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600E" w14:textId="77777777" w:rsidR="00E96887" w:rsidRDefault="00000000">
      <w:pPr>
        <w:pStyle w:val="af"/>
      </w:pPr>
      <w:r>
        <w:rPr>
          <w:rFonts w:hint="eastAsia"/>
          <w:lang w:eastAsia="zh"/>
        </w:rPr>
        <w:t>PaperMate：arXiv 论文阅读工具</w:t>
      </w:r>
    </w:p>
    <w:p w14:paraId="4FE3DC16" w14:textId="35023E1A" w:rsidR="00E96887" w:rsidRDefault="00000000" w:rsidP="003C4531">
      <w:pPr>
        <w:pStyle w:val="af"/>
      </w:pPr>
      <w:r>
        <w:t>技术原型迭代 Vision 文档</w:t>
      </w:r>
    </w:p>
    <w:p w14:paraId="737F2AC8" w14:textId="77777777" w:rsidR="00E96887" w:rsidRDefault="00E96887"/>
    <w:p w14:paraId="70991EFC" w14:textId="77777777" w:rsidR="00E96887" w:rsidRDefault="00000000">
      <w:pPr>
        <w:pStyle w:val="a5"/>
        <w:jc w:val="center"/>
      </w:pPr>
      <w:r>
        <w:t>版本</w:t>
      </w:r>
    </w:p>
    <w:p w14:paraId="3D468BC7" w14:textId="77777777" w:rsidR="00E96887" w:rsidRDefault="00000000">
      <w:pPr>
        <w:pStyle w:val="a5"/>
        <w:jc w:val="center"/>
      </w:pPr>
      <w:r>
        <w:t>2.0（技术原型迭代）</w:t>
      </w:r>
    </w:p>
    <w:p w14:paraId="566D303A" w14:textId="77777777" w:rsidR="00E96887" w:rsidRDefault="00000000">
      <w:pPr>
        <w:pStyle w:val="a5"/>
        <w:jc w:val="center"/>
        <w:rPr>
          <w:lang w:eastAsia="zh"/>
        </w:rPr>
      </w:pPr>
      <w:r>
        <w:t>项目仓库</w:t>
      </w:r>
    </w:p>
    <w:p w14:paraId="35E0003B" w14:textId="29061DCF" w:rsidR="00E96887" w:rsidRDefault="00000000">
      <w:pPr>
        <w:pStyle w:val="a5"/>
        <w:jc w:val="center"/>
      </w:pPr>
      <w:r>
        <w:t>SE26Project-01</w:t>
      </w:r>
    </w:p>
    <w:p w14:paraId="09A8C957" w14:textId="77777777" w:rsidR="003C4531" w:rsidRDefault="003C4531">
      <w:pPr>
        <w:widowControl/>
        <w:spacing w:line="240" w:lineRule="auto"/>
        <w:rPr>
          <w:b/>
          <w:sz w:val="32"/>
        </w:rPr>
      </w:pPr>
      <w:r>
        <w:rPr>
          <w:sz w:val="32"/>
        </w:rPr>
        <w:br w:type="page"/>
      </w:r>
    </w:p>
    <w:p w14:paraId="5F7245D4" w14:textId="77777777" w:rsidR="003C4531" w:rsidRDefault="003C4531" w:rsidP="003C4531">
      <w:pPr>
        <w:pStyle w:val="af"/>
      </w:pPr>
      <w:r>
        <w:rPr>
          <w:sz w:val="32"/>
        </w:rPr>
        <w:lastRenderedPageBreak/>
        <w:t>修订历史记录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0"/>
        <w:gridCol w:w="1117"/>
        <w:gridCol w:w="4670"/>
        <w:gridCol w:w="1833"/>
      </w:tblGrid>
      <w:tr w:rsidR="003C4531" w14:paraId="11FCE153" w14:textId="77777777" w:rsidTr="003C4531">
        <w:tc>
          <w:tcPr>
            <w:tcW w:w="1730" w:type="dxa"/>
            <w:shd w:val="clear" w:color="auto" w:fill="D9EAF7"/>
          </w:tcPr>
          <w:p w14:paraId="3DEDB51A" w14:textId="77777777" w:rsidR="003C4531" w:rsidRDefault="003C4531" w:rsidP="006B3FA1">
            <w:pPr>
              <w:pStyle w:val="Tabletext"/>
            </w:pPr>
            <w:r>
              <w:rPr>
                <w:b/>
              </w:rPr>
              <w:t>日期</w:t>
            </w:r>
          </w:p>
        </w:tc>
        <w:tc>
          <w:tcPr>
            <w:tcW w:w="1117" w:type="dxa"/>
            <w:shd w:val="clear" w:color="auto" w:fill="D9EAF7"/>
          </w:tcPr>
          <w:p w14:paraId="63496D2D" w14:textId="77777777" w:rsidR="003C4531" w:rsidRDefault="003C4531" w:rsidP="006B3FA1">
            <w:pPr>
              <w:pStyle w:val="Tabletext"/>
            </w:pPr>
            <w:r>
              <w:rPr>
                <w:b/>
              </w:rPr>
              <w:t>版本</w:t>
            </w:r>
          </w:p>
        </w:tc>
        <w:tc>
          <w:tcPr>
            <w:tcW w:w="4670" w:type="dxa"/>
            <w:shd w:val="clear" w:color="auto" w:fill="D9EAF7"/>
          </w:tcPr>
          <w:p w14:paraId="12EE432C" w14:textId="77777777" w:rsidR="003C4531" w:rsidRDefault="003C4531" w:rsidP="006B3FA1">
            <w:pPr>
              <w:pStyle w:val="Tabletext"/>
            </w:pPr>
            <w:r>
              <w:rPr>
                <w:b/>
              </w:rPr>
              <w:t>说明</w:t>
            </w:r>
          </w:p>
        </w:tc>
        <w:tc>
          <w:tcPr>
            <w:tcW w:w="1833" w:type="dxa"/>
            <w:shd w:val="clear" w:color="auto" w:fill="D9EAF7"/>
          </w:tcPr>
          <w:p w14:paraId="5993B112" w14:textId="77777777" w:rsidR="003C4531" w:rsidRDefault="003C4531" w:rsidP="006B3FA1">
            <w:pPr>
              <w:pStyle w:val="Tabletext"/>
            </w:pPr>
            <w:r>
              <w:rPr>
                <w:b/>
              </w:rPr>
              <w:t>作者</w:t>
            </w:r>
          </w:p>
        </w:tc>
      </w:tr>
      <w:tr w:rsidR="003C4531" w14:paraId="0F5A23E4" w14:textId="77777777" w:rsidTr="003C4531">
        <w:tc>
          <w:tcPr>
            <w:tcW w:w="1730" w:type="dxa"/>
          </w:tcPr>
          <w:p w14:paraId="2D5CE234" w14:textId="77777777" w:rsidR="003C4531" w:rsidRDefault="003C4531" w:rsidP="006B3FA1">
            <w:pPr>
              <w:pStyle w:val="Tabletext"/>
            </w:pPr>
            <w:r>
              <w:t>2026/07/09</w:t>
            </w:r>
          </w:p>
        </w:tc>
        <w:tc>
          <w:tcPr>
            <w:tcW w:w="1117" w:type="dxa"/>
          </w:tcPr>
          <w:p w14:paraId="5F5EAF71" w14:textId="77777777" w:rsidR="003C4531" w:rsidRDefault="003C4531" w:rsidP="006B3FA1">
            <w:pPr>
              <w:pStyle w:val="Tabletext"/>
            </w:pPr>
            <w:r>
              <w:t>1.0</w:t>
            </w:r>
          </w:p>
        </w:tc>
        <w:tc>
          <w:tcPr>
            <w:tcW w:w="4670" w:type="dxa"/>
          </w:tcPr>
          <w:p w14:paraId="4E7D77FD" w14:textId="77777777" w:rsidR="003C4531" w:rsidRDefault="003C4531" w:rsidP="006B3FA1">
            <w:pPr>
              <w:pStyle w:val="Tabletext"/>
            </w:pPr>
            <w:r>
              <w:t>依据课程 Vision 模板、A7 题目说明、补充要求和项目实现生成初稿。</w:t>
            </w:r>
          </w:p>
        </w:tc>
        <w:tc>
          <w:tcPr>
            <w:tcW w:w="1833" w:type="dxa"/>
          </w:tcPr>
          <w:p w14:paraId="3E70FB01" w14:textId="77777777" w:rsidR="003C4531" w:rsidRDefault="003C4531" w:rsidP="006B3FA1">
            <w:pPr>
              <w:pStyle w:val="Tabletext"/>
              <w:rPr>
                <w:lang w:eastAsia="zh"/>
              </w:rPr>
            </w:pPr>
            <w:r>
              <w:t>柴英伦、王徽音</w:t>
            </w:r>
            <w:r>
              <w:rPr>
                <w:rFonts w:hint="eastAsia"/>
              </w:rPr>
              <w:t>、丁宇轩、刘小菲、Qee Enn</w:t>
            </w:r>
            <w:r>
              <w:rPr>
                <w:rFonts w:hint="eastAsia"/>
                <w:lang w:eastAsia="zh"/>
              </w:rPr>
              <w:t xml:space="preserve"> Tai</w:t>
            </w:r>
          </w:p>
        </w:tc>
      </w:tr>
      <w:tr w:rsidR="003C4531" w14:paraId="6355DF4D" w14:textId="77777777" w:rsidTr="003C4531">
        <w:tc>
          <w:tcPr>
            <w:tcW w:w="1730" w:type="dxa"/>
          </w:tcPr>
          <w:p w14:paraId="1B6F6F67" w14:textId="0656ED3C" w:rsidR="003C4531" w:rsidRDefault="003C4531" w:rsidP="006B3FA1">
            <w:pPr>
              <w:pStyle w:val="Tabletext"/>
            </w:pPr>
            <w:r>
              <w:rPr>
                <w:rFonts w:hint="eastAsia"/>
              </w:rPr>
              <w:t>2026/07/23</w:t>
            </w:r>
          </w:p>
        </w:tc>
        <w:tc>
          <w:tcPr>
            <w:tcW w:w="1117" w:type="dxa"/>
          </w:tcPr>
          <w:p w14:paraId="1D1186FB" w14:textId="47BBAA08" w:rsidR="003C4531" w:rsidRDefault="003C4531" w:rsidP="006B3FA1">
            <w:pPr>
              <w:pStyle w:val="Tabletext"/>
            </w:pPr>
            <w:r>
              <w:rPr>
                <w:rFonts w:hint="eastAsia"/>
              </w:rPr>
              <w:t>2.0</w:t>
            </w:r>
          </w:p>
        </w:tc>
        <w:tc>
          <w:tcPr>
            <w:tcW w:w="4670" w:type="dxa"/>
          </w:tcPr>
          <w:p w14:paraId="44740661" w14:textId="1DFBE302" w:rsidR="003C4531" w:rsidRDefault="003C4531" w:rsidP="006B3FA1">
            <w:pPr>
              <w:pStyle w:val="Tabletext"/>
            </w:pPr>
            <w:r w:rsidRPr="003C4531">
              <w:t>技术原型阶段：结合 Workspace、任务 Harness、证据链和下一步 Agent 架构，重写 Vision。</w:t>
            </w:r>
          </w:p>
        </w:tc>
        <w:tc>
          <w:tcPr>
            <w:tcW w:w="1833" w:type="dxa"/>
          </w:tcPr>
          <w:p w14:paraId="32257DBF" w14:textId="051C8E8C" w:rsidR="003C4531" w:rsidRDefault="003C4531" w:rsidP="006B3FA1">
            <w:pPr>
              <w:pStyle w:val="Tabletext"/>
            </w:pPr>
            <w:r>
              <w:t>柴英伦、王徽音</w:t>
            </w:r>
            <w:r>
              <w:rPr>
                <w:rFonts w:hint="eastAsia"/>
              </w:rPr>
              <w:t>、丁宇轩、刘小菲、Qee Enn</w:t>
            </w:r>
            <w:r>
              <w:rPr>
                <w:rFonts w:hint="eastAsia"/>
                <w:lang w:eastAsia="zh"/>
              </w:rPr>
              <w:t xml:space="preserve"> Tai</w:t>
            </w:r>
          </w:p>
        </w:tc>
      </w:tr>
    </w:tbl>
    <w:p w14:paraId="491D75C5" w14:textId="77777777" w:rsidR="003C4531" w:rsidRDefault="003C4531">
      <w:pPr>
        <w:pStyle w:val="TOC1"/>
      </w:pPr>
    </w:p>
    <w:p w14:paraId="3539B1AC" w14:textId="77777777" w:rsidR="003C4531" w:rsidRDefault="003C4531">
      <w:pPr>
        <w:widowControl/>
        <w:spacing w:line="240" w:lineRule="auto"/>
      </w:pPr>
      <w:r>
        <w:br w:type="page"/>
      </w:r>
    </w:p>
    <w:sdt>
      <w:sdtPr>
        <w:rPr>
          <w:rFonts w:ascii="宋体" w:eastAsia="宋体" w:hAnsi="Times New Roman" w:cs="Times New Roman"/>
          <w:snapToGrid w:val="0"/>
          <w:color w:val="auto"/>
          <w:sz w:val="20"/>
          <w:szCs w:val="20"/>
          <w:lang w:val="zh-CN"/>
        </w:rPr>
        <w:id w:val="408201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A7560B" w14:textId="001BF980" w:rsidR="003C4531" w:rsidRDefault="003C4531">
          <w:pPr>
            <w:pStyle w:val="TOC"/>
          </w:pPr>
          <w:r>
            <w:rPr>
              <w:lang w:val="zh-CN"/>
            </w:rPr>
            <w:t>目录</w:t>
          </w:r>
        </w:p>
        <w:p w14:paraId="7498DA36" w14:textId="632A0061" w:rsidR="008145C1" w:rsidRDefault="003C453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08324" w:history="1">
            <w:r w:rsidR="008145C1" w:rsidRPr="00644751">
              <w:rPr>
                <w:rStyle w:val="af2"/>
                <w:noProof/>
              </w:rPr>
              <w:t>1.</w:t>
            </w:r>
            <w:r w:rsidR="008145C1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="008145C1" w:rsidRPr="00644751">
              <w:rPr>
                <w:rStyle w:val="af2"/>
                <w:noProof/>
              </w:rPr>
              <w:t>简介</w:t>
            </w:r>
            <w:r w:rsidR="008145C1">
              <w:rPr>
                <w:rFonts w:hint="eastAsia"/>
                <w:noProof/>
                <w:webHidden/>
              </w:rPr>
              <w:tab/>
            </w:r>
            <w:r w:rsidR="008145C1">
              <w:rPr>
                <w:rFonts w:hint="eastAsia"/>
                <w:noProof/>
                <w:webHidden/>
              </w:rPr>
              <w:fldChar w:fldCharType="begin"/>
            </w:r>
            <w:r w:rsidR="008145C1">
              <w:rPr>
                <w:rFonts w:hint="eastAsia"/>
                <w:noProof/>
                <w:webHidden/>
              </w:rPr>
              <w:instrText xml:space="preserve"> </w:instrText>
            </w:r>
            <w:r w:rsidR="008145C1">
              <w:rPr>
                <w:noProof/>
                <w:webHidden/>
              </w:rPr>
              <w:instrText>PAGEREF _Toc235708324 \h</w:instrText>
            </w:r>
            <w:r w:rsidR="008145C1">
              <w:rPr>
                <w:rFonts w:hint="eastAsia"/>
                <w:noProof/>
                <w:webHidden/>
              </w:rPr>
              <w:instrText xml:space="preserve"> </w:instrText>
            </w:r>
            <w:r w:rsidR="008145C1">
              <w:rPr>
                <w:rFonts w:hint="eastAsia"/>
                <w:noProof/>
                <w:webHidden/>
              </w:rPr>
            </w:r>
            <w:r w:rsidR="008145C1">
              <w:rPr>
                <w:rFonts w:hint="eastAsia"/>
                <w:noProof/>
                <w:webHidden/>
              </w:rPr>
              <w:fldChar w:fldCharType="separate"/>
            </w:r>
            <w:r w:rsidR="008145C1">
              <w:rPr>
                <w:noProof/>
                <w:webHidden/>
              </w:rPr>
              <w:t>4</w:t>
            </w:r>
            <w:r w:rsidR="00814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8391D" w14:textId="632A6260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25" w:history="1">
            <w:r w:rsidRPr="00644751">
              <w:rPr>
                <w:rStyle w:val="af2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3CBCE" w14:textId="45B543B6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26" w:history="1">
            <w:r w:rsidRPr="00644751">
              <w:rPr>
                <w:rStyle w:val="af2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9E4F23" w14:textId="765B7B5D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27" w:history="1">
            <w:r w:rsidRPr="00644751">
              <w:rPr>
                <w:rStyle w:val="af2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术语表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EDF7C" w14:textId="311AD605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28" w:history="1">
            <w:r w:rsidRPr="00644751">
              <w:rPr>
                <w:rStyle w:val="af2"/>
                <w:noProof/>
              </w:rPr>
              <w:t>1.4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E075DB" w14:textId="78FF9AAE" w:rsidR="008145C1" w:rsidRDefault="008145C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29" w:history="1">
            <w:r w:rsidRPr="00644751">
              <w:rPr>
                <w:rStyle w:val="af2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63C49" w14:textId="5CF62E1F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0" w:history="1">
            <w:r w:rsidRPr="00644751">
              <w:rPr>
                <w:rStyle w:val="af2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商机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137B50" w14:textId="192F9BF4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1" w:history="1">
            <w:r w:rsidRPr="00644751">
              <w:rPr>
                <w:rStyle w:val="af2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问题说明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E67C8" w14:textId="5F6E1A15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2" w:history="1">
            <w:r w:rsidRPr="00644751">
              <w:rPr>
                <w:rStyle w:val="af2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产品定位说明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903494" w14:textId="6F46F96A" w:rsidR="008145C1" w:rsidRDefault="008145C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3" w:history="1">
            <w:r w:rsidRPr="00644751">
              <w:rPr>
                <w:rStyle w:val="af2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涉众和用户说明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3DF233" w14:textId="480BC685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4" w:history="1">
            <w:r w:rsidRPr="00644751">
              <w:rPr>
                <w:rStyle w:val="af2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涉众概要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815F99" w14:textId="52F4ED39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5" w:history="1">
            <w:r w:rsidRPr="00644751">
              <w:rPr>
                <w:rStyle w:val="af2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用户环境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D5EF4" w14:textId="6A72EE16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6" w:history="1">
            <w:r w:rsidRPr="00644751">
              <w:rPr>
                <w:rStyle w:val="af2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备选方案和竞争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07F79" w14:textId="56C59D2D" w:rsidR="008145C1" w:rsidRDefault="008145C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7" w:history="1">
            <w:r w:rsidRPr="00644751">
              <w:rPr>
                <w:rStyle w:val="af2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  <w:lang w:eastAsia="zh"/>
              </w:rPr>
              <w:t>产品概述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D70DB6" w14:textId="0679B615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8" w:history="1">
            <w:r w:rsidRPr="00644751">
              <w:rPr>
                <w:rStyle w:val="af2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产品视角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35E744" w14:textId="05699350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39" w:history="1">
            <w:r w:rsidRPr="00644751">
              <w:rPr>
                <w:rStyle w:val="af2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能力概要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F6081F" w14:textId="79DEAF3C" w:rsidR="008145C1" w:rsidRDefault="008145C1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40" w:history="1">
            <w:r w:rsidRPr="00644751">
              <w:rPr>
                <w:rStyle w:val="af2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验收口径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28718" w14:textId="5D8F0155" w:rsidR="008145C1" w:rsidRDefault="008145C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41" w:history="1">
            <w:r w:rsidRPr="00644751">
              <w:rPr>
                <w:rStyle w:val="af2"/>
                <w:noProof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概要功能需求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258B0B" w14:textId="0994164F" w:rsidR="008145C1" w:rsidRDefault="008145C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42" w:history="1">
            <w:r w:rsidRPr="00644751">
              <w:rPr>
                <w:rStyle w:val="af2"/>
                <w:noProof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41158" w14:textId="5D1F1F72" w:rsidR="008145C1" w:rsidRDefault="008145C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43" w:history="1">
            <w:r w:rsidRPr="00644751">
              <w:rPr>
                <w:rStyle w:val="af2"/>
                <w:noProof/>
              </w:rPr>
              <w:t>7.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质量属性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A29A0" w14:textId="22159302" w:rsidR="008145C1" w:rsidRDefault="008145C1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5708344" w:history="1">
            <w:r w:rsidRPr="00644751">
              <w:rPr>
                <w:rStyle w:val="af2"/>
                <w:noProof/>
              </w:rPr>
              <w:t>8.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644751">
              <w:rPr>
                <w:rStyle w:val="af2"/>
                <w:noProof/>
              </w:rPr>
              <w:t>优先级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_Toc235708344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C8E2F" w14:textId="498B8BA2" w:rsidR="003C4531" w:rsidRDefault="003C4531">
          <w:r>
            <w:rPr>
              <w:b/>
              <w:bCs/>
              <w:lang w:val="zh-CN"/>
            </w:rPr>
            <w:fldChar w:fldCharType="end"/>
          </w:r>
        </w:p>
      </w:sdtContent>
    </w:sdt>
    <w:p w14:paraId="01B57FF8" w14:textId="77777777" w:rsidR="00E96887" w:rsidRDefault="00000000">
      <w:r>
        <w:br/>
      </w:r>
    </w:p>
    <w:p w14:paraId="2AFB0478" w14:textId="254482D2" w:rsidR="00E96887" w:rsidRPr="0088178B" w:rsidRDefault="003C4531" w:rsidP="0088178B">
      <w:pPr>
        <w:widowControl/>
        <w:spacing w:line="240" w:lineRule="auto"/>
        <w:jc w:val="center"/>
        <w:rPr>
          <w:b/>
          <w:sz w:val="32"/>
        </w:rPr>
      </w:pPr>
      <w:r>
        <w:rPr>
          <w:sz w:val="32"/>
        </w:rPr>
        <w:br w:type="page"/>
      </w:r>
      <w:r>
        <w:rPr>
          <w:rFonts w:hint="eastAsia"/>
          <w:sz w:val="32"/>
        </w:rPr>
        <w:lastRenderedPageBreak/>
        <w:t>前景</w:t>
      </w:r>
    </w:p>
    <w:p w14:paraId="7AE72BFC" w14:textId="4871901F" w:rsidR="00E96887" w:rsidRDefault="003C4531">
      <w:pPr>
        <w:pStyle w:val="1"/>
      </w:pPr>
      <w:bookmarkStart w:id="0" w:name="_Toc235708324"/>
      <w:r>
        <w:rPr>
          <w:rFonts w:hint="eastAsia"/>
        </w:rPr>
        <w:t>简介</w:t>
      </w:r>
      <w:bookmarkEnd w:id="0"/>
    </w:p>
    <w:p w14:paraId="73E1368E" w14:textId="77777777" w:rsidR="00F7320F" w:rsidRDefault="003C4531" w:rsidP="00F7320F">
      <w:pPr>
        <w:pStyle w:val="2"/>
      </w:pPr>
      <w:bookmarkStart w:id="1" w:name="_Toc235708325"/>
      <w:r>
        <w:rPr>
          <w:rFonts w:hint="eastAsia"/>
        </w:rPr>
        <w:t>目的</w:t>
      </w:r>
      <w:bookmarkStart w:id="2" w:name="_Toc235705181"/>
      <w:bookmarkEnd w:id="1"/>
    </w:p>
    <w:p w14:paraId="577D96E2" w14:textId="26D096D8" w:rsidR="00F7320F" w:rsidRDefault="00F7320F" w:rsidP="00F7320F">
      <w:pPr>
        <w:pStyle w:val="a5"/>
        <w:ind w:left="0"/>
      </w:pPr>
      <w:r w:rsidRPr="00F7320F">
        <w:t>本文档定义 PaperMate 在技术原型迭代阶段的产品愿景与技术选型。重点是验证：以单一主 Agent 的 ReAct 编排替代固定多 Agent 流程，以及以分层索引和按需加载 Context 替代将论文全文或整库检索结果直接塞入模型上下文的做法。</w:t>
      </w:r>
    </w:p>
    <w:p w14:paraId="56D73F83" w14:textId="372A8D4D" w:rsidR="00E96887" w:rsidRDefault="00000000" w:rsidP="00F7320F">
      <w:pPr>
        <w:pStyle w:val="2"/>
      </w:pPr>
      <w:bookmarkStart w:id="3" w:name="_Toc235708326"/>
      <w:bookmarkEnd w:id="2"/>
      <w:r>
        <w:t>范围</w:t>
      </w:r>
      <w:bookmarkEnd w:id="3"/>
    </w:p>
    <w:p w14:paraId="1AAC798E" w14:textId="77777777" w:rsidR="00E96887" w:rsidRDefault="00000000" w:rsidP="00B7433D">
      <w:pPr>
        <w:pStyle w:val="a5"/>
        <w:ind w:left="0"/>
      </w:pPr>
      <w:r>
        <w:t>本轮 Vision 覆盖两条主线：第一，将当前固定 Topic Research 流程演进为一个以工具调用为中心的单一 Workspace Research Agent，并通过 Harness 提供容错和可观察轨迹；第二，建立由Workspace 概览、结构化项目/论文文档和原文 Evidence 组成的分层索引与按需 Context 系统。</w:t>
      </w:r>
    </w:p>
    <w:p w14:paraId="65C004D1" w14:textId="64C0ECE4" w:rsidR="00E96887" w:rsidRDefault="00000000" w:rsidP="00B7433D">
      <w:pPr>
        <w:pStyle w:val="a5"/>
        <w:ind w:left="0"/>
      </w:pPr>
      <w:r>
        <w:t>本轮不承诺让多个 Agent 各自执行独立流水线，不承诺向模型暴露任意操作系统目录、数据库或 shell。</w:t>
      </w:r>
    </w:p>
    <w:p w14:paraId="1285A3AA" w14:textId="7AE5E369" w:rsidR="00E96887" w:rsidRDefault="00000000" w:rsidP="00F7320F">
      <w:pPr>
        <w:pStyle w:val="2"/>
      </w:pPr>
      <w:bookmarkStart w:id="4" w:name="_Toc235708327"/>
      <w:r>
        <w:t>术语表</w:t>
      </w:r>
      <w:bookmarkEnd w:id="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7000"/>
      </w:tblGrid>
      <w:tr w:rsidR="00E96887" w14:paraId="21A6C4F9" w14:textId="77777777">
        <w:tc>
          <w:tcPr>
            <w:tcW w:w="2200" w:type="dxa"/>
            <w:shd w:val="clear" w:color="auto" w:fill="D9EAF7"/>
          </w:tcPr>
          <w:p w14:paraId="2BE46D27" w14:textId="77777777" w:rsidR="00E96887" w:rsidRDefault="00000000">
            <w:pPr>
              <w:pStyle w:val="Tabletext"/>
            </w:pPr>
            <w:r>
              <w:rPr>
                <w:b/>
              </w:rPr>
              <w:t>术语</w:t>
            </w:r>
          </w:p>
        </w:tc>
        <w:tc>
          <w:tcPr>
            <w:tcW w:w="7000" w:type="dxa"/>
            <w:shd w:val="clear" w:color="auto" w:fill="D9EAF7"/>
          </w:tcPr>
          <w:p w14:paraId="753C3413" w14:textId="77777777" w:rsidR="00E96887" w:rsidRDefault="00000000">
            <w:pPr>
              <w:pStyle w:val="Tabletext"/>
            </w:pPr>
            <w:r>
              <w:rPr>
                <w:b/>
              </w:rPr>
              <w:t>说明</w:t>
            </w:r>
          </w:p>
        </w:tc>
      </w:tr>
      <w:tr w:rsidR="00E96887" w14:paraId="3DB9EA6B" w14:textId="77777777">
        <w:tc>
          <w:tcPr>
            <w:tcW w:w="2200" w:type="dxa"/>
          </w:tcPr>
          <w:p w14:paraId="15DF58E7" w14:textId="77777777" w:rsidR="00E96887" w:rsidRDefault="00000000">
            <w:pPr>
              <w:pStyle w:val="Tabletext"/>
            </w:pPr>
            <w:r>
              <w:t>Workspace</w:t>
            </w:r>
          </w:p>
        </w:tc>
        <w:tc>
          <w:tcPr>
            <w:tcW w:w="7000" w:type="dxa"/>
          </w:tcPr>
          <w:p w14:paraId="34626498" w14:textId="77777777" w:rsidR="00E96887" w:rsidRDefault="00000000">
            <w:pPr>
              <w:pStyle w:val="Tabletext"/>
            </w:pPr>
            <w:r>
              <w:t>用户显式选择的研究上下文。当前实现中，一个 Workspace 绑定一个应用内研究项目或资料库文件夹，并与一般 Chat 对话绑定。</w:t>
            </w:r>
          </w:p>
        </w:tc>
      </w:tr>
      <w:tr w:rsidR="00E96887" w14:paraId="2D4B401A" w14:textId="77777777">
        <w:tc>
          <w:tcPr>
            <w:tcW w:w="2200" w:type="dxa"/>
          </w:tcPr>
          <w:p w14:paraId="2062E47D" w14:textId="77777777" w:rsidR="00E96887" w:rsidRDefault="00000000">
            <w:pPr>
              <w:pStyle w:val="Tabletext"/>
            </w:pPr>
            <w:r>
              <w:t>本地 Wiki</w:t>
            </w:r>
          </w:p>
        </w:tc>
        <w:tc>
          <w:tcPr>
            <w:tcW w:w="7000" w:type="dxa"/>
          </w:tcPr>
          <w:p w14:paraId="0CE44C2E" w14:textId="77777777" w:rsidR="00E96887" w:rsidRDefault="00000000">
            <w:pPr>
              <w:pStyle w:val="Tabletext"/>
            </w:pPr>
            <w:r>
              <w:t>由论文元数据、解析文本、结构化摘要、概念、Chunk、Evidence 与 Citation 组成的可检索知识层；不是任意操作系统目录。</w:t>
            </w:r>
          </w:p>
        </w:tc>
      </w:tr>
      <w:tr w:rsidR="00E96887" w14:paraId="496090C7" w14:textId="77777777">
        <w:tc>
          <w:tcPr>
            <w:tcW w:w="2200" w:type="dxa"/>
          </w:tcPr>
          <w:p w14:paraId="3AE6F28C" w14:textId="77777777" w:rsidR="00E96887" w:rsidRDefault="00000000">
            <w:pPr>
              <w:pStyle w:val="Tabletext"/>
            </w:pPr>
            <w:r>
              <w:t>Workspace Research Agent</w:t>
            </w:r>
          </w:p>
        </w:tc>
        <w:tc>
          <w:tcPr>
            <w:tcW w:w="7000" w:type="dxa"/>
          </w:tcPr>
          <w:p w14:paraId="48F3BB2D" w14:textId="77777777" w:rsidR="00E96887" w:rsidRDefault="00000000">
            <w:pPr>
              <w:pStyle w:val="Tabletext"/>
            </w:pPr>
            <w:r>
              <w:t>拟议中的专门探索 Agent：在当前 Workspace 边界内，通过受控 Skills / Tool Calls 完成检索、打开证据、比较、回答和必要的任务调度。</w:t>
            </w:r>
          </w:p>
        </w:tc>
      </w:tr>
      <w:tr w:rsidR="00E96887" w14:paraId="0165797F" w14:textId="77777777">
        <w:tc>
          <w:tcPr>
            <w:tcW w:w="2200" w:type="dxa"/>
          </w:tcPr>
          <w:p w14:paraId="189EFD8F" w14:textId="77777777" w:rsidR="00E96887" w:rsidRDefault="00000000">
            <w:pPr>
              <w:pStyle w:val="Tabletext"/>
            </w:pPr>
            <w:r>
              <w:t>Skill / Tool Call</w:t>
            </w:r>
          </w:p>
        </w:tc>
        <w:tc>
          <w:tcPr>
            <w:tcW w:w="7000" w:type="dxa"/>
          </w:tcPr>
          <w:p w14:paraId="26721391" w14:textId="77777777" w:rsidR="00E96887" w:rsidRDefault="00000000">
            <w:pPr>
              <w:pStyle w:val="Tabletext"/>
            </w:pPr>
            <w:r>
              <w:t>具有显式输入、输出、权限、预算、超时和错误码的能力单元。检索、抓取和解析属于工具，不因没有 LLM 而被包装为 Agent。</w:t>
            </w:r>
          </w:p>
        </w:tc>
      </w:tr>
      <w:tr w:rsidR="00E96887" w14:paraId="4A675B34" w14:textId="77777777">
        <w:tc>
          <w:tcPr>
            <w:tcW w:w="2200" w:type="dxa"/>
          </w:tcPr>
          <w:p w14:paraId="2CF2AC1E" w14:textId="77777777" w:rsidR="00E96887" w:rsidRDefault="00000000">
            <w:pPr>
              <w:pStyle w:val="Tabletext"/>
            </w:pPr>
            <w:r>
              <w:t>Evidence / Citation</w:t>
            </w:r>
          </w:p>
        </w:tc>
        <w:tc>
          <w:tcPr>
            <w:tcW w:w="7000" w:type="dxa"/>
          </w:tcPr>
          <w:p w14:paraId="74C1D077" w14:textId="77777777" w:rsidR="00E96887" w:rsidRDefault="00000000">
            <w:pPr>
              <w:pStyle w:val="Tabletext"/>
            </w:pPr>
            <w:r>
              <w:t>可定位到当前论文正文片段的证据与对其的引用登记。事实性回答或研究产物应能回链到它们。</w:t>
            </w:r>
          </w:p>
        </w:tc>
      </w:tr>
      <w:tr w:rsidR="00E96887" w14:paraId="0326C9EE" w14:textId="77777777">
        <w:tc>
          <w:tcPr>
            <w:tcW w:w="2200" w:type="dxa"/>
          </w:tcPr>
          <w:p w14:paraId="7A22C6C2" w14:textId="77777777" w:rsidR="00E96887" w:rsidRDefault="00000000">
            <w:pPr>
              <w:pStyle w:val="Tabletext"/>
            </w:pPr>
            <w:r>
              <w:t>Harness</w:t>
            </w:r>
          </w:p>
        </w:tc>
        <w:tc>
          <w:tcPr>
            <w:tcW w:w="7000" w:type="dxa"/>
          </w:tcPr>
          <w:p w14:paraId="232FFDC2" w14:textId="77777777" w:rsidR="00E96887" w:rsidRDefault="00000000">
            <w:pPr>
              <w:pStyle w:val="Tabletext"/>
            </w:pPr>
            <w:r>
              <w:t>任务运行的持久化控制层，负责步骤状态、lease、heartbeat、checkpoint、预算、Decision 与事件流，而非负责生成内容。</w:t>
            </w:r>
          </w:p>
        </w:tc>
      </w:tr>
      <w:tr w:rsidR="00E96887" w14:paraId="650A265C" w14:textId="77777777">
        <w:tc>
          <w:tcPr>
            <w:tcW w:w="2200" w:type="dxa"/>
          </w:tcPr>
          <w:p w14:paraId="021D69C2" w14:textId="77777777" w:rsidR="00E96887" w:rsidRDefault="00000000">
            <w:pPr>
              <w:pStyle w:val="Tabletext"/>
            </w:pPr>
            <w:r>
              <w:t>ReAct</w:t>
            </w:r>
          </w:p>
        </w:tc>
        <w:tc>
          <w:tcPr>
            <w:tcW w:w="7000" w:type="dxa"/>
          </w:tcPr>
          <w:p w14:paraId="3D6EF718" w14:textId="77777777" w:rsidR="00E96887" w:rsidRDefault="00000000">
            <w:pPr>
              <w:pStyle w:val="Tabletext"/>
            </w:pPr>
            <w:r>
              <w:t>推理 - 行动 - 观察循环。原型目标是由一个主 Agent 在受限工具集合内决定下一步行动，而不是由硬编码 17 步串行流程决定。</w:t>
            </w:r>
          </w:p>
        </w:tc>
      </w:tr>
    </w:tbl>
    <w:p w14:paraId="1CAF53AF" w14:textId="40DE6B21" w:rsidR="00E96887" w:rsidRDefault="003C4531" w:rsidP="00F7320F">
      <w:pPr>
        <w:pStyle w:val="2"/>
      </w:pPr>
      <w:bookmarkStart w:id="5" w:name="_Toc235708328"/>
      <w:r>
        <w:rPr>
          <w:rFonts w:hint="eastAsia"/>
        </w:rPr>
        <w:t>参考资料</w:t>
      </w:r>
      <w:bookmarkEnd w:id="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0"/>
        <w:gridCol w:w="8000"/>
      </w:tblGrid>
      <w:tr w:rsidR="00E96887" w14:paraId="0888EB00" w14:textId="77777777" w:rsidTr="003C4531">
        <w:tc>
          <w:tcPr>
            <w:tcW w:w="1200" w:type="dxa"/>
            <w:shd w:val="clear" w:color="auto" w:fill="D9EAF7"/>
          </w:tcPr>
          <w:p w14:paraId="0D2A27FC" w14:textId="0F55EAD2" w:rsidR="00E96887" w:rsidRDefault="003C4531">
            <w:pPr>
              <w:pStyle w:val="Tabletext"/>
            </w:pPr>
            <w:r>
              <w:rPr>
                <w:rFonts w:hint="eastAsia"/>
              </w:rPr>
              <w:t>编号</w:t>
            </w:r>
          </w:p>
        </w:tc>
        <w:tc>
          <w:tcPr>
            <w:tcW w:w="8000" w:type="dxa"/>
            <w:shd w:val="clear" w:color="auto" w:fill="D9EAF7"/>
          </w:tcPr>
          <w:p w14:paraId="254CA5FF" w14:textId="3F1CFD6A" w:rsidR="003C4531" w:rsidRPr="003C4531" w:rsidRDefault="003C4531" w:rsidP="003C4531">
            <w:pPr>
              <w:pStyle w:val="Tabletext"/>
              <w:tabs>
                <w:tab w:val="right" w:pos="7784"/>
              </w:tabs>
              <w:rPr>
                <w:b/>
              </w:rPr>
            </w:pPr>
            <w:r>
              <w:rPr>
                <w:rFonts w:hint="eastAsia"/>
                <w:b/>
              </w:rPr>
              <w:t>资料</w:t>
            </w:r>
            <w:r>
              <w:rPr>
                <w:b/>
              </w:rPr>
              <w:tab/>
            </w:r>
          </w:p>
        </w:tc>
      </w:tr>
      <w:tr w:rsidR="003C4531" w14:paraId="7A49A518" w14:textId="77777777" w:rsidTr="003C4531">
        <w:tc>
          <w:tcPr>
            <w:tcW w:w="1200" w:type="dxa"/>
          </w:tcPr>
          <w:p w14:paraId="46694B1D" w14:textId="378AA7BF" w:rsidR="003C4531" w:rsidRDefault="003C4531">
            <w:pPr>
              <w:pStyle w:val="Tabletext"/>
            </w:pPr>
            <w:r>
              <w:rPr>
                <w:rFonts w:hint="eastAsia"/>
              </w:rPr>
              <w:t>[1]</w:t>
            </w:r>
          </w:p>
        </w:tc>
        <w:tc>
          <w:tcPr>
            <w:tcW w:w="8000" w:type="dxa"/>
          </w:tcPr>
          <w:p w14:paraId="507381DC" w14:textId="02CD83BC" w:rsidR="003C4531" w:rsidRPr="00F7320F" w:rsidRDefault="00F7320F" w:rsidP="00F7320F">
            <w:r w:rsidRPr="00F7320F">
              <w:t>仓库 README.md：当前技术栈、运行方式、环境变量与已实现能力</w:t>
            </w:r>
          </w:p>
        </w:tc>
      </w:tr>
      <w:tr w:rsidR="003C4531" w14:paraId="17E3DEF6" w14:textId="77777777" w:rsidTr="003C4531">
        <w:tc>
          <w:tcPr>
            <w:tcW w:w="1200" w:type="dxa"/>
          </w:tcPr>
          <w:p w14:paraId="7FFCAC53" w14:textId="09AF5E03" w:rsidR="003C4531" w:rsidRDefault="00E353A3">
            <w:pPr>
              <w:pStyle w:val="Tabletext"/>
            </w:pPr>
            <w:r>
              <w:rPr>
                <w:rFonts w:hint="eastAsia"/>
              </w:rPr>
              <w:t>[2]</w:t>
            </w:r>
          </w:p>
        </w:tc>
        <w:tc>
          <w:tcPr>
            <w:tcW w:w="8000" w:type="dxa"/>
          </w:tcPr>
          <w:p w14:paraId="1B6BF6B3" w14:textId="214369F6" w:rsidR="003C4531" w:rsidRDefault="00E353A3" w:rsidP="003C4531">
            <w:pPr>
              <w:pStyle w:val="Tabletext"/>
              <w:tabs>
                <w:tab w:val="right" w:pos="7784"/>
              </w:tabs>
            </w:pPr>
            <w:r w:rsidRPr="00E353A3">
              <w:t>软件架构文档</w:t>
            </w:r>
            <w:r>
              <w:rPr>
                <w:rFonts w:hint="eastAsia"/>
              </w:rPr>
              <w:t>.docs：当前架构视图、分层和可靠性设计。</w:t>
            </w:r>
          </w:p>
        </w:tc>
      </w:tr>
      <w:tr w:rsidR="003C4531" w14:paraId="10B8921C" w14:textId="77777777" w:rsidTr="003C4531">
        <w:tc>
          <w:tcPr>
            <w:tcW w:w="1200" w:type="dxa"/>
          </w:tcPr>
          <w:p w14:paraId="79FA1011" w14:textId="5923AD54" w:rsidR="003C4531" w:rsidRDefault="003C4531">
            <w:pPr>
              <w:pStyle w:val="Tabletext"/>
            </w:pPr>
            <w:r>
              <w:t>[</w:t>
            </w:r>
            <w:r w:rsidR="00E353A3">
              <w:rPr>
                <w:rFonts w:hint="eastAsia"/>
              </w:rPr>
              <w:t>3</w:t>
            </w:r>
            <w:r>
              <w:t>]</w:t>
            </w:r>
          </w:p>
        </w:tc>
        <w:tc>
          <w:tcPr>
            <w:tcW w:w="8000" w:type="dxa"/>
          </w:tcPr>
          <w:p w14:paraId="094755F0" w14:textId="320734EC" w:rsidR="003C4531" w:rsidRDefault="003C4531" w:rsidP="003C4531">
            <w:pPr>
              <w:pStyle w:val="Tabletext"/>
              <w:tabs>
                <w:tab w:val="right" w:pos="7784"/>
              </w:tabs>
              <w:rPr>
                <w:b/>
              </w:rPr>
            </w:pPr>
            <w:r>
              <w:t>docs/AGENT_HANDOFF.md 与迭代记录：Workspace、Research Run、Evidence / Citation 等已实现能力与已知限制。</w:t>
            </w:r>
          </w:p>
        </w:tc>
      </w:tr>
    </w:tbl>
    <w:p w14:paraId="0F7F6609" w14:textId="293A2031" w:rsidR="00E96887" w:rsidRDefault="00000000">
      <w:pPr>
        <w:pStyle w:val="1"/>
      </w:pPr>
      <w:bookmarkStart w:id="6" w:name="_Toc235708329"/>
      <w:r>
        <w:lastRenderedPageBreak/>
        <w:t>定位</w:t>
      </w:r>
      <w:bookmarkEnd w:id="6"/>
    </w:p>
    <w:p w14:paraId="257A2CCF" w14:textId="2658D7AA" w:rsidR="00E96887" w:rsidRDefault="00396A73">
      <w:pPr>
        <w:pStyle w:val="2"/>
      </w:pPr>
      <w:r>
        <w:rPr>
          <w:rFonts w:hint="eastAsia"/>
        </w:rPr>
        <w:t>技术机会</w:t>
      </w:r>
    </w:p>
    <w:p w14:paraId="5B15BAE5" w14:textId="4D65118A" w:rsidR="00E96887" w:rsidRDefault="00000000">
      <w:pPr>
        <w:pStyle w:val="a5"/>
      </w:pPr>
      <w:r>
        <w:t>现有论文工具</w:t>
      </w:r>
      <w:r w:rsidR="00AD6E15">
        <w:rPr>
          <w:rFonts w:hint="eastAsia"/>
        </w:rPr>
        <w:t>存在</w:t>
      </w:r>
      <w:r>
        <w:t>两类问题：一类把抓取、阅读、摘要、校验等后台操作都拆成 Agent，导致职责与失败处理分散；另一类把整库检索结果或论文全文直接作为 RAG 上下文，难以说明某个研究项目此刻真正需要哪些信息。原有 Deepresearch 的固定 17 步流程也存在同样风险：非关键外部步骤失败时，即使本地已有足够论文证据，任务仍可能整体终止。</w:t>
      </w:r>
    </w:p>
    <w:p w14:paraId="6BAFB7C8" w14:textId="4AA078D7" w:rsidR="00E96887" w:rsidRDefault="00000000">
      <w:pPr>
        <w:pStyle w:val="a5"/>
      </w:pPr>
      <w:r>
        <w:t>PaperMate 的技术机会是采用</w:t>
      </w:r>
      <w:r>
        <w:t>“</w:t>
      </w:r>
      <w:r>
        <w:t>一个负责行动选择的主 Agent + 多个受控 Skills</w:t>
      </w:r>
      <w:r>
        <w:t>”</w:t>
      </w:r>
      <w:r>
        <w:t>的架构，并把论文知识组织为可按需展开的分层结构化文本。主 Agent 先基于 Workspace 和项目 spec 判断相关性，再读取结构化论文文档，只有需要核验时才打开原文 Evidence；每个结论仍可回溯到论文证据。</w:t>
      </w:r>
    </w:p>
    <w:p w14:paraId="4F2A76A1" w14:textId="498902F3" w:rsidR="00E96887" w:rsidRDefault="003C4531">
      <w:pPr>
        <w:pStyle w:val="2"/>
      </w:pPr>
      <w:bookmarkStart w:id="7" w:name="_Toc235708331"/>
      <w:r>
        <w:rPr>
          <w:rFonts w:hint="eastAsia"/>
        </w:rPr>
        <w:t>问题说明</w:t>
      </w:r>
      <w:bookmarkEnd w:id="7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2548"/>
        <w:gridCol w:w="5107"/>
      </w:tblGrid>
      <w:tr w:rsidR="00552AE2" w14:paraId="670E8A37" w14:textId="77777777" w:rsidTr="00552AE2">
        <w:tc>
          <w:tcPr>
            <w:tcW w:w="1696" w:type="dxa"/>
            <w:shd w:val="clear" w:color="auto" w:fill="D9EAF7"/>
          </w:tcPr>
          <w:p w14:paraId="537943DE" w14:textId="3888F82F" w:rsidR="00552AE2" w:rsidRDefault="00552AE2">
            <w:pPr>
              <w:pStyle w:val="Tabletext"/>
              <w:rPr>
                <w:b/>
              </w:rPr>
            </w:pPr>
            <w:r>
              <w:rPr>
                <w:rFonts w:hint="eastAsia"/>
                <w:b/>
              </w:rPr>
              <w:t>问题</w:t>
            </w:r>
          </w:p>
        </w:tc>
        <w:tc>
          <w:tcPr>
            <w:tcW w:w="2548" w:type="dxa"/>
            <w:shd w:val="clear" w:color="auto" w:fill="D9EAF7"/>
          </w:tcPr>
          <w:p w14:paraId="2B15EBCF" w14:textId="4CADE453" w:rsidR="00552AE2" w:rsidRPr="00552AE2" w:rsidRDefault="00552AE2">
            <w:pPr>
              <w:pStyle w:val="Tabletext"/>
              <w:rPr>
                <w:b/>
                <w:bCs/>
              </w:rPr>
            </w:pPr>
            <w:r w:rsidRPr="00552AE2">
              <w:rPr>
                <w:rFonts w:hint="eastAsia"/>
                <w:b/>
                <w:bCs/>
              </w:rPr>
              <w:t>当前后果</w:t>
            </w:r>
          </w:p>
        </w:tc>
        <w:tc>
          <w:tcPr>
            <w:tcW w:w="5107" w:type="dxa"/>
            <w:shd w:val="clear" w:color="auto" w:fill="D9EAF7"/>
          </w:tcPr>
          <w:p w14:paraId="03043E91" w14:textId="471606A9" w:rsidR="00552AE2" w:rsidRPr="00552AE2" w:rsidRDefault="00552AE2">
            <w:pPr>
              <w:pStyle w:val="Tabletext"/>
              <w:rPr>
                <w:b/>
                <w:bCs/>
              </w:rPr>
            </w:pPr>
            <w:r w:rsidRPr="00552AE2">
              <w:rPr>
                <w:rFonts w:hint="eastAsia"/>
                <w:b/>
                <w:bCs/>
              </w:rPr>
              <w:t>技术原型的解决方向</w:t>
            </w:r>
          </w:p>
        </w:tc>
      </w:tr>
      <w:tr w:rsidR="00552AE2" w14:paraId="2CB4BDBA" w14:textId="77777777" w:rsidTr="00552AE2">
        <w:tc>
          <w:tcPr>
            <w:tcW w:w="1696" w:type="dxa"/>
          </w:tcPr>
          <w:p w14:paraId="64B2C388" w14:textId="7B6F176F" w:rsidR="00552AE2" w:rsidRDefault="00552AE2">
            <w:pPr>
              <w:pStyle w:val="Tabletext"/>
            </w:pPr>
            <w:r>
              <w:rPr>
                <w:rFonts w:hint="eastAsia"/>
              </w:rPr>
              <w:t>Chat与资料范围脱节</w:t>
            </w:r>
          </w:p>
        </w:tc>
        <w:tc>
          <w:tcPr>
            <w:tcW w:w="2548" w:type="dxa"/>
          </w:tcPr>
          <w:p w14:paraId="33D956BE" w14:textId="6E2D8E23" w:rsidR="00552AE2" w:rsidRDefault="00552AE2">
            <w:pPr>
              <w:pStyle w:val="Tabletext"/>
            </w:pPr>
            <w:r>
              <w:t>一般 Chat 过去无法明确选择研究项目或资料库文件夹，模型上下文边界不清，回答容易变成</w:t>
            </w:r>
            <w:r>
              <w:t>“</w:t>
            </w:r>
            <w:r>
              <w:t>全库/无库</w:t>
            </w:r>
            <w:r>
              <w:t>”</w:t>
            </w:r>
            <w:r>
              <w:t>的模糊对话。</w:t>
            </w:r>
          </w:p>
        </w:tc>
        <w:tc>
          <w:tcPr>
            <w:tcW w:w="5107" w:type="dxa"/>
          </w:tcPr>
          <w:p w14:paraId="33E18D0B" w14:textId="77777777" w:rsidR="00552AE2" w:rsidRDefault="00552AE2">
            <w:pPr>
              <w:pStyle w:val="Tabletext"/>
            </w:pPr>
            <w:r>
              <w:t>把 Workspace 作为对话和工具权限的显式边界；当前版本已实现 owner-only Workspace 与一般 Chat 绑定。</w:t>
            </w:r>
          </w:p>
        </w:tc>
      </w:tr>
      <w:tr w:rsidR="00552AE2" w14:paraId="37411589" w14:textId="77777777" w:rsidTr="00552AE2">
        <w:tc>
          <w:tcPr>
            <w:tcW w:w="1696" w:type="dxa"/>
          </w:tcPr>
          <w:p w14:paraId="6FF7219F" w14:textId="22D6761C" w:rsidR="00552AE2" w:rsidRDefault="00552AE2">
            <w:pPr>
              <w:pStyle w:val="Tabletext"/>
            </w:pPr>
            <w:r>
              <w:rPr>
                <w:rFonts w:hint="eastAsia"/>
              </w:rPr>
              <w:t>过度Agent化</w:t>
            </w:r>
          </w:p>
        </w:tc>
        <w:tc>
          <w:tcPr>
            <w:tcW w:w="2548" w:type="dxa"/>
          </w:tcPr>
          <w:p w14:paraId="2CDF560C" w14:textId="1E07FAF4" w:rsidR="00552AE2" w:rsidRDefault="00552AE2">
            <w:pPr>
              <w:pStyle w:val="Tabletext"/>
            </w:pPr>
            <w:r w:rsidRPr="00552AE2">
              <w:t>将抓取、读取、摘要、校验等每个阶段命名为 Agent，掩盖了实际的工具、规则和存储职责，难以判断何处可恢复。</w:t>
            </w:r>
          </w:p>
        </w:tc>
        <w:tc>
          <w:tcPr>
            <w:tcW w:w="5107" w:type="dxa"/>
          </w:tcPr>
          <w:p w14:paraId="0EF4DD29" w14:textId="65DDE0DB" w:rsidR="00552AE2" w:rsidRDefault="00552AE2">
            <w:pPr>
              <w:pStyle w:val="Tabletext"/>
            </w:pPr>
            <w:r>
              <w:rPr>
                <w:rFonts w:hint="eastAsia"/>
              </w:rPr>
              <w:t>保</w:t>
            </w:r>
            <w:r w:rsidRPr="00552AE2">
              <w:t>留一个面向本地 Wiki 的主探索 Agent；将检索、抓取、解析、证据打开等改为带契约的 Skills / Tool Calls。</w:t>
            </w:r>
          </w:p>
        </w:tc>
      </w:tr>
      <w:tr w:rsidR="00552AE2" w14:paraId="0737EF82" w14:textId="77777777" w:rsidTr="00552AE2">
        <w:tc>
          <w:tcPr>
            <w:tcW w:w="1696" w:type="dxa"/>
          </w:tcPr>
          <w:p w14:paraId="6667D239" w14:textId="05ED82A9" w:rsidR="00552AE2" w:rsidRDefault="006E0680">
            <w:pPr>
              <w:pStyle w:val="Tabletext"/>
            </w:pPr>
            <w:r w:rsidRPr="006E0680">
              <w:t>固定研究步骤脆弱</w:t>
            </w:r>
          </w:p>
        </w:tc>
        <w:tc>
          <w:tcPr>
            <w:tcW w:w="2548" w:type="dxa"/>
          </w:tcPr>
          <w:p w14:paraId="56E40CA6" w14:textId="0153E894" w:rsidR="00552AE2" w:rsidRDefault="006E0680">
            <w:pPr>
              <w:pStyle w:val="Tabletext"/>
            </w:pPr>
            <w:r w:rsidRPr="006E0680">
              <w:t>当前 Topic Research 是固定的 17 步数据链路；任一不可恢复的步骤失败会使 Run 停止，需要人工干预。</w:t>
            </w:r>
          </w:p>
        </w:tc>
        <w:tc>
          <w:tcPr>
            <w:tcW w:w="5107" w:type="dxa"/>
          </w:tcPr>
          <w:p w14:paraId="05C61B05" w14:textId="7186B4E0" w:rsidR="00552AE2" w:rsidRDefault="006E0680">
            <w:pPr>
              <w:pStyle w:val="Tabletext"/>
            </w:pPr>
            <w:r w:rsidRPr="006E0680">
              <w:t>演进为可观察的 ReAct 循环；按错误类别继续、回退、请求 Decision 或终止，而不是一律失败。</w:t>
            </w:r>
          </w:p>
        </w:tc>
      </w:tr>
      <w:tr w:rsidR="00552AE2" w14:paraId="0FC1598F" w14:textId="77777777" w:rsidTr="00552AE2">
        <w:tc>
          <w:tcPr>
            <w:tcW w:w="1696" w:type="dxa"/>
          </w:tcPr>
          <w:p w14:paraId="5C412C07" w14:textId="2DADA649" w:rsidR="00552AE2" w:rsidRDefault="006E0680">
            <w:pPr>
              <w:pStyle w:val="Tabletext"/>
            </w:pPr>
            <w:r w:rsidRPr="006E0680">
              <w:t>外部获取与解析阻塞主流程</w:t>
            </w:r>
          </w:p>
        </w:tc>
        <w:tc>
          <w:tcPr>
            <w:tcW w:w="2548" w:type="dxa"/>
          </w:tcPr>
          <w:p w14:paraId="07EBF4E5" w14:textId="06321E7B" w:rsidR="00552AE2" w:rsidRDefault="006E0680">
            <w:pPr>
              <w:pStyle w:val="Tabletext"/>
            </w:pPr>
            <w:r w:rsidRPr="006E0680">
              <w:t>arXiv、PDF 下载与正文解析既有网络失败也可能耗时，和已有本地论文的检索逻辑耦合会放大失败影响。</w:t>
            </w:r>
          </w:p>
        </w:tc>
        <w:tc>
          <w:tcPr>
            <w:tcW w:w="5107" w:type="dxa"/>
          </w:tcPr>
          <w:p w14:paraId="021E9E2E" w14:textId="53A872D7" w:rsidR="00552AE2" w:rsidRDefault="006E0680">
            <w:pPr>
              <w:pStyle w:val="Tabletext"/>
            </w:pPr>
            <w:r w:rsidRPr="006E0680">
              <w:t>把来源发现、下载和解析作为可异步调度、可重试、可复用的工具任务；本地结果可在外部来源失败时继续使用。</w:t>
            </w:r>
          </w:p>
        </w:tc>
      </w:tr>
      <w:tr w:rsidR="00552AE2" w14:paraId="2E661B51" w14:textId="77777777" w:rsidTr="00552AE2">
        <w:tc>
          <w:tcPr>
            <w:tcW w:w="1696" w:type="dxa"/>
          </w:tcPr>
          <w:p w14:paraId="61A8879D" w14:textId="2EEA228F" w:rsidR="00552AE2" w:rsidRDefault="006E0680">
            <w:pPr>
              <w:pStyle w:val="Tabletext"/>
            </w:pPr>
            <w:r w:rsidRPr="006E0680">
              <w:t>长上下文难以严谨复用</w:t>
            </w:r>
          </w:p>
        </w:tc>
        <w:tc>
          <w:tcPr>
            <w:tcW w:w="2548" w:type="dxa"/>
          </w:tcPr>
          <w:p w14:paraId="07957FF2" w14:textId="0A1BA65C" w:rsidR="00552AE2" w:rsidRDefault="006E0680">
            <w:pPr>
              <w:pStyle w:val="Tabletext"/>
            </w:pPr>
            <w:r>
              <w:rPr>
                <w:rFonts w:hint="eastAsia"/>
              </w:rPr>
              <w:t>直</w:t>
            </w:r>
            <w:r w:rsidRPr="006E0680">
              <w:t>接堆入正文会耗尽上下文；过早压缩会丢失出处，且没有明确的摘要层与原文回链。</w:t>
            </w:r>
          </w:p>
        </w:tc>
        <w:tc>
          <w:tcPr>
            <w:tcW w:w="5107" w:type="dxa"/>
          </w:tcPr>
          <w:p w14:paraId="0D5A2BDA" w14:textId="7F21BC4D" w:rsidR="00552AE2" w:rsidRDefault="006E0680">
            <w:pPr>
              <w:pStyle w:val="Tabletext"/>
            </w:pPr>
            <w:r w:rsidRPr="006E0680">
              <w:t>采用概览、结构化摘要、原始证据三级上下文；默认发摘要，只有必要时通过工具打开原文证据。</w:t>
            </w:r>
          </w:p>
        </w:tc>
      </w:tr>
    </w:tbl>
    <w:p w14:paraId="1E32B8C9" w14:textId="48A9A479" w:rsidR="00E96887" w:rsidRDefault="006E0680">
      <w:pPr>
        <w:pStyle w:val="2"/>
      </w:pPr>
      <w:bookmarkStart w:id="8" w:name="_Toc235708332"/>
      <w:r>
        <w:rPr>
          <w:rFonts w:hint="eastAsia"/>
        </w:rPr>
        <w:t>产品定位说明</w:t>
      </w:r>
      <w:bookmarkEnd w:id="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7000"/>
      </w:tblGrid>
      <w:tr w:rsidR="006E0680" w:rsidRPr="006E0680" w14:paraId="41655286" w14:textId="77777777" w:rsidTr="006B3FA1">
        <w:tc>
          <w:tcPr>
            <w:tcW w:w="2200" w:type="dxa"/>
            <w:shd w:val="clear" w:color="auto" w:fill="D9EAF7"/>
          </w:tcPr>
          <w:p w14:paraId="59D32DAE" w14:textId="77777777" w:rsidR="006E0680" w:rsidRPr="006E0680" w:rsidRDefault="006E0680" w:rsidP="006E0680">
            <w:r w:rsidRPr="006E0680">
              <w:rPr>
                <w:b/>
              </w:rPr>
              <w:t>项目</w:t>
            </w:r>
          </w:p>
        </w:tc>
        <w:tc>
          <w:tcPr>
            <w:tcW w:w="7000" w:type="dxa"/>
            <w:shd w:val="clear" w:color="auto" w:fill="D9EAF7"/>
          </w:tcPr>
          <w:p w14:paraId="158C45FA" w14:textId="77777777" w:rsidR="006E0680" w:rsidRPr="006E0680" w:rsidRDefault="006E0680" w:rsidP="006E0680">
            <w:r w:rsidRPr="006E0680">
              <w:rPr>
                <w:b/>
              </w:rPr>
              <w:t>定位</w:t>
            </w:r>
          </w:p>
        </w:tc>
      </w:tr>
      <w:tr w:rsidR="006E0680" w:rsidRPr="006E0680" w14:paraId="2187E2F2" w14:textId="77777777" w:rsidTr="006B3FA1">
        <w:tc>
          <w:tcPr>
            <w:tcW w:w="2200" w:type="dxa"/>
          </w:tcPr>
          <w:p w14:paraId="671BBC30" w14:textId="77777777" w:rsidR="006E0680" w:rsidRPr="006E0680" w:rsidRDefault="006E0680" w:rsidP="006E0680">
            <w:r w:rsidRPr="006E0680">
              <w:t>目标用户</w:t>
            </w:r>
          </w:p>
        </w:tc>
        <w:tc>
          <w:tcPr>
            <w:tcW w:w="7000" w:type="dxa"/>
          </w:tcPr>
          <w:p w14:paraId="2E0F71A7" w14:textId="77777777" w:rsidR="006E0680" w:rsidRPr="006E0680" w:rsidRDefault="006E0680" w:rsidP="006E0680">
            <w:r w:rsidRPr="006E0680">
              <w:t>需要围绕 arXiv 论文完成学习、整理和课程展示的学生、教师助教和项目评审人员。</w:t>
            </w:r>
          </w:p>
        </w:tc>
      </w:tr>
      <w:tr w:rsidR="006E0680" w:rsidRPr="006E0680" w14:paraId="3880428D" w14:textId="77777777" w:rsidTr="006B3FA1">
        <w:tc>
          <w:tcPr>
            <w:tcW w:w="2200" w:type="dxa"/>
          </w:tcPr>
          <w:p w14:paraId="751A1821" w14:textId="77777777" w:rsidR="006E0680" w:rsidRPr="006E0680" w:rsidRDefault="006E0680" w:rsidP="006E0680">
            <w:r w:rsidRPr="006E0680">
              <w:t>核心需求</w:t>
            </w:r>
          </w:p>
        </w:tc>
        <w:tc>
          <w:tcPr>
            <w:tcW w:w="7000" w:type="dxa"/>
          </w:tcPr>
          <w:p w14:paraId="051CAF5D" w14:textId="77777777" w:rsidR="006E0680" w:rsidRPr="006E0680" w:rsidRDefault="006E0680" w:rsidP="006E0680">
            <w:r w:rsidRPr="006E0680">
              <w:t>从论文抓取到结构化 Wiki、检索问答、图谱展示和学习管理的一体化流程。</w:t>
            </w:r>
          </w:p>
        </w:tc>
      </w:tr>
      <w:tr w:rsidR="006E0680" w:rsidRPr="006E0680" w14:paraId="152F042A" w14:textId="77777777" w:rsidTr="006B3FA1">
        <w:tc>
          <w:tcPr>
            <w:tcW w:w="2200" w:type="dxa"/>
          </w:tcPr>
          <w:p w14:paraId="2B85E4CE" w14:textId="77777777" w:rsidR="006E0680" w:rsidRPr="006E0680" w:rsidRDefault="006E0680" w:rsidP="006E0680">
            <w:r w:rsidRPr="006E0680">
              <w:t>产品形态</w:t>
            </w:r>
          </w:p>
        </w:tc>
        <w:tc>
          <w:tcPr>
            <w:tcW w:w="7000" w:type="dxa"/>
          </w:tcPr>
          <w:p w14:paraId="4AA7748C" w14:textId="77777777" w:rsidR="006E0680" w:rsidRPr="006E0680" w:rsidRDefault="006E0680" w:rsidP="006E0680">
            <w:r w:rsidRPr="006E0680">
              <w:t>基于 Web 浏览器的课程演示版系统，前端为 Vite、React 和 TypeScript，后端为 FastAPI 和 SQLite。</w:t>
            </w:r>
          </w:p>
        </w:tc>
      </w:tr>
      <w:tr w:rsidR="006E0680" w:rsidRPr="006E0680" w14:paraId="4A88DE1F" w14:textId="77777777" w:rsidTr="006B3FA1">
        <w:tc>
          <w:tcPr>
            <w:tcW w:w="2200" w:type="dxa"/>
          </w:tcPr>
          <w:p w14:paraId="47BF88EA" w14:textId="77777777" w:rsidR="006E0680" w:rsidRPr="006E0680" w:rsidRDefault="006E0680" w:rsidP="006E0680">
            <w:r w:rsidRPr="006E0680">
              <w:lastRenderedPageBreak/>
              <w:t>主要价值</w:t>
            </w:r>
          </w:p>
        </w:tc>
        <w:tc>
          <w:tcPr>
            <w:tcW w:w="7000" w:type="dxa"/>
          </w:tcPr>
          <w:p w14:paraId="19F441B1" w14:textId="164774E2" w:rsidR="006E0680" w:rsidRPr="006E0680" w:rsidRDefault="006E0680" w:rsidP="006E0680">
            <w:r w:rsidRPr="006E0680">
              <w:t>减少重复整理工作，</w:t>
            </w:r>
            <w:r>
              <w:rPr>
                <w:rFonts w:hint="eastAsia"/>
              </w:rPr>
              <w:t>可一键式完成检索，</w:t>
            </w:r>
            <w:r w:rsidRPr="006E0680">
              <w:t>让论文内容、概念、出处和个人学习记录可查询、可追踪、可演示。</w:t>
            </w:r>
          </w:p>
        </w:tc>
      </w:tr>
      <w:tr w:rsidR="006E0680" w:rsidRPr="006E0680" w14:paraId="4FE0996F" w14:textId="77777777" w:rsidTr="006B3FA1">
        <w:tc>
          <w:tcPr>
            <w:tcW w:w="2200" w:type="dxa"/>
          </w:tcPr>
          <w:p w14:paraId="7FBE154A" w14:textId="77777777" w:rsidR="006E0680" w:rsidRPr="006E0680" w:rsidRDefault="006E0680" w:rsidP="006E0680">
            <w:r w:rsidRPr="006E0680">
              <w:t>差异点</w:t>
            </w:r>
          </w:p>
        </w:tc>
        <w:tc>
          <w:tcPr>
            <w:tcW w:w="7000" w:type="dxa"/>
          </w:tcPr>
          <w:p w14:paraId="3A43A368" w14:textId="0A8C9D9F" w:rsidR="006E0680" w:rsidRPr="006E0680" w:rsidRDefault="006E0680" w:rsidP="006E0680">
            <w:r w:rsidRPr="006E0680">
              <w:t>相比单一搜索或单篇问答工具，PaperMate 更强调本地论文知识库、结构化 Wiki、带出处回答和学习管理</w:t>
            </w:r>
            <w:r>
              <w:rPr>
                <w:rFonts w:hint="eastAsia"/>
              </w:rPr>
              <w:t>；用户可用自然语言提问，</w:t>
            </w:r>
            <w:r w:rsidRPr="006E0680">
              <w:t>由一个受控探索 Agent 选择检索、阅读、比较和证据核验工具，返回可解释的结果、执行轨迹和可定位的论文证据。</w:t>
            </w:r>
          </w:p>
        </w:tc>
      </w:tr>
    </w:tbl>
    <w:p w14:paraId="362254B7" w14:textId="77777777" w:rsidR="006E0680" w:rsidRPr="006E0680" w:rsidRDefault="006E0680" w:rsidP="006E0680"/>
    <w:p w14:paraId="776FA74D" w14:textId="3F1E5900" w:rsidR="00167D93" w:rsidRPr="00167D93" w:rsidRDefault="00167D93" w:rsidP="00167D93">
      <w:pPr>
        <w:pStyle w:val="1"/>
      </w:pPr>
      <w:bookmarkStart w:id="9" w:name="_Toc235708333"/>
      <w:r>
        <w:rPr>
          <w:rFonts w:hint="eastAsia"/>
        </w:rPr>
        <w:t>涉众和用户说明</w:t>
      </w:r>
      <w:bookmarkEnd w:id="9"/>
    </w:p>
    <w:p w14:paraId="5CF51EDD" w14:textId="0C41C5C8" w:rsidR="00167D93" w:rsidRPr="00167D93" w:rsidRDefault="00167D93" w:rsidP="00167D93">
      <w:pPr>
        <w:pStyle w:val="2"/>
      </w:pPr>
      <w:bookmarkStart w:id="10" w:name="_Toc235708334"/>
      <w:r>
        <w:rPr>
          <w:rFonts w:hint="eastAsia"/>
        </w:rPr>
        <w:t>涉众概要</w:t>
      </w:r>
      <w:bookmarkEnd w:id="1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3300"/>
        <w:gridCol w:w="3700"/>
      </w:tblGrid>
      <w:tr w:rsidR="00167D93" w:rsidRPr="00167D93" w14:paraId="368A72CE" w14:textId="77777777" w:rsidTr="006B3FA1">
        <w:tc>
          <w:tcPr>
            <w:tcW w:w="2200" w:type="dxa"/>
            <w:shd w:val="clear" w:color="auto" w:fill="D9EAF7"/>
          </w:tcPr>
          <w:p w14:paraId="66F02439" w14:textId="77777777" w:rsidR="00167D93" w:rsidRPr="00167D93" w:rsidRDefault="00167D93" w:rsidP="00167D93">
            <w:r w:rsidRPr="00167D93">
              <w:rPr>
                <w:b/>
              </w:rPr>
              <w:t>涉众</w:t>
            </w:r>
          </w:p>
        </w:tc>
        <w:tc>
          <w:tcPr>
            <w:tcW w:w="3300" w:type="dxa"/>
            <w:shd w:val="clear" w:color="auto" w:fill="D9EAF7"/>
          </w:tcPr>
          <w:p w14:paraId="25AA8BBB" w14:textId="77777777" w:rsidR="00167D93" w:rsidRPr="00167D93" w:rsidRDefault="00167D93" w:rsidP="00167D93">
            <w:r w:rsidRPr="00167D93">
              <w:rPr>
                <w:b/>
              </w:rPr>
              <w:t>主要关注点</w:t>
            </w:r>
          </w:p>
        </w:tc>
        <w:tc>
          <w:tcPr>
            <w:tcW w:w="3700" w:type="dxa"/>
            <w:shd w:val="clear" w:color="auto" w:fill="D9EAF7"/>
          </w:tcPr>
          <w:p w14:paraId="1ABF436D" w14:textId="77777777" w:rsidR="00167D93" w:rsidRPr="00167D93" w:rsidRDefault="00167D93" w:rsidP="00167D93">
            <w:r w:rsidRPr="00167D93">
              <w:rPr>
                <w:b/>
              </w:rPr>
              <w:t>代表性需求</w:t>
            </w:r>
          </w:p>
        </w:tc>
      </w:tr>
      <w:tr w:rsidR="00167D93" w:rsidRPr="00167D93" w14:paraId="20E99555" w14:textId="77777777" w:rsidTr="006B3FA1">
        <w:tc>
          <w:tcPr>
            <w:tcW w:w="2200" w:type="dxa"/>
          </w:tcPr>
          <w:p w14:paraId="78632A3D" w14:textId="77777777" w:rsidR="00167D93" w:rsidRPr="00167D93" w:rsidRDefault="00167D93" w:rsidP="00167D93">
            <w:r w:rsidRPr="00167D93">
              <w:t>课程教师和助教</w:t>
            </w:r>
          </w:p>
        </w:tc>
        <w:tc>
          <w:tcPr>
            <w:tcW w:w="3300" w:type="dxa"/>
          </w:tcPr>
          <w:p w14:paraId="0F586B76" w14:textId="4F455C40" w:rsidR="00167D93" w:rsidRPr="00167D93" w:rsidRDefault="00167D93" w:rsidP="00167D93">
            <w:r w:rsidRPr="00167D93">
              <w:t>技术原型是否真正回应</w:t>
            </w:r>
            <w:r w:rsidRPr="00167D93">
              <w:t>“</w:t>
            </w:r>
            <w:r w:rsidRPr="00167D93">
              <w:t>本地 Wiki 探索 Agent</w:t>
            </w:r>
            <w:r w:rsidRPr="00167D93">
              <w:t>”“</w:t>
            </w:r>
            <w:r w:rsidRPr="00167D93">
              <w:t>减少人工操作</w:t>
            </w:r>
            <w:r w:rsidRPr="00167D93">
              <w:t>”“</w:t>
            </w:r>
            <w:r w:rsidRPr="00167D93">
              <w:t>容错与上下文工程</w:t>
            </w:r>
            <w:r w:rsidRPr="00167D93">
              <w:t>”</w:t>
            </w:r>
            <w:r w:rsidRPr="00167D93">
              <w:t>。</w:t>
            </w:r>
          </w:p>
        </w:tc>
        <w:tc>
          <w:tcPr>
            <w:tcW w:w="3700" w:type="dxa"/>
          </w:tcPr>
          <w:p w14:paraId="4E1F46BD" w14:textId="0DDCE36D" w:rsidR="00167D93" w:rsidRPr="00167D93" w:rsidRDefault="00167D93" w:rsidP="00167D93">
            <w:r>
              <w:rPr>
                <w:rFonts w:hint="eastAsia"/>
              </w:rPr>
              <w:t>W</w:t>
            </w:r>
            <w:r w:rsidRPr="00167D93">
              <w:t>orkspace 边界、工具调用轨迹、失败处理策略、可追溯回答和可复现实验记录。</w:t>
            </w:r>
          </w:p>
        </w:tc>
      </w:tr>
      <w:tr w:rsidR="00167D93" w:rsidRPr="00167D93" w14:paraId="42DAE4BD" w14:textId="77777777" w:rsidTr="006B3FA1">
        <w:tc>
          <w:tcPr>
            <w:tcW w:w="2200" w:type="dxa"/>
          </w:tcPr>
          <w:p w14:paraId="3C129B19" w14:textId="77777777" w:rsidR="00167D93" w:rsidRPr="00167D93" w:rsidRDefault="00167D93" w:rsidP="00167D93">
            <w:r w:rsidRPr="00167D93">
              <w:t>项目组成员</w:t>
            </w:r>
          </w:p>
        </w:tc>
        <w:tc>
          <w:tcPr>
            <w:tcW w:w="3300" w:type="dxa"/>
          </w:tcPr>
          <w:p w14:paraId="30D4D0EB" w14:textId="689B3616" w:rsidR="00167D93" w:rsidRPr="00167D93" w:rsidRDefault="00167D93" w:rsidP="00167D93">
            <w:r w:rsidRPr="00167D93">
              <w:t>架构是否减少概念混乱，下一步任务能否并行并保持数据契约一致。</w:t>
            </w:r>
          </w:p>
        </w:tc>
        <w:tc>
          <w:tcPr>
            <w:tcW w:w="3700" w:type="dxa"/>
          </w:tcPr>
          <w:p w14:paraId="6F5FA21B" w14:textId="250DB7EC" w:rsidR="00167D93" w:rsidRPr="00167D93" w:rsidRDefault="00167D93" w:rsidP="00167D93">
            <w:r w:rsidRPr="00167D93">
              <w:t>一个 Agent + 多个工具的职责划分、明确的 P0/P1/P2 范围、测试和迁移边界。</w:t>
            </w:r>
          </w:p>
        </w:tc>
      </w:tr>
      <w:tr w:rsidR="00167D93" w:rsidRPr="00167D93" w14:paraId="675F9F47" w14:textId="77777777" w:rsidTr="006B3FA1">
        <w:tc>
          <w:tcPr>
            <w:tcW w:w="2200" w:type="dxa"/>
          </w:tcPr>
          <w:p w14:paraId="6285F51C" w14:textId="77777777" w:rsidR="00167D93" w:rsidRPr="00167D93" w:rsidRDefault="00167D93" w:rsidP="00167D93">
            <w:r w:rsidRPr="00167D93">
              <w:t>科研论文学习者</w:t>
            </w:r>
          </w:p>
        </w:tc>
        <w:tc>
          <w:tcPr>
            <w:tcW w:w="3300" w:type="dxa"/>
          </w:tcPr>
          <w:p w14:paraId="481913D4" w14:textId="1FA31E38" w:rsidR="00167D93" w:rsidRPr="00167D93" w:rsidRDefault="00167D93" w:rsidP="00167D93">
            <w:r w:rsidRPr="00167D93">
              <w:t>能否围绕已选资料而非全库提问，并少做重复检索与翻找工作。</w:t>
            </w:r>
          </w:p>
        </w:tc>
        <w:tc>
          <w:tcPr>
            <w:tcW w:w="3700" w:type="dxa"/>
          </w:tcPr>
          <w:p w14:paraId="051A91FF" w14:textId="1FA7701C" w:rsidR="00167D93" w:rsidRPr="00167D93" w:rsidRDefault="00167D93" w:rsidP="00167D93">
            <w:r w:rsidRPr="00167D93">
              <w:t>选择 Workspace 后的一条命令体验、无关论文处理和证据定位。</w:t>
            </w:r>
          </w:p>
        </w:tc>
      </w:tr>
      <w:tr w:rsidR="00167D93" w:rsidRPr="00167D93" w14:paraId="5A14E27F" w14:textId="77777777" w:rsidTr="006B3FA1">
        <w:tc>
          <w:tcPr>
            <w:tcW w:w="2200" w:type="dxa"/>
          </w:tcPr>
          <w:p w14:paraId="4C5E84C9" w14:textId="6D15A4FE" w:rsidR="00167D93" w:rsidRPr="00167D93" w:rsidRDefault="00167D93" w:rsidP="00167D93">
            <w:r w:rsidRPr="00167D93">
              <w:t>研究生或课题参与者</w:t>
            </w:r>
          </w:p>
        </w:tc>
        <w:tc>
          <w:tcPr>
            <w:tcW w:w="3300" w:type="dxa"/>
          </w:tcPr>
          <w:p w14:paraId="6118E823" w14:textId="76BA7B2C" w:rsidR="00167D93" w:rsidRPr="00167D93" w:rsidRDefault="00167D93" w:rsidP="00167D93">
            <w:r>
              <w:rPr>
                <w:rFonts w:hint="eastAsia"/>
              </w:rPr>
              <w:t>能</w:t>
            </w:r>
            <w:r w:rsidRPr="00167D93">
              <w:t>否在多篇论文中比较方法、实验和局限，同时避免模型编造。</w:t>
            </w:r>
          </w:p>
        </w:tc>
        <w:tc>
          <w:tcPr>
            <w:tcW w:w="3700" w:type="dxa"/>
          </w:tcPr>
          <w:p w14:paraId="138E6DBF" w14:textId="3EE43FE5" w:rsidR="00167D93" w:rsidRPr="00167D93" w:rsidRDefault="00167D93" w:rsidP="00167D93">
            <w:r w:rsidRPr="00167D93">
              <w:t>结构化摘要检索、按需打开原文、Citation / Evidence 回链和不确定性提示。</w:t>
            </w:r>
          </w:p>
        </w:tc>
      </w:tr>
      <w:tr w:rsidR="00167D93" w:rsidRPr="00167D93" w14:paraId="77C70B97" w14:textId="77777777" w:rsidTr="006B3FA1">
        <w:tc>
          <w:tcPr>
            <w:tcW w:w="2200" w:type="dxa"/>
          </w:tcPr>
          <w:p w14:paraId="5A6E571C" w14:textId="77777777" w:rsidR="00167D93" w:rsidRPr="00167D93" w:rsidRDefault="00167D93" w:rsidP="00167D93">
            <w:r w:rsidRPr="00167D93">
              <w:t>评审人员</w:t>
            </w:r>
          </w:p>
        </w:tc>
        <w:tc>
          <w:tcPr>
            <w:tcW w:w="3300" w:type="dxa"/>
          </w:tcPr>
          <w:p w14:paraId="5610B1BA" w14:textId="77777777" w:rsidR="00167D93" w:rsidRPr="00167D93" w:rsidRDefault="00167D93" w:rsidP="00167D93">
            <w:r w:rsidRPr="00167D93">
              <w:t>系统是否符合 Vision 文档承诺。</w:t>
            </w:r>
          </w:p>
        </w:tc>
        <w:tc>
          <w:tcPr>
            <w:tcW w:w="3700" w:type="dxa"/>
          </w:tcPr>
          <w:p w14:paraId="597EFD44" w14:textId="77777777" w:rsidR="00167D93" w:rsidRPr="00167D93" w:rsidRDefault="00167D93" w:rsidP="00167D93">
            <w:r w:rsidRPr="00167D93">
              <w:t>需要能根据本文档逐项检查功能、质量属性和约束。</w:t>
            </w:r>
          </w:p>
        </w:tc>
      </w:tr>
    </w:tbl>
    <w:p w14:paraId="0AF9F6BC" w14:textId="77777777" w:rsidR="00167D93" w:rsidRDefault="00167D93" w:rsidP="00167D93"/>
    <w:p w14:paraId="77127FD3" w14:textId="1116BCF7" w:rsidR="00167D93" w:rsidRDefault="00167D93" w:rsidP="00167D93">
      <w:pPr>
        <w:pStyle w:val="2"/>
      </w:pPr>
      <w:bookmarkStart w:id="11" w:name="_Toc235708335"/>
      <w:r>
        <w:rPr>
          <w:rFonts w:hint="eastAsia"/>
        </w:rPr>
        <w:t>用户环境</w:t>
      </w:r>
      <w:bookmarkEnd w:id="11"/>
    </w:p>
    <w:p w14:paraId="03A3AAD7" w14:textId="77777777" w:rsidR="00B7433D" w:rsidRDefault="00B7433D" w:rsidP="00F7320F">
      <w:r>
        <w:rPr>
          <w:rFonts w:hint="eastAsia"/>
        </w:rPr>
        <w:t>用户通过现代桌面浏览器访问 Vite + React 前端；后端采用 FastAPI + SQLite，并以 REST/SSE提供数据与任务状态。真实模型通过 OpenAI-compatible Chat Completions 接入；论文来源包括应用已保存论文、本地上传与 arXiv。课程演示环境以单机或局域网部署为主。</w:t>
      </w:r>
    </w:p>
    <w:p w14:paraId="55D40FD6" w14:textId="38DDB36D" w:rsidR="00167D93" w:rsidRDefault="00B7433D" w:rsidP="00B7433D">
      <w:r>
        <w:rPr>
          <w:rFonts w:hint="eastAsia"/>
        </w:rPr>
        <w:t>Workspace 是应用管理的研究上下文和权限边界，而不是服务器任意目录。它向主 Agent 提供项目概览、结构化文档和按需 Evidence 的受控入口；模型不能直接读取 SQL、shell、文件路径或任意网络。若后续需要选择本机目录，必须另行设计浏览器目录选择、导入、文件扫描、隐私告知和权限撤销流程。</w:t>
      </w:r>
    </w:p>
    <w:p w14:paraId="13FD4AD9" w14:textId="415F76B8" w:rsidR="00BF42C9" w:rsidRDefault="00BF42C9" w:rsidP="00BF42C9">
      <w:pPr>
        <w:pStyle w:val="2"/>
      </w:pPr>
      <w:bookmarkStart w:id="12" w:name="_Toc235708336"/>
      <w:r>
        <w:t>备选方案和竞争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0"/>
        <w:gridCol w:w="2400"/>
        <w:gridCol w:w="2600"/>
        <w:gridCol w:w="2200"/>
      </w:tblGrid>
      <w:tr w:rsidR="00BF42C9" w:rsidRPr="00BF42C9" w14:paraId="7099AD43" w14:textId="77777777" w:rsidTr="006B3FA1">
        <w:tc>
          <w:tcPr>
            <w:tcW w:w="2000" w:type="dxa"/>
            <w:shd w:val="clear" w:color="auto" w:fill="D9EAF7"/>
          </w:tcPr>
          <w:p w14:paraId="37E61E60" w14:textId="77777777" w:rsidR="00BF42C9" w:rsidRPr="00BF42C9" w:rsidRDefault="00BF42C9" w:rsidP="00BF42C9">
            <w:r w:rsidRPr="00BF42C9">
              <w:rPr>
                <w:b/>
              </w:rPr>
              <w:t>备选方案</w:t>
            </w:r>
          </w:p>
        </w:tc>
        <w:tc>
          <w:tcPr>
            <w:tcW w:w="2400" w:type="dxa"/>
            <w:shd w:val="clear" w:color="auto" w:fill="D9EAF7"/>
          </w:tcPr>
          <w:p w14:paraId="12280F89" w14:textId="77777777" w:rsidR="00BF42C9" w:rsidRPr="00BF42C9" w:rsidRDefault="00BF42C9" w:rsidP="00BF42C9">
            <w:r w:rsidRPr="00BF42C9">
              <w:rPr>
                <w:b/>
              </w:rPr>
              <w:t>优势</w:t>
            </w:r>
          </w:p>
        </w:tc>
        <w:tc>
          <w:tcPr>
            <w:tcW w:w="2600" w:type="dxa"/>
            <w:shd w:val="clear" w:color="auto" w:fill="D9EAF7"/>
          </w:tcPr>
          <w:p w14:paraId="25E8B943" w14:textId="77777777" w:rsidR="00BF42C9" w:rsidRPr="00BF42C9" w:rsidRDefault="00BF42C9" w:rsidP="00BF42C9">
            <w:r w:rsidRPr="00BF42C9">
              <w:rPr>
                <w:b/>
              </w:rPr>
              <w:t>不足</w:t>
            </w:r>
          </w:p>
        </w:tc>
        <w:tc>
          <w:tcPr>
            <w:tcW w:w="2200" w:type="dxa"/>
            <w:shd w:val="clear" w:color="auto" w:fill="D9EAF7"/>
          </w:tcPr>
          <w:p w14:paraId="6C18058C" w14:textId="77777777" w:rsidR="00BF42C9" w:rsidRPr="00BF42C9" w:rsidRDefault="00BF42C9" w:rsidP="00BF42C9">
            <w:r w:rsidRPr="00BF42C9">
              <w:rPr>
                <w:b/>
              </w:rPr>
              <w:t>PaperMate 的定位</w:t>
            </w:r>
          </w:p>
        </w:tc>
      </w:tr>
      <w:tr w:rsidR="00BF42C9" w:rsidRPr="00BF42C9" w14:paraId="51454DB2" w14:textId="77777777" w:rsidTr="006B3FA1">
        <w:tc>
          <w:tcPr>
            <w:tcW w:w="2000" w:type="dxa"/>
          </w:tcPr>
          <w:p w14:paraId="5298E8A3" w14:textId="77777777" w:rsidR="00BF42C9" w:rsidRPr="00BF42C9" w:rsidRDefault="00BF42C9" w:rsidP="00BF42C9">
            <w:r w:rsidRPr="00BF42C9">
              <w:t>arXiv 官方 + arxiv-sanity（preserver / lite）</w:t>
            </w:r>
            <w:r w:rsidRPr="00BF42C9">
              <w:br/>
              <w:t xml:space="preserve">arXiv 官网及基于其 API 的经典发现与推荐工具（如 karpathy/arxiv-sanity 系列）。 </w:t>
            </w:r>
          </w:p>
          <w:p w14:paraId="4F219473" w14:textId="77777777" w:rsidR="00BF42C9" w:rsidRPr="00BF42C9" w:rsidRDefault="00BF42C9" w:rsidP="00BF42C9"/>
        </w:tc>
        <w:tc>
          <w:tcPr>
            <w:tcW w:w="2400" w:type="dxa"/>
          </w:tcPr>
          <w:p w14:paraId="5648D472" w14:textId="77777777" w:rsidR="00BF42C9" w:rsidRPr="00BF42C9" w:rsidRDefault="00BF42C9" w:rsidP="00BF42C9">
            <w:r w:rsidRPr="00BF42C9">
              <w:t>数据来源权威；提供相似论文推荐、标签过滤和每日邮件推送；代码开源，社区成熟。</w:t>
            </w:r>
          </w:p>
        </w:tc>
        <w:tc>
          <w:tcPr>
            <w:tcW w:w="2600" w:type="dxa"/>
          </w:tcPr>
          <w:p w14:paraId="430AFCFE" w14:textId="77777777" w:rsidR="00BF42C9" w:rsidRPr="00BF42C9" w:rsidRDefault="00BF42C9" w:rsidP="00BF42C9">
            <w:r w:rsidRPr="00BF42C9">
              <w:t>侧重论文发现和简单排序，不提供论文内容的深度理解、结构化 Wiki 或带出处问答；笔记、收藏和学习管理需要用户自行维护；部署偏脚本化，缺少面向普通用户的 Web 工作台。</w:t>
            </w:r>
          </w:p>
        </w:tc>
        <w:tc>
          <w:tcPr>
            <w:tcW w:w="2200" w:type="dxa"/>
          </w:tcPr>
          <w:p w14:paraId="1798857A" w14:textId="77777777" w:rsidR="00BF42C9" w:rsidRPr="00BF42C9" w:rsidRDefault="00BF42C9" w:rsidP="00BF42C9">
            <w:r w:rsidRPr="00BF42C9">
              <w:t>保留 arXiv 作为数据来源，但在其上叠加结构化 Wiki、RAG 问答和学习管理，形成从发现到理解的闭环，而非只做发现层。</w:t>
            </w:r>
          </w:p>
        </w:tc>
      </w:tr>
      <w:tr w:rsidR="00BF42C9" w:rsidRPr="00BF42C9" w14:paraId="24F24A06" w14:textId="77777777" w:rsidTr="006B3FA1">
        <w:tc>
          <w:tcPr>
            <w:tcW w:w="2000" w:type="dxa"/>
          </w:tcPr>
          <w:p w14:paraId="6AC27E3A" w14:textId="77777777" w:rsidR="00BF42C9" w:rsidRPr="00BF42C9" w:rsidRDefault="00BF42C9" w:rsidP="00BF42C9">
            <w:r w:rsidRPr="00BF42C9">
              <w:t>通用科学文档 RAG 问答库（如 paper-qa、OpenScholar）</w:t>
            </w:r>
            <w:r w:rsidRPr="00BF42C9">
              <w:br/>
            </w:r>
            <w:r w:rsidRPr="00BF42C9">
              <w:lastRenderedPageBreak/>
              <w:t>面向科学文献的高准确率问答包，支持 PDF 解析、检索增强生成和来源引用。</w:t>
            </w:r>
          </w:p>
          <w:p w14:paraId="42716BBC" w14:textId="77777777" w:rsidR="00BF42C9" w:rsidRPr="00BF42C9" w:rsidRDefault="00BF42C9" w:rsidP="00BF42C9">
            <w:r w:rsidRPr="00BF42C9">
              <w:t xml:space="preserve"> </w:t>
            </w:r>
          </w:p>
        </w:tc>
        <w:tc>
          <w:tcPr>
            <w:tcW w:w="2400" w:type="dxa"/>
          </w:tcPr>
          <w:p w14:paraId="143EDE05" w14:textId="77777777" w:rsidR="00BF42C9" w:rsidRPr="00BF42C9" w:rsidRDefault="00BF42C9" w:rsidP="00BF42C9">
            <w:r w:rsidRPr="00BF42C9">
              <w:lastRenderedPageBreak/>
              <w:t>问答准确率高，支持多种文档格式，代码质量高；OpenScholar 侧重</w:t>
            </w:r>
            <w:r w:rsidRPr="00BF42C9">
              <w:lastRenderedPageBreak/>
              <w:t>跨论文综合和文献导航。</w:t>
            </w:r>
          </w:p>
        </w:tc>
        <w:tc>
          <w:tcPr>
            <w:tcW w:w="2600" w:type="dxa"/>
          </w:tcPr>
          <w:p w14:paraId="4AD82DAC" w14:textId="77777777" w:rsidR="00BF42C9" w:rsidRPr="00BF42C9" w:rsidRDefault="00BF42C9" w:rsidP="00BF42C9">
            <w:r w:rsidRPr="00BF42C9">
              <w:lastRenderedPageBreak/>
              <w:t>定位是库或后端能力，不提供完整的 arXiv 学习流程、论文管理、笔记图谱</w:t>
            </w:r>
            <w:r w:rsidRPr="00BF42C9">
              <w:lastRenderedPageBreak/>
              <w:t>和课程演示界面；用户需自行构建前端和用户体系。</w:t>
            </w:r>
          </w:p>
        </w:tc>
        <w:tc>
          <w:tcPr>
            <w:tcW w:w="2200" w:type="dxa"/>
          </w:tcPr>
          <w:p w14:paraId="625D00BD" w14:textId="77777777" w:rsidR="00BF42C9" w:rsidRPr="00BF42C9" w:rsidRDefault="00BF42C9" w:rsidP="00BF42C9">
            <w:r w:rsidRPr="00BF42C9">
              <w:lastRenderedPageBreak/>
              <w:t>继承其带出处问答和证据片段定位的核心思想，但将其集成到</w:t>
            </w:r>
            <w:r w:rsidRPr="00BF42C9">
              <w:lastRenderedPageBreak/>
              <w:t>一体化 Web 工作台中，并提供论文库、Wiki、学习管理和演示友好界面。</w:t>
            </w:r>
          </w:p>
        </w:tc>
      </w:tr>
      <w:tr w:rsidR="00BF42C9" w:rsidRPr="00BF42C9" w14:paraId="1B5D84CF" w14:textId="77777777" w:rsidTr="006B3FA1">
        <w:tc>
          <w:tcPr>
            <w:tcW w:w="2000" w:type="dxa"/>
          </w:tcPr>
          <w:p w14:paraId="7E0E8937" w14:textId="77777777" w:rsidR="00BF42C9" w:rsidRPr="00BF42C9" w:rsidRDefault="00BF42C9" w:rsidP="00BF42C9">
            <w:r w:rsidRPr="00BF42C9">
              <w:lastRenderedPageBreak/>
              <w:t>通用深度研究 Agent（如 gpt-researcher）</w:t>
            </w:r>
            <w:r w:rsidRPr="00BF42C9">
              <w:br/>
              <w:t xml:space="preserve">自动搜索、网页抓取、生成研究报告的通用型研究 Agent。 </w:t>
            </w:r>
          </w:p>
          <w:p w14:paraId="0EB2F64C" w14:textId="77777777" w:rsidR="00BF42C9" w:rsidRPr="00BF42C9" w:rsidRDefault="00BF42C9" w:rsidP="00BF42C9"/>
        </w:tc>
        <w:tc>
          <w:tcPr>
            <w:tcW w:w="2400" w:type="dxa"/>
          </w:tcPr>
          <w:p w14:paraId="029F8A12" w14:textId="77777777" w:rsidR="00BF42C9" w:rsidRPr="00BF42C9" w:rsidRDefault="00BF42C9" w:rsidP="00BF42C9">
            <w:r w:rsidRPr="00BF42C9">
              <w:t>支持多 LLM、多搜索源，可生成综述报告，功能强大且社区活跃。</w:t>
            </w:r>
          </w:p>
        </w:tc>
        <w:tc>
          <w:tcPr>
            <w:tcW w:w="2600" w:type="dxa"/>
          </w:tcPr>
          <w:p w14:paraId="3D807A74" w14:textId="77777777" w:rsidR="00BF42C9" w:rsidRPr="00BF42C9" w:rsidRDefault="00BF42C9" w:rsidP="00BF42C9">
            <w:r w:rsidRPr="00BF42C9">
              <w:t>不专精于 arXiv 论文库，不强调查阅特定论文的结构化知识和个人学习记录，输出的报告缺少对单篇论文的细粒度 Wiki 沉淀。</w:t>
            </w:r>
          </w:p>
        </w:tc>
        <w:tc>
          <w:tcPr>
            <w:tcW w:w="2200" w:type="dxa"/>
          </w:tcPr>
          <w:p w14:paraId="04E68A8A" w14:textId="77777777" w:rsidR="00BF42C9" w:rsidRPr="00BF42C9" w:rsidRDefault="00BF42C9" w:rsidP="00BF42C9">
            <w:r w:rsidRPr="00BF42C9">
              <w:t>聚焦</w:t>
            </w:r>
            <w:r w:rsidRPr="00BF42C9">
              <w:t> </w:t>
            </w:r>
            <w:r w:rsidRPr="00BF42C9">
              <w:t>arXiv 论文阅读场景，将研究脉络分析作为辅助功能（P1），但主路径是论文的逐篇结构化理解和问答，而非全自动综述。</w:t>
            </w:r>
          </w:p>
        </w:tc>
      </w:tr>
      <w:tr w:rsidR="00BF42C9" w:rsidRPr="00BF42C9" w14:paraId="25D13EEB" w14:textId="77777777" w:rsidTr="006B3FA1">
        <w:tc>
          <w:tcPr>
            <w:tcW w:w="2000" w:type="dxa"/>
          </w:tcPr>
          <w:p w14:paraId="6DBCC746" w14:textId="77777777" w:rsidR="00BF42C9" w:rsidRPr="00BF42C9" w:rsidRDefault="00BF42C9" w:rsidP="00BF42C9">
            <w:r w:rsidRPr="00BF42C9">
              <w:t>Zotero + AI 阅读插件（如 papersgpt-for-zotero、llm-for-zotero、zotero-mcp）</w:t>
            </w:r>
            <w:r w:rsidRPr="00BF42C9">
              <w:br/>
              <w:t xml:space="preserve">在 Zotero 文献管理器中集成 AI 问答、总结、笔记和 MCP 连接。 </w:t>
            </w:r>
          </w:p>
          <w:p w14:paraId="7E35AC9B" w14:textId="77777777" w:rsidR="00BF42C9" w:rsidRPr="00BF42C9" w:rsidRDefault="00BF42C9" w:rsidP="00BF42C9"/>
        </w:tc>
        <w:tc>
          <w:tcPr>
            <w:tcW w:w="2400" w:type="dxa"/>
          </w:tcPr>
          <w:p w14:paraId="6C2BB0F7" w14:textId="77777777" w:rsidR="00BF42C9" w:rsidRPr="00BF42C9" w:rsidRDefault="00BF42C9" w:rsidP="00BF42C9">
            <w:r w:rsidRPr="00BF42C9">
              <w:t>深度融入已有文献管理生态，支持批量处理、笔记回写和多模型接入；适合已有 Zotero 使用习惯的研究者。</w:t>
            </w:r>
          </w:p>
        </w:tc>
        <w:tc>
          <w:tcPr>
            <w:tcW w:w="2600" w:type="dxa"/>
          </w:tcPr>
          <w:p w14:paraId="6330DAE8" w14:textId="77777777" w:rsidR="00BF42C9" w:rsidRPr="00BF42C9" w:rsidRDefault="00BF42C9" w:rsidP="00BF42C9">
            <w:r w:rsidRPr="00BF42C9">
              <w:t>强依赖 Zotero 生态和客户端，不负责 arXiv 新论文发现；课程演示需安装插件，增加展示门槛；没有独立的 Web 仪表盘和知识图谱展示。</w:t>
            </w:r>
          </w:p>
        </w:tc>
        <w:tc>
          <w:tcPr>
            <w:tcW w:w="2200" w:type="dxa"/>
          </w:tcPr>
          <w:p w14:paraId="644AD4C4" w14:textId="77777777" w:rsidR="00BF42C9" w:rsidRPr="00BF42C9" w:rsidRDefault="00BF42C9" w:rsidP="00BF42C9">
            <w:r w:rsidRPr="00BF42C9">
              <w:t>保持独立 Web 应用，无需安装任何客户端或插件，开箱即用；同时可借鉴其</w:t>
            </w:r>
            <w:r w:rsidRPr="00BF42C9">
              <w:t>“</w:t>
            </w:r>
            <w:r w:rsidRPr="00BF42C9">
              <w:t>AI 回写笔记</w:t>
            </w:r>
            <w:r w:rsidRPr="00BF42C9">
              <w:t>”</w:t>
            </w:r>
            <w:r w:rsidRPr="00BF42C9">
              <w:t>和</w:t>
            </w:r>
            <w:r w:rsidRPr="00BF42C9">
              <w:t>“</w:t>
            </w:r>
            <w:r w:rsidRPr="00BF42C9">
              <w:t>对比阅读</w:t>
            </w:r>
            <w:r w:rsidRPr="00BF42C9">
              <w:t>”</w:t>
            </w:r>
            <w:r w:rsidRPr="00BF42C9">
              <w:t>思路，在后续迭代中提供导出或 MCP 接口。</w:t>
            </w:r>
          </w:p>
        </w:tc>
      </w:tr>
      <w:tr w:rsidR="00BF42C9" w:rsidRPr="00BF42C9" w14:paraId="5E98B22E" w14:textId="77777777" w:rsidTr="006B3FA1">
        <w:tc>
          <w:tcPr>
            <w:tcW w:w="2000" w:type="dxa"/>
          </w:tcPr>
          <w:p w14:paraId="67677D6F" w14:textId="77777777" w:rsidR="00BF42C9" w:rsidRPr="00BF42C9" w:rsidRDefault="00BF42C9" w:rsidP="00BF42C9">
            <w:r w:rsidRPr="00BF42C9">
              <w:t>通用 LLM 助手（ChatGPT、Claude 等）+ 手动检索</w:t>
            </w:r>
            <w:r w:rsidRPr="00BF42C9">
              <w:br/>
              <w:t xml:space="preserve">直接使用通用大模型对话，配合 arXiv 或 Google Scholar 手动检索。 </w:t>
            </w:r>
          </w:p>
          <w:p w14:paraId="0843F0C8" w14:textId="77777777" w:rsidR="00BF42C9" w:rsidRPr="00BF42C9" w:rsidRDefault="00BF42C9" w:rsidP="00BF42C9"/>
        </w:tc>
        <w:tc>
          <w:tcPr>
            <w:tcW w:w="2400" w:type="dxa"/>
          </w:tcPr>
          <w:p w14:paraId="3178D9E3" w14:textId="77777777" w:rsidR="00BF42C9" w:rsidRPr="00BF42C9" w:rsidRDefault="00BF42C9" w:rsidP="00BF42C9">
            <w:r w:rsidRPr="00BF42C9">
              <w:t>灵活性高，模型能力强，可处理各种问题。</w:t>
            </w:r>
          </w:p>
        </w:tc>
        <w:tc>
          <w:tcPr>
            <w:tcW w:w="2600" w:type="dxa"/>
          </w:tcPr>
          <w:p w14:paraId="044B99E8" w14:textId="77777777" w:rsidR="00BF42C9" w:rsidRPr="00BF42C9" w:rsidRDefault="00BF42C9" w:rsidP="00BF42C9">
            <w:r w:rsidRPr="00BF42C9">
              <w:t>答案缺少论文出处，无法自动关联本地论文库；笔记、阅读历史和知识沉淀需手动整理，难以持续积累；演示时依赖网络和 API Key。</w:t>
            </w:r>
          </w:p>
        </w:tc>
        <w:tc>
          <w:tcPr>
            <w:tcW w:w="2200" w:type="dxa"/>
          </w:tcPr>
          <w:p w14:paraId="635C14D9" w14:textId="77777777" w:rsidR="00BF42C9" w:rsidRPr="00BF42C9" w:rsidRDefault="00BF42C9" w:rsidP="00BF42C9">
            <w:r w:rsidRPr="00BF42C9">
              <w:t>提供本地可检索论文知识库和带出处问答，将通用模型的生成能力约束在用户已收藏或已同步的论文范围内，确保答案可验证。</w:t>
            </w:r>
          </w:p>
        </w:tc>
      </w:tr>
    </w:tbl>
    <w:p w14:paraId="422F42EB" w14:textId="73095A18" w:rsidR="00BF42C9" w:rsidRDefault="00BF42C9" w:rsidP="006B3FA1">
      <w:pPr>
        <w:pStyle w:val="1"/>
      </w:pPr>
      <w:bookmarkStart w:id="13" w:name="_Toc235708337"/>
      <w:r>
        <w:rPr>
          <w:rFonts w:hint="eastAsia"/>
          <w:lang w:eastAsia="zh"/>
        </w:rPr>
        <w:t>产品概述</w:t>
      </w:r>
      <w:bookmarkEnd w:id="13"/>
    </w:p>
    <w:p w14:paraId="2A270D89" w14:textId="428AB3EA" w:rsidR="00BF42C9" w:rsidRDefault="00BF42C9" w:rsidP="006B3FA1">
      <w:pPr>
        <w:pStyle w:val="2"/>
      </w:pPr>
      <w:bookmarkStart w:id="14" w:name="_Toc235708338"/>
      <w:r>
        <w:t>产品视角</w:t>
      </w:r>
      <w:bookmarkEnd w:id="14"/>
    </w:p>
    <w:p w14:paraId="58F593A7" w14:textId="77777777" w:rsidR="00BF42C9" w:rsidRDefault="00BF42C9" w:rsidP="00BF42C9">
      <w:pPr>
        <w:pStyle w:val="a5"/>
        <w:spacing w:line="300" w:lineRule="auto"/>
        <w:ind w:left="0"/>
      </w:pPr>
      <w:r>
        <w:rPr>
          <w:rFonts w:hAnsi="宋体"/>
          <w:sz w:val="21"/>
        </w:rPr>
        <w:t>PaperMate 的本轮技术重点不是增加更多名称不同的 Agent，而是把论文调研从“固定步骤流水线”调整为“单一 Workspace Research Agent + 受控 Skills/Tool Calls”的工作方式。用户在限定的 Workspace 中提出研究问题，主 Agent 负责判断下一步需要检索、比较、打开证据、请求用户决策还是结束；搜索、抓取、解析、存储和校验保持为可测试的工具或服务。</w:t>
      </w:r>
    </w:p>
    <w:p w14:paraId="02860810" w14:textId="53C8C9E1" w:rsidR="00BF42C9" w:rsidRDefault="00BF42C9" w:rsidP="00BF42C9">
      <w:pPr>
        <w:pStyle w:val="a5"/>
        <w:spacing w:line="300" w:lineRule="auto"/>
        <w:ind w:left="0"/>
      </w:pPr>
      <w:r>
        <w:rPr>
          <w:rFonts w:hAnsi="宋体"/>
          <w:sz w:val="21"/>
        </w:rPr>
        <w:t>原有 Deepresearch 采用固定的多步、多角色流程：某一并非关键的步骤（例如 arXiv 获取）失败时，整条任务容易提前终止，即使本地论文库已经具备足够证据。单一 Agent 的 ReAct 架构将行动选择集中在一个决策点，由 Harness 记录状态和错误类别，使系统能够根据已获得的本地证据继续、回退、等待用户决定或安全终止，而不是让多个 Agent 各自为战。</w:t>
      </w:r>
    </w:p>
    <w:p w14:paraId="557259F1" w14:textId="5E24ED80" w:rsidR="00BF42C9" w:rsidRDefault="00BF42C9" w:rsidP="006B3FA1">
      <w:pPr>
        <w:pStyle w:val="2"/>
      </w:pPr>
      <w:bookmarkStart w:id="15" w:name="_Toc235708339"/>
      <w:r>
        <w:lastRenderedPageBreak/>
        <w:t>能力概要</w:t>
      </w:r>
      <w:bookmarkEnd w:id="1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0"/>
        <w:gridCol w:w="6600"/>
      </w:tblGrid>
      <w:tr w:rsidR="00BF42C9" w14:paraId="4550454F" w14:textId="77777777" w:rsidTr="006B3FA1">
        <w:tc>
          <w:tcPr>
            <w:tcW w:w="2600" w:type="dxa"/>
            <w:shd w:val="clear" w:color="auto" w:fill="D9EAF7"/>
          </w:tcPr>
          <w:p w14:paraId="1EF1443A" w14:textId="77777777" w:rsidR="00BF42C9" w:rsidRDefault="00BF42C9" w:rsidP="00BF42C9">
            <w:pPr>
              <w:pStyle w:val="Tabletext"/>
            </w:pPr>
            <w:r>
              <w:rPr>
                <w:b/>
              </w:rPr>
              <w:t>能力</w:t>
            </w:r>
          </w:p>
        </w:tc>
        <w:tc>
          <w:tcPr>
            <w:tcW w:w="6600" w:type="dxa"/>
            <w:shd w:val="clear" w:color="auto" w:fill="D9EAF7"/>
          </w:tcPr>
          <w:p w14:paraId="28D31819" w14:textId="77777777" w:rsidR="00BF42C9" w:rsidRDefault="00BF42C9" w:rsidP="00BF42C9">
            <w:pPr>
              <w:pStyle w:val="Tabletext"/>
            </w:pPr>
            <w:r>
              <w:rPr>
                <w:b/>
              </w:rPr>
              <w:t>技术选型与作用</w:t>
            </w:r>
          </w:p>
        </w:tc>
      </w:tr>
      <w:tr w:rsidR="00BF42C9" w14:paraId="3346A0C8" w14:textId="77777777" w:rsidTr="006B3FA1">
        <w:tc>
          <w:tcPr>
            <w:tcW w:w="2600" w:type="dxa"/>
          </w:tcPr>
          <w:p w14:paraId="337FB374" w14:textId="77777777" w:rsidR="00BF42C9" w:rsidRDefault="00BF42C9" w:rsidP="00BF42C9">
            <w:pPr>
              <w:pStyle w:val="Tabletext"/>
            </w:pPr>
            <w:r>
              <w:t>单一 Workspace Research Agent</w:t>
            </w:r>
          </w:p>
        </w:tc>
        <w:tc>
          <w:tcPr>
            <w:tcW w:w="6600" w:type="dxa"/>
          </w:tcPr>
          <w:p w14:paraId="4514351E" w14:textId="77777777" w:rsidR="00BF42C9" w:rsidRDefault="00BF42C9" w:rsidP="00BF42C9">
            <w:pPr>
              <w:pStyle w:val="Tabletext"/>
            </w:pPr>
            <w:r>
              <w:t>唯一负责理解任务、观察结果、选择下一步行动和组织带证据结论的 LLM 决策主体。</w:t>
            </w:r>
          </w:p>
        </w:tc>
      </w:tr>
      <w:tr w:rsidR="00BF42C9" w14:paraId="4776575A" w14:textId="77777777" w:rsidTr="006B3FA1">
        <w:tc>
          <w:tcPr>
            <w:tcW w:w="2600" w:type="dxa"/>
          </w:tcPr>
          <w:p w14:paraId="3792ED2D" w14:textId="77777777" w:rsidR="00BF42C9" w:rsidRDefault="00BF42C9" w:rsidP="00BF42C9">
            <w:pPr>
              <w:pStyle w:val="Tabletext"/>
            </w:pPr>
            <w:r>
              <w:t>ReAct + 受控 Skills</w:t>
            </w:r>
          </w:p>
        </w:tc>
        <w:tc>
          <w:tcPr>
            <w:tcW w:w="6600" w:type="dxa"/>
          </w:tcPr>
          <w:p w14:paraId="1AA1ACFE" w14:textId="77777777" w:rsidR="00BF42C9" w:rsidRDefault="00BF42C9" w:rsidP="00BF42C9">
            <w:pPr>
              <w:pStyle w:val="Tabletext"/>
            </w:pPr>
            <w:r>
              <w:t>检索、抓取、解析、Chunk 搜索、打开 Evidence 等为工具/服务；每项均有类型化输入输出、权限、超时和错误码。</w:t>
            </w:r>
          </w:p>
        </w:tc>
      </w:tr>
      <w:tr w:rsidR="00BF42C9" w14:paraId="37712A39" w14:textId="77777777" w:rsidTr="006B3FA1">
        <w:tc>
          <w:tcPr>
            <w:tcW w:w="2600" w:type="dxa"/>
          </w:tcPr>
          <w:p w14:paraId="2201F1B0" w14:textId="77777777" w:rsidR="00BF42C9" w:rsidRDefault="00BF42C9" w:rsidP="00BF42C9">
            <w:pPr>
              <w:pStyle w:val="Tabletext"/>
            </w:pPr>
            <w:r>
              <w:t>Research Harness 与容错</w:t>
            </w:r>
          </w:p>
        </w:tc>
        <w:tc>
          <w:tcPr>
            <w:tcW w:w="6600" w:type="dxa"/>
          </w:tcPr>
          <w:p w14:paraId="3FA1A62F" w14:textId="77777777" w:rsidR="00BF42C9" w:rsidRDefault="00BF42C9" w:rsidP="00BF42C9">
            <w:pPr>
              <w:pStyle w:val="Tabletext"/>
            </w:pPr>
            <w:r>
              <w:t>持久化 Run、Step、Event、Decision、checkpoint 和预算；按错误类别支持继续、回退、等待输入或安全失败。</w:t>
            </w:r>
          </w:p>
        </w:tc>
      </w:tr>
      <w:tr w:rsidR="00BF42C9" w14:paraId="4B73B2A6" w14:textId="77777777" w:rsidTr="006B3FA1">
        <w:tc>
          <w:tcPr>
            <w:tcW w:w="2600" w:type="dxa"/>
          </w:tcPr>
          <w:p w14:paraId="0B6D9BAF" w14:textId="77777777" w:rsidR="00BF42C9" w:rsidRDefault="00BF42C9" w:rsidP="00BF42C9">
            <w:pPr>
              <w:pStyle w:val="Tabletext"/>
            </w:pPr>
            <w:r>
              <w:t>分层索引</w:t>
            </w:r>
          </w:p>
        </w:tc>
        <w:tc>
          <w:tcPr>
            <w:tcW w:w="6600" w:type="dxa"/>
          </w:tcPr>
          <w:p w14:paraId="06FA4D4A" w14:textId="77777777" w:rsidR="00BF42C9" w:rsidRDefault="00BF42C9" w:rsidP="00BF42C9">
            <w:pPr>
              <w:pStyle w:val="Tabletext"/>
            </w:pPr>
            <w:r>
              <w:t>按</w:t>
            </w:r>
            <w:r>
              <w:t>“</w:t>
            </w:r>
            <w:r>
              <w:t xml:space="preserve">Workspace 概览 </w:t>
            </w:r>
            <w:r>
              <w:t>→</w:t>
            </w:r>
            <w:r>
              <w:t xml:space="preserve"> 结构化论文/项目文档 </w:t>
            </w:r>
            <w:r>
              <w:t>→</w:t>
            </w:r>
            <w:r>
              <w:t xml:space="preserve"> 原文 Evidence</w:t>
            </w:r>
            <w:r>
              <w:t>”</w:t>
            </w:r>
            <w:r>
              <w:t>组织信息，先低成本判断相关性，再逐层展开。</w:t>
            </w:r>
          </w:p>
        </w:tc>
      </w:tr>
      <w:tr w:rsidR="00BF42C9" w14:paraId="356A0F2E" w14:textId="77777777" w:rsidTr="006B3FA1">
        <w:tc>
          <w:tcPr>
            <w:tcW w:w="2600" w:type="dxa"/>
          </w:tcPr>
          <w:p w14:paraId="30996EEF" w14:textId="77777777" w:rsidR="00BF42C9" w:rsidRDefault="00BF42C9" w:rsidP="00BF42C9">
            <w:pPr>
              <w:pStyle w:val="Tabletext"/>
            </w:pPr>
            <w:r>
              <w:t>按需 Context 系统</w:t>
            </w:r>
          </w:p>
        </w:tc>
        <w:tc>
          <w:tcPr>
            <w:tcW w:w="6600" w:type="dxa"/>
          </w:tcPr>
          <w:p w14:paraId="09419E7E" w14:textId="77777777" w:rsidR="00BF42C9" w:rsidRDefault="00BF42C9" w:rsidP="00BF42C9">
            <w:pPr>
              <w:pStyle w:val="Tabletext"/>
            </w:pPr>
            <w:r>
              <w:t>借鉴 Agent 使用 Skills 的按需加载思想：默认只提供概览和摘要，需要论据时再打开局部 Evidence，避免无差别塞入全文。</w:t>
            </w:r>
          </w:p>
        </w:tc>
      </w:tr>
      <w:tr w:rsidR="00BF42C9" w14:paraId="309479CA" w14:textId="77777777" w:rsidTr="006B3FA1">
        <w:tc>
          <w:tcPr>
            <w:tcW w:w="2600" w:type="dxa"/>
          </w:tcPr>
          <w:p w14:paraId="40D53585" w14:textId="77777777" w:rsidR="00BF42C9" w:rsidRDefault="00BF42C9" w:rsidP="00BF42C9">
            <w:pPr>
              <w:pStyle w:val="Tabletext"/>
            </w:pPr>
            <w:r>
              <w:t>结构化文本与 Evidence</w:t>
            </w:r>
          </w:p>
        </w:tc>
        <w:tc>
          <w:tcPr>
            <w:tcW w:w="6600" w:type="dxa"/>
          </w:tcPr>
          <w:p w14:paraId="4E73190A" w14:textId="77777777" w:rsidR="00BF42C9" w:rsidRDefault="00BF42C9" w:rsidP="00BF42C9">
            <w:pPr>
              <w:pStyle w:val="Tabletext"/>
            </w:pPr>
            <w:r>
              <w:t>以 spec、项目摘要和论文结构化文档作为可读、可审查、可按项目调整的主索引；Evidence 保留原文定位与回链。</w:t>
            </w:r>
          </w:p>
        </w:tc>
      </w:tr>
    </w:tbl>
    <w:p w14:paraId="4B10F61A" w14:textId="49B82B01" w:rsidR="00BF42C9" w:rsidRDefault="00BF42C9" w:rsidP="006B3FA1">
      <w:pPr>
        <w:pStyle w:val="2"/>
      </w:pPr>
      <w:bookmarkStart w:id="16" w:name="_Toc235708340"/>
      <w:r>
        <w:t>验收口径</w:t>
      </w:r>
      <w:bookmarkEnd w:id="16"/>
    </w:p>
    <w:p w14:paraId="64BE145E" w14:textId="6E743117" w:rsidR="00BF42C9" w:rsidRDefault="00BF42C9" w:rsidP="006B3FA1">
      <w:pPr>
        <w:pStyle w:val="a5"/>
      </w:pPr>
      <w:r>
        <w:t>验收聚焦两项技术选型是否成立。其一，主 Agent 在 Workspace 范围内通过受控工具完成</w:t>
      </w:r>
      <w:r>
        <w:t>“</w:t>
      </w:r>
      <w:r>
        <w:t>观察</w:t>
      </w:r>
      <w:r>
        <w:t>—</w:t>
      </w:r>
      <w:r>
        <w:t>行动</w:t>
      </w:r>
      <w:r>
        <w:t>—</w:t>
      </w:r>
      <w:r>
        <w:t>再观察</w:t>
      </w:r>
      <w:r>
        <w:t>—</w:t>
      </w:r>
      <w:r>
        <w:t>结论</w:t>
      </w:r>
      <w:r>
        <w:t>”</w:t>
      </w:r>
      <w:r>
        <w:t>的 ReAct 闭环；当非关键外部步骤失败而本地证据充分时，能够说明降级依据并继续，关键证据缺失时不编造结论。其二，系统以分层索引和按需加载上下文工作：先用结构化概览判断相关性，再加载项目所需的结构化摘要，最后按需打开可定位的原文 Evidence。验收材料需包含若干由人工调用 LLM、依据 spec 与论文生成的结构化文档示例，以及其与原文证据的对应关系。</w:t>
      </w:r>
    </w:p>
    <w:p w14:paraId="6B203A94" w14:textId="6CC3587E" w:rsidR="00BF42C9" w:rsidRDefault="00BF42C9" w:rsidP="006B3FA1">
      <w:pPr>
        <w:pStyle w:val="1"/>
      </w:pPr>
      <w:bookmarkStart w:id="17" w:name="_Toc235708341"/>
      <w:r>
        <w:t>概要功能需求</w:t>
      </w:r>
      <w:bookmarkEnd w:id="17"/>
    </w:p>
    <w:p w14:paraId="4E743733" w14:textId="77777777" w:rsidR="00BF42C9" w:rsidRDefault="00BF42C9" w:rsidP="006B3FA1">
      <w:pPr>
        <w:pStyle w:val="a5"/>
      </w:pPr>
      <w:r>
        <w:t>以下需求围绕</w:t>
      </w:r>
      <w:r>
        <w:t>“</w:t>
      </w:r>
      <w:r>
        <w:t>单一 Agent 的受控编排</w:t>
      </w:r>
      <w:r>
        <w:t>”</w:t>
      </w:r>
      <w:r>
        <w:t>和</w:t>
      </w:r>
      <w:r>
        <w:t>“</w:t>
      </w:r>
      <w:r>
        <w:t>分层索引的上下文工程</w:t>
      </w:r>
      <w:r>
        <w:t>”</w:t>
      </w:r>
      <w:r>
        <w:t>展开。已实现能力、需补充的示例材料和后续目标均明确区分，避免把技术设想误写为已完成事实。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"/>
        <w:gridCol w:w="1900"/>
        <w:gridCol w:w="5200"/>
        <w:gridCol w:w="900"/>
      </w:tblGrid>
      <w:tr w:rsidR="00BF42C9" w14:paraId="470D4827" w14:textId="77777777" w:rsidTr="006B3FA1">
        <w:tc>
          <w:tcPr>
            <w:tcW w:w="900" w:type="dxa"/>
            <w:shd w:val="clear" w:color="auto" w:fill="D9EAF7"/>
          </w:tcPr>
          <w:p w14:paraId="5B768E0C" w14:textId="77777777" w:rsidR="00BF42C9" w:rsidRDefault="00BF42C9" w:rsidP="00BF42C9">
            <w:pPr>
              <w:pStyle w:val="Tabletext"/>
            </w:pPr>
            <w:r>
              <w:rPr>
                <w:b/>
              </w:rPr>
              <w:t>编号</w:t>
            </w:r>
          </w:p>
        </w:tc>
        <w:tc>
          <w:tcPr>
            <w:tcW w:w="1900" w:type="dxa"/>
            <w:shd w:val="clear" w:color="auto" w:fill="D9EAF7"/>
          </w:tcPr>
          <w:p w14:paraId="6E343920" w14:textId="77777777" w:rsidR="00BF42C9" w:rsidRDefault="00BF42C9" w:rsidP="00BF42C9">
            <w:pPr>
              <w:pStyle w:val="Tabletext"/>
            </w:pPr>
            <w:r>
              <w:rPr>
                <w:b/>
              </w:rPr>
              <w:t>功能</w:t>
            </w:r>
          </w:p>
        </w:tc>
        <w:tc>
          <w:tcPr>
            <w:tcW w:w="5200" w:type="dxa"/>
            <w:shd w:val="clear" w:color="auto" w:fill="D9EAF7"/>
          </w:tcPr>
          <w:p w14:paraId="64806780" w14:textId="77777777" w:rsidR="00BF42C9" w:rsidRDefault="00BF42C9" w:rsidP="00BF42C9">
            <w:pPr>
              <w:pStyle w:val="Tabletext"/>
            </w:pPr>
            <w:r>
              <w:rPr>
                <w:b/>
              </w:rPr>
              <w:t>概要需求</w:t>
            </w:r>
          </w:p>
        </w:tc>
        <w:tc>
          <w:tcPr>
            <w:tcW w:w="900" w:type="dxa"/>
            <w:shd w:val="clear" w:color="auto" w:fill="D9EAF7"/>
          </w:tcPr>
          <w:p w14:paraId="2D0F827A" w14:textId="77777777" w:rsidR="00BF42C9" w:rsidRDefault="00BF42C9" w:rsidP="00BF42C9">
            <w:pPr>
              <w:pStyle w:val="Tabletext"/>
            </w:pPr>
            <w:r>
              <w:rPr>
                <w:b/>
              </w:rPr>
              <w:t>优先级/状态</w:t>
            </w:r>
          </w:p>
        </w:tc>
      </w:tr>
      <w:tr w:rsidR="00BF42C9" w14:paraId="7E9E9AF0" w14:textId="77777777" w:rsidTr="006B3FA1">
        <w:tc>
          <w:tcPr>
            <w:tcW w:w="900" w:type="dxa"/>
          </w:tcPr>
          <w:p w14:paraId="6395E518" w14:textId="77777777" w:rsidR="00BF42C9" w:rsidRDefault="00BF42C9" w:rsidP="00BF42C9">
            <w:pPr>
              <w:pStyle w:val="Tabletext"/>
            </w:pPr>
            <w:r>
              <w:t>F-01</w:t>
            </w:r>
          </w:p>
        </w:tc>
        <w:tc>
          <w:tcPr>
            <w:tcW w:w="1900" w:type="dxa"/>
          </w:tcPr>
          <w:p w14:paraId="0882BD43" w14:textId="77777777" w:rsidR="00BF42C9" w:rsidRDefault="00BF42C9" w:rsidP="00BF42C9">
            <w:pPr>
              <w:pStyle w:val="Tabletext"/>
            </w:pPr>
            <w:r>
              <w:t>单一主 Agent</w:t>
            </w:r>
          </w:p>
        </w:tc>
        <w:tc>
          <w:tcPr>
            <w:tcW w:w="5200" w:type="dxa"/>
          </w:tcPr>
          <w:p w14:paraId="1AA36A44" w14:textId="77777777" w:rsidR="00BF42C9" w:rsidRDefault="00BF42C9" w:rsidP="00BF42C9">
            <w:pPr>
              <w:pStyle w:val="Tabletext"/>
            </w:pPr>
            <w:r>
              <w:t>系统仅保留一个负责行动选择的 Workspace Research Agent；不将抓取、解析、存储等非 LLM 操作命名为独立 Agent。</w:t>
            </w:r>
          </w:p>
        </w:tc>
        <w:tc>
          <w:tcPr>
            <w:tcW w:w="900" w:type="dxa"/>
          </w:tcPr>
          <w:p w14:paraId="0A306BA7" w14:textId="77777777" w:rsidR="00BF42C9" w:rsidRDefault="00BF42C9" w:rsidP="00BF42C9">
            <w:pPr>
              <w:pStyle w:val="Tabletext"/>
            </w:pPr>
            <w:r>
              <w:t>P0 / 目标架构</w:t>
            </w:r>
          </w:p>
        </w:tc>
      </w:tr>
      <w:tr w:rsidR="00BF42C9" w14:paraId="5AFBCE7E" w14:textId="77777777" w:rsidTr="006B3FA1">
        <w:tc>
          <w:tcPr>
            <w:tcW w:w="900" w:type="dxa"/>
          </w:tcPr>
          <w:p w14:paraId="25AAEF03" w14:textId="77777777" w:rsidR="00BF42C9" w:rsidRDefault="00BF42C9" w:rsidP="00BF42C9">
            <w:pPr>
              <w:pStyle w:val="Tabletext"/>
            </w:pPr>
            <w:r>
              <w:t>F-02</w:t>
            </w:r>
          </w:p>
        </w:tc>
        <w:tc>
          <w:tcPr>
            <w:tcW w:w="1900" w:type="dxa"/>
          </w:tcPr>
          <w:p w14:paraId="29A00974" w14:textId="77777777" w:rsidR="00BF42C9" w:rsidRDefault="00BF42C9" w:rsidP="00BF42C9">
            <w:pPr>
              <w:pStyle w:val="Tabletext"/>
            </w:pPr>
            <w:r>
              <w:t>ReAct 决策循环</w:t>
            </w:r>
          </w:p>
        </w:tc>
        <w:tc>
          <w:tcPr>
            <w:tcW w:w="5200" w:type="dxa"/>
          </w:tcPr>
          <w:p w14:paraId="7B9765ED" w14:textId="77777777" w:rsidR="00BF42C9" w:rsidRDefault="00BF42C9" w:rsidP="00BF42C9">
            <w:pPr>
              <w:pStyle w:val="Tabletext"/>
            </w:pPr>
            <w:r>
              <w:t>主 Agent 根据当前观察选择下一步工具调用、再次观察、给出结论或请求用户 Decision；所有行动受 Workspace、预算和权限约束。</w:t>
            </w:r>
          </w:p>
        </w:tc>
        <w:tc>
          <w:tcPr>
            <w:tcW w:w="900" w:type="dxa"/>
          </w:tcPr>
          <w:p w14:paraId="7A2E3D8A" w14:textId="77777777" w:rsidR="00BF42C9" w:rsidRDefault="00BF42C9" w:rsidP="00BF42C9">
            <w:pPr>
              <w:pStyle w:val="Tabletext"/>
            </w:pPr>
            <w:r>
              <w:t>P0 / 目标架构</w:t>
            </w:r>
          </w:p>
        </w:tc>
      </w:tr>
      <w:tr w:rsidR="00BF42C9" w14:paraId="64977807" w14:textId="77777777" w:rsidTr="006B3FA1">
        <w:tc>
          <w:tcPr>
            <w:tcW w:w="900" w:type="dxa"/>
          </w:tcPr>
          <w:p w14:paraId="092D9F41" w14:textId="77777777" w:rsidR="00BF42C9" w:rsidRDefault="00BF42C9" w:rsidP="00BF42C9">
            <w:pPr>
              <w:pStyle w:val="Tabletext"/>
            </w:pPr>
            <w:r>
              <w:t>F-03</w:t>
            </w:r>
          </w:p>
        </w:tc>
        <w:tc>
          <w:tcPr>
            <w:tcW w:w="1900" w:type="dxa"/>
          </w:tcPr>
          <w:p w14:paraId="36432E2C" w14:textId="77777777" w:rsidR="00BF42C9" w:rsidRDefault="00BF42C9" w:rsidP="00BF42C9">
            <w:pPr>
              <w:pStyle w:val="Tabletext"/>
            </w:pPr>
            <w:r>
              <w:t>受控 Skills/工具契约</w:t>
            </w:r>
          </w:p>
        </w:tc>
        <w:tc>
          <w:tcPr>
            <w:tcW w:w="5200" w:type="dxa"/>
          </w:tcPr>
          <w:p w14:paraId="4A4F123E" w14:textId="77777777" w:rsidR="00BF42C9" w:rsidRDefault="00BF42C9" w:rsidP="00BF42C9">
            <w:pPr>
              <w:pStyle w:val="Tabletext"/>
            </w:pPr>
            <w:r>
              <w:t>本地检索、arXiv 搜索、导入、获取、解析、Chunk 搜索和 Evidence 打开具有明确输入输出、错误码、超时和重试策略。</w:t>
            </w:r>
          </w:p>
        </w:tc>
        <w:tc>
          <w:tcPr>
            <w:tcW w:w="900" w:type="dxa"/>
          </w:tcPr>
          <w:p w14:paraId="567BC092" w14:textId="77777777" w:rsidR="00BF42C9" w:rsidRDefault="00BF42C9" w:rsidP="00BF42C9">
            <w:pPr>
              <w:pStyle w:val="Tabletext"/>
            </w:pPr>
            <w:r>
              <w:t>P0 / 已有基础</w:t>
            </w:r>
          </w:p>
        </w:tc>
      </w:tr>
      <w:tr w:rsidR="00BF42C9" w14:paraId="229604F0" w14:textId="77777777" w:rsidTr="006B3FA1">
        <w:tc>
          <w:tcPr>
            <w:tcW w:w="900" w:type="dxa"/>
          </w:tcPr>
          <w:p w14:paraId="21E4A054" w14:textId="77777777" w:rsidR="00BF42C9" w:rsidRDefault="00BF42C9" w:rsidP="00BF42C9">
            <w:pPr>
              <w:pStyle w:val="Tabletext"/>
            </w:pPr>
            <w:r>
              <w:t>F-04</w:t>
            </w:r>
          </w:p>
        </w:tc>
        <w:tc>
          <w:tcPr>
            <w:tcW w:w="1900" w:type="dxa"/>
          </w:tcPr>
          <w:p w14:paraId="5AE76CB0" w14:textId="77777777" w:rsidR="00BF42C9" w:rsidRDefault="00BF42C9" w:rsidP="00BF42C9">
            <w:pPr>
              <w:pStyle w:val="Tabletext"/>
            </w:pPr>
            <w:r>
              <w:t>容错与降级</w:t>
            </w:r>
          </w:p>
        </w:tc>
        <w:tc>
          <w:tcPr>
            <w:tcW w:w="5200" w:type="dxa"/>
          </w:tcPr>
          <w:p w14:paraId="7B418249" w14:textId="77777777" w:rsidR="00BF42C9" w:rsidRDefault="00BF42C9" w:rsidP="00BF42C9">
            <w:pPr>
              <w:pStyle w:val="Tabletext"/>
            </w:pPr>
            <w:r>
              <w:t>非关键外部步骤失败但本地证据充分时可继续，并说明使用了哪些本地证据；关键证据缺失时请求 Decision 或明确失败。</w:t>
            </w:r>
          </w:p>
        </w:tc>
        <w:tc>
          <w:tcPr>
            <w:tcW w:w="900" w:type="dxa"/>
          </w:tcPr>
          <w:p w14:paraId="1B302F5F" w14:textId="77777777" w:rsidR="00BF42C9" w:rsidRDefault="00BF42C9" w:rsidP="00BF42C9">
            <w:pPr>
              <w:pStyle w:val="Tabletext"/>
            </w:pPr>
            <w:r>
              <w:t>P0 / 待完善</w:t>
            </w:r>
          </w:p>
        </w:tc>
      </w:tr>
      <w:tr w:rsidR="00BF42C9" w14:paraId="1A0DBAB0" w14:textId="77777777" w:rsidTr="006B3FA1">
        <w:tc>
          <w:tcPr>
            <w:tcW w:w="900" w:type="dxa"/>
          </w:tcPr>
          <w:p w14:paraId="70483238" w14:textId="77777777" w:rsidR="00BF42C9" w:rsidRDefault="00BF42C9" w:rsidP="00BF42C9">
            <w:pPr>
              <w:pStyle w:val="Tabletext"/>
            </w:pPr>
            <w:r>
              <w:lastRenderedPageBreak/>
              <w:t>F-05</w:t>
            </w:r>
          </w:p>
        </w:tc>
        <w:tc>
          <w:tcPr>
            <w:tcW w:w="1900" w:type="dxa"/>
          </w:tcPr>
          <w:p w14:paraId="1CBB6FAE" w14:textId="77777777" w:rsidR="00BF42C9" w:rsidRDefault="00BF42C9" w:rsidP="00BF42C9">
            <w:pPr>
              <w:pStyle w:val="Tabletext"/>
            </w:pPr>
            <w:r>
              <w:t>Workspace 范围</w:t>
            </w:r>
          </w:p>
        </w:tc>
        <w:tc>
          <w:tcPr>
            <w:tcW w:w="5200" w:type="dxa"/>
          </w:tcPr>
          <w:p w14:paraId="5DB817E3" w14:textId="77777777" w:rsidR="00BF42C9" w:rsidRDefault="00BF42C9" w:rsidP="00BF42C9">
            <w:pPr>
              <w:pStyle w:val="Tabletext"/>
            </w:pPr>
            <w:r>
              <w:t>主 Agent 只能访问当前用户、当前 Workspace 被授权的论文、项目和证据；不获得任意目录、SQL、shell 或网络权限。</w:t>
            </w:r>
          </w:p>
        </w:tc>
        <w:tc>
          <w:tcPr>
            <w:tcW w:w="900" w:type="dxa"/>
          </w:tcPr>
          <w:p w14:paraId="7A7949B6" w14:textId="77777777" w:rsidR="00BF42C9" w:rsidRDefault="00BF42C9" w:rsidP="00BF42C9">
            <w:pPr>
              <w:pStyle w:val="Tabletext"/>
            </w:pPr>
            <w:r>
              <w:t>P0 / 已实现基础</w:t>
            </w:r>
          </w:p>
        </w:tc>
      </w:tr>
      <w:tr w:rsidR="00BF42C9" w14:paraId="5F203A0E" w14:textId="77777777" w:rsidTr="006B3FA1">
        <w:tc>
          <w:tcPr>
            <w:tcW w:w="900" w:type="dxa"/>
          </w:tcPr>
          <w:p w14:paraId="1BBFB740" w14:textId="77777777" w:rsidR="00BF42C9" w:rsidRDefault="00BF42C9" w:rsidP="00BF42C9">
            <w:pPr>
              <w:pStyle w:val="Tabletext"/>
            </w:pPr>
            <w:r>
              <w:t>F-06</w:t>
            </w:r>
          </w:p>
        </w:tc>
        <w:tc>
          <w:tcPr>
            <w:tcW w:w="1900" w:type="dxa"/>
          </w:tcPr>
          <w:p w14:paraId="24E5C667" w14:textId="77777777" w:rsidR="00BF42C9" w:rsidRDefault="00BF42C9" w:rsidP="00BF42C9">
            <w:pPr>
              <w:pStyle w:val="Tabletext"/>
            </w:pPr>
            <w:r>
              <w:t>一级索引：Workspace 概览</w:t>
            </w:r>
          </w:p>
        </w:tc>
        <w:tc>
          <w:tcPr>
            <w:tcW w:w="5200" w:type="dxa"/>
          </w:tcPr>
          <w:p w14:paraId="1DF92115" w14:textId="77777777" w:rsidR="00BF42C9" w:rsidRDefault="00BF42C9" w:rsidP="00BF42C9">
            <w:pPr>
              <w:pStyle w:val="Tabletext"/>
            </w:pPr>
            <w:r>
              <w:t>为每个 Workspace 维护可快速阅读的项目意图、论文列表、主题和可用资料概览，用于第一轮相关性判断。</w:t>
            </w:r>
          </w:p>
        </w:tc>
        <w:tc>
          <w:tcPr>
            <w:tcW w:w="900" w:type="dxa"/>
          </w:tcPr>
          <w:p w14:paraId="7976D6ED" w14:textId="77777777" w:rsidR="00BF42C9" w:rsidRDefault="00BF42C9" w:rsidP="00BF42C9">
            <w:pPr>
              <w:pStyle w:val="Tabletext"/>
            </w:pPr>
            <w:r>
              <w:t>P0 / 待补充</w:t>
            </w:r>
          </w:p>
        </w:tc>
      </w:tr>
      <w:tr w:rsidR="00BF42C9" w14:paraId="26F2D9D3" w14:textId="77777777" w:rsidTr="006B3FA1">
        <w:tc>
          <w:tcPr>
            <w:tcW w:w="900" w:type="dxa"/>
          </w:tcPr>
          <w:p w14:paraId="726023F1" w14:textId="77777777" w:rsidR="00BF42C9" w:rsidRDefault="00BF42C9" w:rsidP="00BF42C9">
            <w:pPr>
              <w:pStyle w:val="Tabletext"/>
            </w:pPr>
            <w:r>
              <w:t>F-07</w:t>
            </w:r>
          </w:p>
        </w:tc>
        <w:tc>
          <w:tcPr>
            <w:tcW w:w="1900" w:type="dxa"/>
          </w:tcPr>
          <w:p w14:paraId="6D4FD43A" w14:textId="77777777" w:rsidR="00BF42C9" w:rsidRDefault="00BF42C9" w:rsidP="00BF42C9">
            <w:pPr>
              <w:pStyle w:val="Tabletext"/>
            </w:pPr>
            <w:r>
              <w:t>二级索引：结构化文档</w:t>
            </w:r>
          </w:p>
        </w:tc>
        <w:tc>
          <w:tcPr>
            <w:tcW w:w="5200" w:type="dxa"/>
          </w:tcPr>
          <w:p w14:paraId="2A8DA2B1" w14:textId="77777777" w:rsidR="00BF42C9" w:rsidRDefault="00BF42C9" w:rsidP="00BF42C9">
            <w:pPr>
              <w:pStyle w:val="Tabletext"/>
            </w:pPr>
            <w:r>
              <w:t>依据研究项目 spec 与论文生成或维护结构化摘要，如问题、方法、数据、实验、结论、局限与证据引用。</w:t>
            </w:r>
          </w:p>
        </w:tc>
        <w:tc>
          <w:tcPr>
            <w:tcW w:w="900" w:type="dxa"/>
          </w:tcPr>
          <w:p w14:paraId="16A73041" w14:textId="77777777" w:rsidR="00BF42C9" w:rsidRDefault="00BF42C9" w:rsidP="00BF42C9">
            <w:pPr>
              <w:pStyle w:val="Tabletext"/>
            </w:pPr>
            <w:r>
              <w:t>P0 / 待补示例</w:t>
            </w:r>
          </w:p>
        </w:tc>
      </w:tr>
      <w:tr w:rsidR="00BF42C9" w14:paraId="2F65E160" w14:textId="77777777" w:rsidTr="006B3FA1">
        <w:tc>
          <w:tcPr>
            <w:tcW w:w="900" w:type="dxa"/>
          </w:tcPr>
          <w:p w14:paraId="4D9B2D92" w14:textId="77777777" w:rsidR="00BF42C9" w:rsidRDefault="00BF42C9" w:rsidP="00BF42C9">
            <w:pPr>
              <w:pStyle w:val="Tabletext"/>
            </w:pPr>
            <w:r>
              <w:t>F-08</w:t>
            </w:r>
          </w:p>
        </w:tc>
        <w:tc>
          <w:tcPr>
            <w:tcW w:w="1900" w:type="dxa"/>
          </w:tcPr>
          <w:p w14:paraId="5530238A" w14:textId="77777777" w:rsidR="00BF42C9" w:rsidRDefault="00BF42C9" w:rsidP="00BF42C9">
            <w:pPr>
              <w:pStyle w:val="Tabletext"/>
            </w:pPr>
            <w:r>
              <w:t>三级索引：原文 Evidence</w:t>
            </w:r>
          </w:p>
        </w:tc>
        <w:tc>
          <w:tcPr>
            <w:tcW w:w="5200" w:type="dxa"/>
          </w:tcPr>
          <w:p w14:paraId="32D03562" w14:textId="77777777" w:rsidR="00BF42C9" w:rsidRDefault="00BF42C9" w:rsidP="00BF42C9">
            <w:pPr>
              <w:pStyle w:val="Tabletext"/>
            </w:pPr>
            <w:r>
              <w:t>仅在需要核验论据、处理冲突或用户要求出处时，打开可定位的 Chunk、章节、偏移和版本信息。</w:t>
            </w:r>
          </w:p>
        </w:tc>
        <w:tc>
          <w:tcPr>
            <w:tcW w:w="900" w:type="dxa"/>
          </w:tcPr>
          <w:p w14:paraId="789CB8AE" w14:textId="77777777" w:rsidR="00BF42C9" w:rsidRDefault="00BF42C9" w:rsidP="00BF42C9">
            <w:pPr>
              <w:pStyle w:val="Tabletext"/>
            </w:pPr>
            <w:r>
              <w:t>P0 / 已有基础</w:t>
            </w:r>
          </w:p>
        </w:tc>
      </w:tr>
      <w:tr w:rsidR="00BF42C9" w14:paraId="24BE900C" w14:textId="77777777" w:rsidTr="006B3FA1">
        <w:tc>
          <w:tcPr>
            <w:tcW w:w="900" w:type="dxa"/>
          </w:tcPr>
          <w:p w14:paraId="7283E495" w14:textId="77777777" w:rsidR="00BF42C9" w:rsidRDefault="00BF42C9" w:rsidP="00BF42C9">
            <w:pPr>
              <w:pStyle w:val="Tabletext"/>
            </w:pPr>
            <w:r>
              <w:t>F-09</w:t>
            </w:r>
          </w:p>
        </w:tc>
        <w:tc>
          <w:tcPr>
            <w:tcW w:w="1900" w:type="dxa"/>
          </w:tcPr>
          <w:p w14:paraId="48E5179F" w14:textId="77777777" w:rsidR="00BF42C9" w:rsidRDefault="00BF42C9" w:rsidP="00BF42C9">
            <w:pPr>
              <w:pStyle w:val="Tabletext"/>
            </w:pPr>
            <w:r>
              <w:t>按需 Context 装配</w:t>
            </w:r>
          </w:p>
        </w:tc>
        <w:tc>
          <w:tcPr>
            <w:tcW w:w="5200" w:type="dxa"/>
          </w:tcPr>
          <w:p w14:paraId="17C81365" w14:textId="77777777" w:rsidR="00BF42C9" w:rsidRDefault="00BF42C9" w:rsidP="00BF42C9">
            <w:pPr>
              <w:pStyle w:val="Tabletext"/>
            </w:pPr>
            <w:r>
              <w:t>默认向模型提供概览与少量结构化条目；根据问题和工具观察逐步加载，而不是一次性注入整个资料库或全文。</w:t>
            </w:r>
          </w:p>
        </w:tc>
        <w:tc>
          <w:tcPr>
            <w:tcW w:w="900" w:type="dxa"/>
          </w:tcPr>
          <w:p w14:paraId="719CBAFE" w14:textId="77777777" w:rsidR="00BF42C9" w:rsidRDefault="00BF42C9" w:rsidP="00BF42C9">
            <w:pPr>
              <w:pStyle w:val="Tabletext"/>
            </w:pPr>
            <w:r>
              <w:t>P0 / 待完善</w:t>
            </w:r>
          </w:p>
        </w:tc>
      </w:tr>
      <w:tr w:rsidR="00BF42C9" w14:paraId="3E728456" w14:textId="77777777" w:rsidTr="006B3FA1">
        <w:tc>
          <w:tcPr>
            <w:tcW w:w="900" w:type="dxa"/>
          </w:tcPr>
          <w:p w14:paraId="3DA8D3E2" w14:textId="77777777" w:rsidR="00BF42C9" w:rsidRDefault="00BF42C9" w:rsidP="00BF42C9">
            <w:pPr>
              <w:pStyle w:val="Tabletext"/>
            </w:pPr>
            <w:r>
              <w:t>F-10</w:t>
            </w:r>
          </w:p>
        </w:tc>
        <w:tc>
          <w:tcPr>
            <w:tcW w:w="1900" w:type="dxa"/>
          </w:tcPr>
          <w:p w14:paraId="10D54F6F" w14:textId="77777777" w:rsidR="00BF42C9" w:rsidRDefault="00BF42C9" w:rsidP="00BF42C9">
            <w:pPr>
              <w:pStyle w:val="Tabletext"/>
            </w:pPr>
            <w:r>
              <w:t>结构化文档示例</w:t>
            </w:r>
          </w:p>
        </w:tc>
        <w:tc>
          <w:tcPr>
            <w:tcW w:w="5200" w:type="dxa"/>
          </w:tcPr>
          <w:p w14:paraId="62550FFE" w14:textId="77777777" w:rsidR="00BF42C9" w:rsidRDefault="00BF42C9" w:rsidP="00BF42C9">
            <w:pPr>
              <w:pStyle w:val="Tabletext"/>
            </w:pPr>
            <w:r>
              <w:t>人工调用 LLM，使用项目 spec 和代表性论文补充若干结构化文档样例，并保留生成输入、输出和 Evidence 对照。</w:t>
            </w:r>
          </w:p>
        </w:tc>
        <w:tc>
          <w:tcPr>
            <w:tcW w:w="900" w:type="dxa"/>
          </w:tcPr>
          <w:p w14:paraId="745365BA" w14:textId="77777777" w:rsidR="00BF42C9" w:rsidRDefault="00BF42C9" w:rsidP="00BF42C9">
            <w:pPr>
              <w:pStyle w:val="Tabletext"/>
            </w:pPr>
            <w:r>
              <w:t>P1 / 待执行</w:t>
            </w:r>
          </w:p>
        </w:tc>
      </w:tr>
      <w:tr w:rsidR="00BF42C9" w14:paraId="10A2D95D" w14:textId="77777777" w:rsidTr="006B3FA1">
        <w:tc>
          <w:tcPr>
            <w:tcW w:w="900" w:type="dxa"/>
          </w:tcPr>
          <w:p w14:paraId="4A4BA325" w14:textId="77777777" w:rsidR="00BF42C9" w:rsidRDefault="00BF42C9" w:rsidP="00BF42C9">
            <w:pPr>
              <w:pStyle w:val="Tabletext"/>
            </w:pPr>
            <w:r>
              <w:t>F-11</w:t>
            </w:r>
          </w:p>
        </w:tc>
        <w:tc>
          <w:tcPr>
            <w:tcW w:w="1900" w:type="dxa"/>
          </w:tcPr>
          <w:p w14:paraId="52BE9C5B" w14:textId="77777777" w:rsidR="00BF42C9" w:rsidRDefault="00BF42C9" w:rsidP="00BF42C9">
            <w:pPr>
              <w:pStyle w:val="Tabletext"/>
            </w:pPr>
            <w:r>
              <w:t>任务轨迹与审计</w:t>
            </w:r>
          </w:p>
        </w:tc>
        <w:tc>
          <w:tcPr>
            <w:tcW w:w="5200" w:type="dxa"/>
          </w:tcPr>
          <w:p w14:paraId="758127B2" w14:textId="77777777" w:rsidR="00BF42C9" w:rsidRDefault="00BF42C9" w:rsidP="00BF42C9">
            <w:pPr>
              <w:pStyle w:val="Tabletext"/>
            </w:pPr>
            <w:r>
              <w:t>Run、工具调用、错误分类、Decision 和引用使用记录可查看，以便复核 ReAct 决策与容错行为。</w:t>
            </w:r>
          </w:p>
        </w:tc>
        <w:tc>
          <w:tcPr>
            <w:tcW w:w="900" w:type="dxa"/>
          </w:tcPr>
          <w:p w14:paraId="76DCD34B" w14:textId="77777777" w:rsidR="00BF42C9" w:rsidRDefault="00BF42C9" w:rsidP="00BF42C9">
            <w:pPr>
              <w:pStyle w:val="Tabletext"/>
            </w:pPr>
            <w:r>
              <w:t>P0 / 已有基础</w:t>
            </w:r>
          </w:p>
        </w:tc>
      </w:tr>
      <w:tr w:rsidR="00BF42C9" w14:paraId="089A10B0" w14:textId="77777777" w:rsidTr="006B3FA1">
        <w:tc>
          <w:tcPr>
            <w:tcW w:w="900" w:type="dxa"/>
          </w:tcPr>
          <w:p w14:paraId="527974AA" w14:textId="77777777" w:rsidR="00BF42C9" w:rsidRDefault="00BF42C9" w:rsidP="00BF42C9">
            <w:pPr>
              <w:pStyle w:val="Tabletext"/>
            </w:pPr>
            <w:r>
              <w:t>F-12</w:t>
            </w:r>
          </w:p>
        </w:tc>
        <w:tc>
          <w:tcPr>
            <w:tcW w:w="1900" w:type="dxa"/>
          </w:tcPr>
          <w:p w14:paraId="187D7A39" w14:textId="77777777" w:rsidR="00BF42C9" w:rsidRDefault="00BF42C9" w:rsidP="00BF42C9">
            <w:pPr>
              <w:pStyle w:val="Tabletext"/>
            </w:pPr>
            <w:r>
              <w:t>真实模型可靠性实验</w:t>
            </w:r>
          </w:p>
        </w:tc>
        <w:tc>
          <w:tcPr>
            <w:tcW w:w="5200" w:type="dxa"/>
          </w:tcPr>
          <w:p w14:paraId="20C695BB" w14:textId="77777777" w:rsidR="00BF42C9" w:rsidRDefault="00BF42C9" w:rsidP="00BF42C9">
            <w:pPr>
              <w:pStyle w:val="Tabletext"/>
            </w:pPr>
            <w:r>
              <w:t>在单独费用授权后记录真实调用轨迹，评估失败类型和回退效果；不得以未运行的数据宣称成功率。</w:t>
            </w:r>
          </w:p>
        </w:tc>
        <w:tc>
          <w:tcPr>
            <w:tcW w:w="900" w:type="dxa"/>
          </w:tcPr>
          <w:p w14:paraId="7D6AE32C" w14:textId="77777777" w:rsidR="00BF42C9" w:rsidRDefault="00BF42C9" w:rsidP="00BF42C9">
            <w:pPr>
              <w:pStyle w:val="Tabletext"/>
            </w:pPr>
            <w:r>
              <w:t>P1 / 待授权</w:t>
            </w:r>
          </w:p>
        </w:tc>
      </w:tr>
    </w:tbl>
    <w:p w14:paraId="197EF39A" w14:textId="69ADBD97" w:rsidR="00BF42C9" w:rsidRDefault="00BF42C9" w:rsidP="006B3FA1">
      <w:pPr>
        <w:pStyle w:val="1"/>
      </w:pPr>
      <w:bookmarkStart w:id="18" w:name="_Toc235708342"/>
      <w:r>
        <w:t>约束</w:t>
      </w:r>
      <w:bookmarkEnd w:id="1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"/>
        <w:gridCol w:w="1800"/>
        <w:gridCol w:w="6500"/>
      </w:tblGrid>
      <w:tr w:rsidR="00BF42C9" w14:paraId="286155F1" w14:textId="77777777" w:rsidTr="006B3FA1">
        <w:tc>
          <w:tcPr>
            <w:tcW w:w="900" w:type="dxa"/>
            <w:shd w:val="clear" w:color="auto" w:fill="D9EAF7"/>
          </w:tcPr>
          <w:p w14:paraId="36540F3F" w14:textId="77777777" w:rsidR="00BF42C9" w:rsidRDefault="00BF42C9" w:rsidP="00BF42C9">
            <w:pPr>
              <w:pStyle w:val="Tabletext"/>
            </w:pPr>
            <w:r>
              <w:rPr>
                <w:b/>
              </w:rPr>
              <w:t>编号</w:t>
            </w:r>
          </w:p>
        </w:tc>
        <w:tc>
          <w:tcPr>
            <w:tcW w:w="1800" w:type="dxa"/>
            <w:shd w:val="clear" w:color="auto" w:fill="D9EAF7"/>
          </w:tcPr>
          <w:p w14:paraId="51D9B57C" w14:textId="77777777" w:rsidR="00BF42C9" w:rsidRDefault="00BF42C9" w:rsidP="00BF42C9">
            <w:pPr>
              <w:pStyle w:val="Tabletext"/>
            </w:pPr>
            <w:r>
              <w:rPr>
                <w:b/>
              </w:rPr>
              <w:t>约束类型</w:t>
            </w:r>
          </w:p>
        </w:tc>
        <w:tc>
          <w:tcPr>
            <w:tcW w:w="6500" w:type="dxa"/>
            <w:shd w:val="clear" w:color="auto" w:fill="D9EAF7"/>
          </w:tcPr>
          <w:p w14:paraId="28142878" w14:textId="77777777" w:rsidR="00BF42C9" w:rsidRDefault="00BF42C9" w:rsidP="00BF42C9">
            <w:pPr>
              <w:pStyle w:val="Tabletext"/>
            </w:pPr>
            <w:r>
              <w:rPr>
                <w:b/>
              </w:rPr>
              <w:t>约束说明</w:t>
            </w:r>
          </w:p>
        </w:tc>
      </w:tr>
      <w:tr w:rsidR="00BF42C9" w14:paraId="7AF51E6B" w14:textId="77777777" w:rsidTr="006B3FA1">
        <w:tc>
          <w:tcPr>
            <w:tcW w:w="900" w:type="dxa"/>
          </w:tcPr>
          <w:p w14:paraId="392AC9EE" w14:textId="77777777" w:rsidR="00BF42C9" w:rsidRDefault="00BF42C9" w:rsidP="00BF42C9">
            <w:pPr>
              <w:pStyle w:val="Tabletext"/>
            </w:pPr>
            <w:r>
              <w:t>C-01</w:t>
            </w:r>
          </w:p>
        </w:tc>
        <w:tc>
          <w:tcPr>
            <w:tcW w:w="1800" w:type="dxa"/>
          </w:tcPr>
          <w:p w14:paraId="39917EF6" w14:textId="77777777" w:rsidR="00BF42C9" w:rsidRDefault="00BF42C9" w:rsidP="00BF42C9">
            <w:pPr>
              <w:pStyle w:val="Tabletext"/>
            </w:pPr>
            <w:r>
              <w:t>职责边界</w:t>
            </w:r>
          </w:p>
        </w:tc>
        <w:tc>
          <w:tcPr>
            <w:tcW w:w="6500" w:type="dxa"/>
          </w:tcPr>
          <w:p w14:paraId="1DC0727E" w14:textId="77777777" w:rsidR="00BF42C9" w:rsidRDefault="00BF42C9" w:rsidP="00BF42C9">
            <w:pPr>
              <w:pStyle w:val="Tabletext"/>
            </w:pPr>
            <w:r>
              <w:t>主 Agent 只负责推理和行动选择；工具、服务和仓储层负责执行、校验、持久化与权限控制。</w:t>
            </w:r>
          </w:p>
        </w:tc>
      </w:tr>
      <w:tr w:rsidR="00BF42C9" w14:paraId="3EF63F3B" w14:textId="77777777" w:rsidTr="006B3FA1">
        <w:tc>
          <w:tcPr>
            <w:tcW w:w="900" w:type="dxa"/>
          </w:tcPr>
          <w:p w14:paraId="289CD620" w14:textId="77777777" w:rsidR="00BF42C9" w:rsidRDefault="00BF42C9" w:rsidP="00BF42C9">
            <w:pPr>
              <w:pStyle w:val="Tabletext"/>
            </w:pPr>
            <w:r>
              <w:t>C-02</w:t>
            </w:r>
          </w:p>
        </w:tc>
        <w:tc>
          <w:tcPr>
            <w:tcW w:w="1800" w:type="dxa"/>
          </w:tcPr>
          <w:p w14:paraId="23CF48CB" w14:textId="77777777" w:rsidR="00BF42C9" w:rsidRDefault="00BF42C9" w:rsidP="00BF42C9">
            <w:pPr>
              <w:pStyle w:val="Tabletext"/>
            </w:pPr>
            <w:r>
              <w:t>固定流程迁移</w:t>
            </w:r>
          </w:p>
        </w:tc>
        <w:tc>
          <w:tcPr>
            <w:tcW w:w="6500" w:type="dxa"/>
          </w:tcPr>
          <w:p w14:paraId="62284BF1" w14:textId="77777777" w:rsidR="00BF42C9" w:rsidRDefault="00BF42C9" w:rsidP="00BF42C9">
            <w:pPr>
              <w:pStyle w:val="Tabletext"/>
            </w:pPr>
            <w:r>
              <w:t>原有 17 步流程可作为既有能力和回归基线，但不能继续作为所有调研任务的硬编码唯一编排方式。</w:t>
            </w:r>
          </w:p>
        </w:tc>
      </w:tr>
      <w:tr w:rsidR="00BF42C9" w14:paraId="03DC37E2" w14:textId="77777777" w:rsidTr="006B3FA1">
        <w:tc>
          <w:tcPr>
            <w:tcW w:w="900" w:type="dxa"/>
          </w:tcPr>
          <w:p w14:paraId="07E49CBE" w14:textId="77777777" w:rsidR="00BF42C9" w:rsidRDefault="00BF42C9" w:rsidP="00BF42C9">
            <w:pPr>
              <w:pStyle w:val="Tabletext"/>
            </w:pPr>
            <w:r>
              <w:t>C-03</w:t>
            </w:r>
          </w:p>
        </w:tc>
        <w:tc>
          <w:tcPr>
            <w:tcW w:w="1800" w:type="dxa"/>
          </w:tcPr>
          <w:p w14:paraId="685DE47C" w14:textId="77777777" w:rsidR="00BF42C9" w:rsidRDefault="00BF42C9" w:rsidP="00BF42C9">
            <w:pPr>
              <w:pStyle w:val="Tabletext"/>
            </w:pPr>
            <w:r>
              <w:t>上下文边界</w:t>
            </w:r>
          </w:p>
        </w:tc>
        <w:tc>
          <w:tcPr>
            <w:tcW w:w="6500" w:type="dxa"/>
          </w:tcPr>
          <w:p w14:paraId="7513637A" w14:textId="77777777" w:rsidR="00BF42C9" w:rsidRDefault="00BF42C9" w:rsidP="00BF42C9">
            <w:pPr>
              <w:pStyle w:val="Tabletext"/>
            </w:pPr>
            <w:r>
              <w:t>模型只接收应用装配的 Workspace 概览、结构化文档和按需 Evidence，不直接接触数据库、文件系统、shell 或任意网络。</w:t>
            </w:r>
          </w:p>
        </w:tc>
      </w:tr>
      <w:tr w:rsidR="00BF42C9" w14:paraId="07A995AA" w14:textId="77777777" w:rsidTr="006B3FA1">
        <w:tc>
          <w:tcPr>
            <w:tcW w:w="900" w:type="dxa"/>
          </w:tcPr>
          <w:p w14:paraId="3258969E" w14:textId="77777777" w:rsidR="00BF42C9" w:rsidRDefault="00BF42C9" w:rsidP="00BF42C9">
            <w:pPr>
              <w:pStyle w:val="Tabletext"/>
            </w:pPr>
            <w:r>
              <w:t>C-04</w:t>
            </w:r>
          </w:p>
        </w:tc>
        <w:tc>
          <w:tcPr>
            <w:tcW w:w="1800" w:type="dxa"/>
          </w:tcPr>
          <w:p w14:paraId="0B970A1C" w14:textId="77777777" w:rsidR="00BF42C9" w:rsidRDefault="00BF42C9" w:rsidP="00BF42C9">
            <w:pPr>
              <w:pStyle w:val="Tabletext"/>
            </w:pPr>
            <w:r>
              <w:t>知识表示</w:t>
            </w:r>
          </w:p>
        </w:tc>
        <w:tc>
          <w:tcPr>
            <w:tcW w:w="6500" w:type="dxa"/>
          </w:tcPr>
          <w:p w14:paraId="3C6B9E6D" w14:textId="77777777" w:rsidR="00BF42C9" w:rsidRDefault="00BF42C9" w:rsidP="00BF42C9">
            <w:pPr>
              <w:pStyle w:val="Tabletext"/>
            </w:pPr>
            <w:r>
              <w:t>结构化文本/Markdown 类文档是项目与论文的主要上下文索引；FTS 可用于定位，向量检索不是本轮的唯一或默认知识表示。</w:t>
            </w:r>
          </w:p>
        </w:tc>
      </w:tr>
      <w:tr w:rsidR="00BF42C9" w14:paraId="16C9E53F" w14:textId="77777777" w:rsidTr="006B3FA1">
        <w:tc>
          <w:tcPr>
            <w:tcW w:w="900" w:type="dxa"/>
          </w:tcPr>
          <w:p w14:paraId="0FDF5AFA" w14:textId="77777777" w:rsidR="00BF42C9" w:rsidRDefault="00BF42C9" w:rsidP="00BF42C9">
            <w:pPr>
              <w:pStyle w:val="Tabletext"/>
            </w:pPr>
            <w:r>
              <w:t>C-05</w:t>
            </w:r>
          </w:p>
        </w:tc>
        <w:tc>
          <w:tcPr>
            <w:tcW w:w="1800" w:type="dxa"/>
          </w:tcPr>
          <w:p w14:paraId="06B1CF7D" w14:textId="77777777" w:rsidR="00BF42C9" w:rsidRDefault="00BF42C9" w:rsidP="00BF42C9">
            <w:pPr>
              <w:pStyle w:val="Tabletext"/>
            </w:pPr>
            <w:r>
              <w:t>项目差异</w:t>
            </w:r>
          </w:p>
        </w:tc>
        <w:tc>
          <w:tcPr>
            <w:tcW w:w="6500" w:type="dxa"/>
          </w:tcPr>
          <w:p w14:paraId="6E719765" w14:textId="77777777" w:rsidR="00BF42C9" w:rsidRDefault="00BF42C9" w:rsidP="00BF42C9">
            <w:pPr>
              <w:pStyle w:val="Tabletext"/>
            </w:pPr>
            <w:r>
              <w:t>结构化文档的字段由项目 spec 和研究问题决定，不能假定所有研究项目使用同一份不可变摘要模板。</w:t>
            </w:r>
          </w:p>
        </w:tc>
      </w:tr>
      <w:tr w:rsidR="00BF42C9" w14:paraId="296791AA" w14:textId="77777777" w:rsidTr="006B3FA1">
        <w:tc>
          <w:tcPr>
            <w:tcW w:w="900" w:type="dxa"/>
          </w:tcPr>
          <w:p w14:paraId="5A6C568F" w14:textId="77777777" w:rsidR="00BF42C9" w:rsidRDefault="00BF42C9" w:rsidP="00BF42C9">
            <w:pPr>
              <w:pStyle w:val="Tabletext"/>
            </w:pPr>
            <w:r>
              <w:t>C-06</w:t>
            </w:r>
          </w:p>
        </w:tc>
        <w:tc>
          <w:tcPr>
            <w:tcW w:w="1800" w:type="dxa"/>
          </w:tcPr>
          <w:p w14:paraId="0941A064" w14:textId="77777777" w:rsidR="00BF42C9" w:rsidRDefault="00BF42C9" w:rsidP="00BF42C9">
            <w:pPr>
              <w:pStyle w:val="Tabletext"/>
            </w:pPr>
            <w:r>
              <w:t>证据与版权</w:t>
            </w:r>
          </w:p>
        </w:tc>
        <w:tc>
          <w:tcPr>
            <w:tcW w:w="6500" w:type="dxa"/>
          </w:tcPr>
          <w:p w14:paraId="35B2DA25" w14:textId="77777777" w:rsidR="00BF42C9" w:rsidRDefault="00BF42C9" w:rsidP="00BF42C9">
            <w:pPr>
              <w:pStyle w:val="Tabletext"/>
            </w:pPr>
            <w:r>
              <w:t>结构化文档必须保留到论文 Evidence 的定位关系；不得将受限全文作为无边界公共内容重新分发。</w:t>
            </w:r>
          </w:p>
        </w:tc>
      </w:tr>
      <w:tr w:rsidR="00BF42C9" w14:paraId="77A5AFCD" w14:textId="77777777" w:rsidTr="006B3FA1">
        <w:tc>
          <w:tcPr>
            <w:tcW w:w="900" w:type="dxa"/>
          </w:tcPr>
          <w:p w14:paraId="054BE088" w14:textId="77777777" w:rsidR="00BF42C9" w:rsidRDefault="00BF42C9" w:rsidP="00BF42C9">
            <w:pPr>
              <w:pStyle w:val="Tabletext"/>
            </w:pPr>
            <w:r>
              <w:t>C-07</w:t>
            </w:r>
          </w:p>
        </w:tc>
        <w:tc>
          <w:tcPr>
            <w:tcW w:w="1800" w:type="dxa"/>
          </w:tcPr>
          <w:p w14:paraId="4AF1769B" w14:textId="77777777" w:rsidR="00BF42C9" w:rsidRDefault="00BF42C9" w:rsidP="00BF42C9">
            <w:pPr>
              <w:pStyle w:val="Tabletext"/>
            </w:pPr>
            <w:r>
              <w:t>运行真相</w:t>
            </w:r>
          </w:p>
        </w:tc>
        <w:tc>
          <w:tcPr>
            <w:tcW w:w="6500" w:type="dxa"/>
          </w:tcPr>
          <w:p w14:paraId="2C5FF0CD" w14:textId="77777777" w:rsidR="00BF42C9" w:rsidRDefault="00BF42C9" w:rsidP="00BF42C9">
            <w:pPr>
              <w:pStyle w:val="Tabletext"/>
            </w:pPr>
            <w:r>
              <w:t>Run、步骤、事件、Decision、预算和错误以持久化记录为准；重试与回退不得隐藏在不可观察的模型调用中。</w:t>
            </w:r>
          </w:p>
        </w:tc>
      </w:tr>
      <w:tr w:rsidR="00BF42C9" w14:paraId="7AECBFC1" w14:textId="77777777" w:rsidTr="006B3FA1">
        <w:tc>
          <w:tcPr>
            <w:tcW w:w="900" w:type="dxa"/>
          </w:tcPr>
          <w:p w14:paraId="2A5648AE" w14:textId="77777777" w:rsidR="00BF42C9" w:rsidRDefault="00BF42C9" w:rsidP="00BF42C9">
            <w:pPr>
              <w:pStyle w:val="Tabletext"/>
            </w:pPr>
            <w:r>
              <w:lastRenderedPageBreak/>
              <w:t>C-08</w:t>
            </w:r>
          </w:p>
        </w:tc>
        <w:tc>
          <w:tcPr>
            <w:tcW w:w="1800" w:type="dxa"/>
          </w:tcPr>
          <w:p w14:paraId="4B2F02C4" w14:textId="77777777" w:rsidR="00BF42C9" w:rsidRDefault="00BF42C9" w:rsidP="00BF42C9">
            <w:pPr>
              <w:pStyle w:val="Tabletext"/>
            </w:pPr>
            <w:r>
              <w:t>密钥与费用</w:t>
            </w:r>
          </w:p>
        </w:tc>
        <w:tc>
          <w:tcPr>
            <w:tcW w:w="6500" w:type="dxa"/>
          </w:tcPr>
          <w:p w14:paraId="658A04F3" w14:textId="77777777" w:rsidR="00BF42C9" w:rsidRDefault="00BF42C9" w:rsidP="00BF42C9">
            <w:pPr>
              <w:pStyle w:val="Tabletext"/>
            </w:pPr>
            <w:r>
              <w:t>模型 API Key 仅从环境变量读取；补充真实模型示例或可靠性实验前需明确费用授权。</w:t>
            </w:r>
          </w:p>
        </w:tc>
      </w:tr>
    </w:tbl>
    <w:p w14:paraId="67855B60" w14:textId="7E3E3CA2" w:rsidR="00BF42C9" w:rsidRDefault="00BF42C9" w:rsidP="006B3FA1">
      <w:pPr>
        <w:pStyle w:val="1"/>
      </w:pPr>
      <w:bookmarkStart w:id="19" w:name="_Toc235708343"/>
      <w:r>
        <w:t>质量属性</w:t>
      </w:r>
      <w:bookmarkEnd w:id="1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0"/>
        <w:gridCol w:w="5000"/>
        <w:gridCol w:w="2600"/>
      </w:tblGrid>
      <w:tr w:rsidR="00BF42C9" w14:paraId="1CDB303E" w14:textId="77777777" w:rsidTr="006B3FA1">
        <w:tc>
          <w:tcPr>
            <w:tcW w:w="1600" w:type="dxa"/>
            <w:shd w:val="clear" w:color="auto" w:fill="D9EAF7"/>
          </w:tcPr>
          <w:p w14:paraId="020F7348" w14:textId="77777777" w:rsidR="00BF42C9" w:rsidRDefault="00BF42C9" w:rsidP="00BF42C9">
            <w:pPr>
              <w:pStyle w:val="Tabletext"/>
            </w:pPr>
            <w:r>
              <w:rPr>
                <w:b/>
              </w:rPr>
              <w:t>属性</w:t>
            </w:r>
          </w:p>
        </w:tc>
        <w:tc>
          <w:tcPr>
            <w:tcW w:w="5000" w:type="dxa"/>
            <w:shd w:val="clear" w:color="auto" w:fill="D9EAF7"/>
          </w:tcPr>
          <w:p w14:paraId="25C638DF" w14:textId="77777777" w:rsidR="00BF42C9" w:rsidRDefault="00BF42C9" w:rsidP="00BF42C9">
            <w:pPr>
              <w:pStyle w:val="Tabletext"/>
            </w:pPr>
            <w:r>
              <w:rPr>
                <w:b/>
              </w:rPr>
              <w:t>技术原型要求</w:t>
            </w:r>
          </w:p>
        </w:tc>
        <w:tc>
          <w:tcPr>
            <w:tcW w:w="2600" w:type="dxa"/>
            <w:shd w:val="clear" w:color="auto" w:fill="D9EAF7"/>
          </w:tcPr>
          <w:p w14:paraId="408080D5" w14:textId="77777777" w:rsidR="00BF42C9" w:rsidRDefault="00BF42C9" w:rsidP="00BF42C9">
            <w:pPr>
              <w:pStyle w:val="Tabletext"/>
            </w:pPr>
            <w:r>
              <w:rPr>
                <w:b/>
              </w:rPr>
              <w:t>验证方式</w:t>
            </w:r>
          </w:p>
        </w:tc>
      </w:tr>
      <w:tr w:rsidR="00BF42C9" w14:paraId="2B45CA19" w14:textId="77777777" w:rsidTr="006B3FA1">
        <w:tc>
          <w:tcPr>
            <w:tcW w:w="1600" w:type="dxa"/>
          </w:tcPr>
          <w:p w14:paraId="1FD66B3B" w14:textId="77777777" w:rsidR="00BF42C9" w:rsidRDefault="00BF42C9" w:rsidP="00BF42C9">
            <w:pPr>
              <w:pStyle w:val="Tabletext"/>
            </w:pPr>
            <w:r>
              <w:t>可解释性</w:t>
            </w:r>
          </w:p>
        </w:tc>
        <w:tc>
          <w:tcPr>
            <w:tcW w:w="5000" w:type="dxa"/>
          </w:tcPr>
          <w:p w14:paraId="7FDC6C74" w14:textId="77777777" w:rsidR="00BF42C9" w:rsidRDefault="00BF42C9" w:rsidP="00BF42C9">
            <w:pPr>
              <w:pStyle w:val="Tabletext"/>
            </w:pPr>
            <w:r>
              <w:t>每次 Agent 行动可说明其目标、使用的工具、观察结果和下一步理由；结论可回链到结构化文档或 Evidence。</w:t>
            </w:r>
          </w:p>
        </w:tc>
        <w:tc>
          <w:tcPr>
            <w:tcW w:w="2600" w:type="dxa"/>
          </w:tcPr>
          <w:p w14:paraId="46399CEB" w14:textId="77777777" w:rsidR="00BF42C9" w:rsidRDefault="00BF42C9" w:rsidP="00BF42C9">
            <w:pPr>
              <w:pStyle w:val="Tabletext"/>
            </w:pPr>
            <w:r>
              <w:t>检查 Run 轨迹、工具审计记录、结构化文档和 Evidence 回链。</w:t>
            </w:r>
          </w:p>
        </w:tc>
      </w:tr>
      <w:tr w:rsidR="00BF42C9" w14:paraId="49353540" w14:textId="77777777" w:rsidTr="006B3FA1">
        <w:tc>
          <w:tcPr>
            <w:tcW w:w="1600" w:type="dxa"/>
          </w:tcPr>
          <w:p w14:paraId="2F66FC0C" w14:textId="77777777" w:rsidR="00BF42C9" w:rsidRDefault="00BF42C9" w:rsidP="00BF42C9">
            <w:pPr>
              <w:pStyle w:val="Tabletext"/>
            </w:pPr>
            <w:r>
              <w:t>可靠性</w:t>
            </w:r>
          </w:p>
        </w:tc>
        <w:tc>
          <w:tcPr>
            <w:tcW w:w="5000" w:type="dxa"/>
          </w:tcPr>
          <w:p w14:paraId="1CE01F78" w14:textId="77777777" w:rsidR="00BF42C9" w:rsidRDefault="00BF42C9" w:rsidP="00BF42C9">
            <w:pPr>
              <w:pStyle w:val="Tabletext"/>
            </w:pPr>
            <w:r>
              <w:t>非关键失败不应无条件终止；系统能依据错误类别、已有证据和预算选择继续、回退、等待或失败。</w:t>
            </w:r>
          </w:p>
        </w:tc>
        <w:tc>
          <w:tcPr>
            <w:tcW w:w="2600" w:type="dxa"/>
          </w:tcPr>
          <w:p w14:paraId="5D240087" w14:textId="77777777" w:rsidR="00BF42C9" w:rsidRDefault="00BF42C9" w:rsidP="00BF42C9">
            <w:pPr>
              <w:pStyle w:val="Tabletext"/>
            </w:pPr>
            <w:r>
              <w:t>注入 arXiv 获取等非关键失败，检查本地证据充分场景能否完成受限结论。</w:t>
            </w:r>
          </w:p>
        </w:tc>
      </w:tr>
      <w:tr w:rsidR="00BF42C9" w14:paraId="2CBCB89D" w14:textId="77777777" w:rsidTr="006B3FA1">
        <w:tc>
          <w:tcPr>
            <w:tcW w:w="1600" w:type="dxa"/>
          </w:tcPr>
          <w:p w14:paraId="1948BBE8" w14:textId="77777777" w:rsidR="00BF42C9" w:rsidRDefault="00BF42C9" w:rsidP="00BF42C9">
            <w:pPr>
              <w:pStyle w:val="Tabletext"/>
            </w:pPr>
            <w:r>
              <w:t>相关性</w:t>
            </w:r>
          </w:p>
        </w:tc>
        <w:tc>
          <w:tcPr>
            <w:tcW w:w="5000" w:type="dxa"/>
          </w:tcPr>
          <w:p w14:paraId="165D7D17" w14:textId="77777777" w:rsidR="00BF42C9" w:rsidRDefault="00BF42C9" w:rsidP="00BF42C9">
            <w:pPr>
              <w:pStyle w:val="Tabletext"/>
            </w:pPr>
            <w:r>
              <w:t>分层索引先判断项目相关性；混入无关论文时，Agent 能说明缺少必要信息而非强行整合。</w:t>
            </w:r>
          </w:p>
        </w:tc>
        <w:tc>
          <w:tcPr>
            <w:tcW w:w="2600" w:type="dxa"/>
          </w:tcPr>
          <w:p w14:paraId="1B948B9D" w14:textId="77777777" w:rsidR="00BF42C9" w:rsidRDefault="00BF42C9" w:rsidP="00BF42C9">
            <w:pPr>
              <w:pStyle w:val="Tabletext"/>
            </w:pPr>
            <w:r>
              <w:t>构造相关/无关论文混合的 Workspace 并人工评审回答。</w:t>
            </w:r>
          </w:p>
        </w:tc>
      </w:tr>
      <w:tr w:rsidR="00BF42C9" w14:paraId="7F615F37" w14:textId="77777777" w:rsidTr="006B3FA1">
        <w:tc>
          <w:tcPr>
            <w:tcW w:w="1600" w:type="dxa"/>
          </w:tcPr>
          <w:p w14:paraId="5F0329D0" w14:textId="77777777" w:rsidR="00BF42C9" w:rsidRDefault="00BF42C9" w:rsidP="00BF42C9">
            <w:pPr>
              <w:pStyle w:val="Tabletext"/>
            </w:pPr>
            <w:r>
              <w:t>可追溯性</w:t>
            </w:r>
          </w:p>
        </w:tc>
        <w:tc>
          <w:tcPr>
            <w:tcW w:w="5000" w:type="dxa"/>
          </w:tcPr>
          <w:p w14:paraId="1767F50B" w14:textId="77777777" w:rsidR="00BF42C9" w:rsidRDefault="00BF42C9" w:rsidP="00BF42C9">
            <w:pPr>
              <w:pStyle w:val="Tabletext"/>
            </w:pPr>
            <w:r>
              <w:t>结构化摘要、回答和报告中的事实性内容能够定位到可访问的论文 Evidence、版本或 source hash。</w:t>
            </w:r>
          </w:p>
        </w:tc>
        <w:tc>
          <w:tcPr>
            <w:tcW w:w="2600" w:type="dxa"/>
          </w:tcPr>
          <w:p w14:paraId="0A3070BB" w14:textId="77777777" w:rsidR="00BF42C9" w:rsidRDefault="00BF42C9" w:rsidP="00BF42C9">
            <w:pPr>
              <w:pStyle w:val="Tabletext"/>
            </w:pPr>
            <w:r>
              <w:t>抽样核对结构化文档字段、引用和原文 Chunk。</w:t>
            </w:r>
          </w:p>
        </w:tc>
      </w:tr>
      <w:tr w:rsidR="00BF42C9" w14:paraId="60FF0604" w14:textId="77777777" w:rsidTr="006B3FA1">
        <w:tc>
          <w:tcPr>
            <w:tcW w:w="1600" w:type="dxa"/>
          </w:tcPr>
          <w:p w14:paraId="558EC467" w14:textId="77777777" w:rsidR="00BF42C9" w:rsidRDefault="00BF42C9" w:rsidP="00BF42C9">
            <w:pPr>
              <w:pStyle w:val="Tabletext"/>
            </w:pPr>
            <w:r>
              <w:t>性能</w:t>
            </w:r>
          </w:p>
        </w:tc>
        <w:tc>
          <w:tcPr>
            <w:tcW w:w="5000" w:type="dxa"/>
          </w:tcPr>
          <w:p w14:paraId="61119455" w14:textId="77777777" w:rsidR="00BF42C9" w:rsidRDefault="00BF42C9" w:rsidP="00BF42C9">
            <w:pPr>
              <w:pStyle w:val="Tabletext"/>
            </w:pPr>
            <w:r>
              <w:t>默认上下文保持紧凑，不因整库或全文注入阻塞 Chat；长操作通过 Harness/SSE 暴露进度。</w:t>
            </w:r>
          </w:p>
        </w:tc>
        <w:tc>
          <w:tcPr>
            <w:tcW w:w="2600" w:type="dxa"/>
          </w:tcPr>
          <w:p w14:paraId="7A7476D0" w14:textId="77777777" w:rsidR="00BF42C9" w:rsidRDefault="00BF42C9" w:rsidP="00BF42C9">
            <w:pPr>
              <w:pStyle w:val="Tabletext"/>
            </w:pPr>
            <w:r>
              <w:t>记录不同层级加载时的上下文规模、首响和工具耗时。</w:t>
            </w:r>
          </w:p>
        </w:tc>
      </w:tr>
      <w:tr w:rsidR="00BF42C9" w14:paraId="1FDB6378" w14:textId="77777777" w:rsidTr="006B3FA1">
        <w:tc>
          <w:tcPr>
            <w:tcW w:w="1600" w:type="dxa"/>
          </w:tcPr>
          <w:p w14:paraId="3296BC6B" w14:textId="77777777" w:rsidR="00BF42C9" w:rsidRDefault="00BF42C9" w:rsidP="00BF42C9">
            <w:pPr>
              <w:pStyle w:val="Tabletext"/>
            </w:pPr>
            <w:r>
              <w:t>安全性</w:t>
            </w:r>
          </w:p>
        </w:tc>
        <w:tc>
          <w:tcPr>
            <w:tcW w:w="5000" w:type="dxa"/>
          </w:tcPr>
          <w:p w14:paraId="5BC71D1A" w14:textId="77777777" w:rsidR="00BF42C9" w:rsidRDefault="00BF42C9" w:rsidP="00BF42C9">
            <w:pPr>
              <w:pStyle w:val="Tabletext"/>
            </w:pPr>
            <w:r>
              <w:t>主 Agent 和工具调用始终受 owner、Workspace、白名单工具和参数校验约束。</w:t>
            </w:r>
          </w:p>
        </w:tc>
        <w:tc>
          <w:tcPr>
            <w:tcW w:w="2600" w:type="dxa"/>
          </w:tcPr>
          <w:p w14:paraId="00B44C2F" w14:textId="77777777" w:rsidR="00BF42C9" w:rsidRDefault="00BF42C9" w:rsidP="00BF42C9">
            <w:pPr>
              <w:pStyle w:val="Tabletext"/>
            </w:pPr>
            <w:r>
              <w:t>运行跨用户、跨 Workspace、非法参数和撤权后的访问测试。</w:t>
            </w:r>
          </w:p>
        </w:tc>
      </w:tr>
      <w:tr w:rsidR="00BF42C9" w14:paraId="67F32200" w14:textId="77777777" w:rsidTr="006B3FA1">
        <w:tc>
          <w:tcPr>
            <w:tcW w:w="1600" w:type="dxa"/>
          </w:tcPr>
          <w:p w14:paraId="3E83B582" w14:textId="77777777" w:rsidR="00BF42C9" w:rsidRDefault="00BF42C9" w:rsidP="00BF42C9">
            <w:pPr>
              <w:pStyle w:val="Tabletext"/>
            </w:pPr>
            <w:r>
              <w:t>可维护性</w:t>
            </w:r>
          </w:p>
        </w:tc>
        <w:tc>
          <w:tcPr>
            <w:tcW w:w="5000" w:type="dxa"/>
          </w:tcPr>
          <w:p w14:paraId="5DD70312" w14:textId="77777777" w:rsidR="00BF42C9" w:rsidRDefault="00BF42C9" w:rsidP="00BF42C9">
            <w:pPr>
              <w:pStyle w:val="Tabletext"/>
            </w:pPr>
            <w:r>
              <w:t>新增 Skill、索引字段或项目 spec 不应要求拆出新的 Agent；接口、测试和文档保持同步。</w:t>
            </w:r>
          </w:p>
        </w:tc>
        <w:tc>
          <w:tcPr>
            <w:tcW w:w="2600" w:type="dxa"/>
          </w:tcPr>
          <w:p w14:paraId="1C9DAC99" w14:textId="77777777" w:rsidR="00BF42C9" w:rsidRDefault="00BF42C9" w:rsidP="00BF42C9">
            <w:pPr>
              <w:pStyle w:val="Tabletext"/>
            </w:pPr>
            <w:r>
              <w:t>代码审查、契约测试、迁移测试、pytest、mypy 和前端 build。</w:t>
            </w:r>
          </w:p>
        </w:tc>
      </w:tr>
    </w:tbl>
    <w:p w14:paraId="756C5195" w14:textId="604F9C05" w:rsidR="00BF42C9" w:rsidRDefault="00BF42C9" w:rsidP="006B3FA1">
      <w:pPr>
        <w:pStyle w:val="1"/>
      </w:pPr>
      <w:bookmarkStart w:id="20" w:name="_Toc235708344"/>
      <w:r>
        <w:t>优先级</w:t>
      </w:r>
      <w:bookmarkEnd w:id="20"/>
    </w:p>
    <w:p w14:paraId="5782BD6F" w14:textId="77777777" w:rsidR="00BF42C9" w:rsidRDefault="00BF42C9" w:rsidP="006B3FA1">
      <w:pPr>
        <w:pStyle w:val="a5"/>
      </w:pPr>
      <w:r>
        <w:t>P0 优先验证单一 ReAct Agent、工具契约、容错 Harness、分层索引和 Evidence 回链构成的最小闭环；P1 再验证自动生成/更新结构化文档、异步获取解析和真实模型运行轨迹；P2 用于长期研究产物和增强能力。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3500"/>
        <w:gridCol w:w="4200"/>
      </w:tblGrid>
      <w:tr w:rsidR="00BF42C9" w14:paraId="259DE91C" w14:textId="77777777" w:rsidTr="006B3FA1">
        <w:tc>
          <w:tcPr>
            <w:tcW w:w="1500" w:type="dxa"/>
            <w:shd w:val="clear" w:color="auto" w:fill="D9EAF7"/>
          </w:tcPr>
          <w:p w14:paraId="4DAA325A" w14:textId="77777777" w:rsidR="00BF42C9" w:rsidRDefault="00BF42C9" w:rsidP="00BF42C9">
            <w:pPr>
              <w:pStyle w:val="Tabletext"/>
            </w:pPr>
            <w:r>
              <w:rPr>
                <w:b/>
              </w:rPr>
              <w:t>优先级</w:t>
            </w:r>
          </w:p>
        </w:tc>
        <w:tc>
          <w:tcPr>
            <w:tcW w:w="3500" w:type="dxa"/>
            <w:shd w:val="clear" w:color="auto" w:fill="D9EAF7"/>
          </w:tcPr>
          <w:p w14:paraId="155A772C" w14:textId="77777777" w:rsidR="00BF42C9" w:rsidRDefault="00BF42C9" w:rsidP="00BF42C9">
            <w:pPr>
              <w:pStyle w:val="Tabletext"/>
            </w:pPr>
            <w:r>
              <w:rPr>
                <w:b/>
              </w:rPr>
              <w:t>含义</w:t>
            </w:r>
          </w:p>
        </w:tc>
        <w:tc>
          <w:tcPr>
            <w:tcW w:w="4200" w:type="dxa"/>
            <w:shd w:val="clear" w:color="auto" w:fill="D9EAF7"/>
          </w:tcPr>
          <w:p w14:paraId="4A9A899B" w14:textId="77777777" w:rsidR="00BF42C9" w:rsidRDefault="00BF42C9" w:rsidP="00BF42C9">
            <w:pPr>
              <w:pStyle w:val="Tabletext"/>
            </w:pPr>
            <w:r>
              <w:rPr>
                <w:b/>
              </w:rPr>
              <w:t>需求范围</w:t>
            </w:r>
          </w:p>
        </w:tc>
      </w:tr>
      <w:tr w:rsidR="00BF42C9" w14:paraId="24241252" w14:textId="77777777" w:rsidTr="006B3FA1">
        <w:tc>
          <w:tcPr>
            <w:tcW w:w="1500" w:type="dxa"/>
          </w:tcPr>
          <w:p w14:paraId="36049CEE" w14:textId="77777777" w:rsidR="00BF42C9" w:rsidRDefault="00BF42C9" w:rsidP="00BF42C9">
            <w:pPr>
              <w:pStyle w:val="Tabletext"/>
            </w:pPr>
            <w:r>
              <w:t>P0：技术选型闭环</w:t>
            </w:r>
          </w:p>
        </w:tc>
        <w:tc>
          <w:tcPr>
            <w:tcW w:w="3500" w:type="dxa"/>
          </w:tcPr>
          <w:p w14:paraId="6A05346B" w14:textId="77777777" w:rsidR="00BF42C9" w:rsidRDefault="00BF42C9" w:rsidP="00BF42C9">
            <w:pPr>
              <w:pStyle w:val="Tabletext"/>
            </w:pPr>
            <w:r>
              <w:t>证明单一 ReAct Agent 与分层索引能够替代固定多 Agent 编排的核心痛点。</w:t>
            </w:r>
          </w:p>
        </w:tc>
        <w:tc>
          <w:tcPr>
            <w:tcW w:w="4200" w:type="dxa"/>
          </w:tcPr>
          <w:p w14:paraId="64B8E488" w14:textId="77777777" w:rsidR="00BF42C9" w:rsidRDefault="00BF42C9" w:rsidP="00BF42C9">
            <w:pPr>
              <w:pStyle w:val="Tabletext"/>
            </w:pPr>
            <w:r>
              <w:t>主 Agent、受控 Skills、Harness 容错、Workspace 范围、分层 Context、Evidence 回链。</w:t>
            </w:r>
          </w:p>
        </w:tc>
      </w:tr>
      <w:tr w:rsidR="00BF42C9" w14:paraId="23099843" w14:textId="77777777" w:rsidTr="006B3FA1">
        <w:tc>
          <w:tcPr>
            <w:tcW w:w="1500" w:type="dxa"/>
          </w:tcPr>
          <w:p w14:paraId="16DF9042" w14:textId="77777777" w:rsidR="00BF42C9" w:rsidRDefault="00BF42C9" w:rsidP="00BF42C9">
            <w:pPr>
              <w:pStyle w:val="Tabletext"/>
            </w:pPr>
            <w:r>
              <w:t>P1：示例与工程化</w:t>
            </w:r>
          </w:p>
        </w:tc>
        <w:tc>
          <w:tcPr>
            <w:tcW w:w="3500" w:type="dxa"/>
          </w:tcPr>
          <w:p w14:paraId="19ADFDDC" w14:textId="77777777" w:rsidR="00BF42C9" w:rsidRDefault="00BF42C9" w:rsidP="00BF42C9">
            <w:pPr>
              <w:pStyle w:val="Tabletext"/>
            </w:pPr>
            <w:r>
              <w:t>补充可复核的结构化文档样例，并将长操作和真实运行数据逐步工程化。</w:t>
            </w:r>
          </w:p>
        </w:tc>
        <w:tc>
          <w:tcPr>
            <w:tcW w:w="4200" w:type="dxa"/>
          </w:tcPr>
          <w:p w14:paraId="42F09825" w14:textId="77777777" w:rsidR="00BF42C9" w:rsidRDefault="00BF42C9" w:rsidP="00BF42C9">
            <w:pPr>
              <w:pStyle w:val="Tabletext"/>
            </w:pPr>
            <w:r>
              <w:t>人工 LLM 生成样例、自动更新机制、异步获取/解析、真实模型轨迹实验。</w:t>
            </w:r>
          </w:p>
        </w:tc>
      </w:tr>
      <w:tr w:rsidR="00BF42C9" w14:paraId="6A5D50C1" w14:textId="77777777" w:rsidTr="006B3FA1">
        <w:tc>
          <w:tcPr>
            <w:tcW w:w="1500" w:type="dxa"/>
          </w:tcPr>
          <w:p w14:paraId="42230D7E" w14:textId="77777777" w:rsidR="00BF42C9" w:rsidRDefault="00BF42C9" w:rsidP="00BF42C9">
            <w:pPr>
              <w:pStyle w:val="Tabletext"/>
            </w:pPr>
            <w:r>
              <w:t>P2：长期增强</w:t>
            </w:r>
          </w:p>
        </w:tc>
        <w:tc>
          <w:tcPr>
            <w:tcW w:w="3500" w:type="dxa"/>
          </w:tcPr>
          <w:p w14:paraId="55C97BBB" w14:textId="77777777" w:rsidR="00BF42C9" w:rsidRDefault="00BF42C9" w:rsidP="00BF42C9">
            <w:pPr>
              <w:pStyle w:val="Tabletext"/>
            </w:pPr>
            <w:r>
              <w:t>在核心决策与上下文机制稳定后扩展，不阻塞本轮验收。</w:t>
            </w:r>
          </w:p>
        </w:tc>
        <w:tc>
          <w:tcPr>
            <w:tcW w:w="4200" w:type="dxa"/>
          </w:tcPr>
          <w:p w14:paraId="2D9C906C" w14:textId="77777777" w:rsidR="00BF42C9" w:rsidRDefault="00BF42C9" w:rsidP="00BF42C9">
            <w:pPr>
              <w:pStyle w:val="Tabletext"/>
            </w:pPr>
            <w:r>
              <w:t>更丰富的项目资料管理、长期报告沉淀和可选的其他检索增强方式。</w:t>
            </w:r>
          </w:p>
        </w:tc>
      </w:tr>
    </w:tbl>
    <w:p w14:paraId="18EFEDEF" w14:textId="77777777" w:rsidR="00BF42C9" w:rsidRDefault="00BF42C9" w:rsidP="006B3FA1">
      <w:pPr>
        <w:pStyle w:val="a5"/>
      </w:pPr>
      <w:r>
        <w:t>本轮不把每个后台操作都包装为 Agent，也不把向量数据库式 RAG 作为论文知识的唯一表示。项目/论文的结构化文本是主要上下文载体，全文与 Evidence 仅按需打开；FTS 等检索能力用于定位，不替代对研究问题、项目 spec 与论文证据的结构化表达。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1600"/>
        <w:gridCol w:w="3000"/>
      </w:tblGrid>
      <w:tr w:rsidR="00BF42C9" w14:paraId="6AC95E7F" w14:textId="77777777" w:rsidTr="006B3FA1">
        <w:tc>
          <w:tcPr>
            <w:tcW w:w="2200" w:type="dxa"/>
            <w:shd w:val="clear" w:color="auto" w:fill="D9EAF7"/>
          </w:tcPr>
          <w:p w14:paraId="478799EE" w14:textId="77777777" w:rsidR="00BF42C9" w:rsidRDefault="00BF42C9" w:rsidP="00BF42C9">
            <w:pPr>
              <w:pStyle w:val="Tabletext"/>
            </w:pPr>
            <w:r>
              <w:rPr>
                <w:b/>
              </w:rPr>
              <w:lastRenderedPageBreak/>
              <w:t>需求</w:t>
            </w:r>
          </w:p>
        </w:tc>
        <w:tc>
          <w:tcPr>
            <w:tcW w:w="1200" w:type="dxa"/>
            <w:shd w:val="clear" w:color="auto" w:fill="D9EAF7"/>
          </w:tcPr>
          <w:p w14:paraId="38290A77" w14:textId="77777777" w:rsidR="00BF42C9" w:rsidRDefault="00BF42C9" w:rsidP="00BF42C9">
            <w:pPr>
              <w:pStyle w:val="Tabletext"/>
            </w:pPr>
            <w:r>
              <w:rPr>
                <w:b/>
              </w:rPr>
              <w:t>风险</w:t>
            </w:r>
          </w:p>
        </w:tc>
        <w:tc>
          <w:tcPr>
            <w:tcW w:w="1200" w:type="dxa"/>
            <w:shd w:val="clear" w:color="auto" w:fill="D9EAF7"/>
          </w:tcPr>
          <w:p w14:paraId="19834A41" w14:textId="77777777" w:rsidR="00BF42C9" w:rsidRDefault="00BF42C9" w:rsidP="00BF42C9">
            <w:pPr>
              <w:pStyle w:val="Tabletext"/>
            </w:pPr>
            <w:r>
              <w:rPr>
                <w:b/>
              </w:rPr>
              <w:t>工作量</w:t>
            </w:r>
          </w:p>
        </w:tc>
        <w:tc>
          <w:tcPr>
            <w:tcW w:w="1600" w:type="dxa"/>
            <w:shd w:val="clear" w:color="auto" w:fill="D9EAF7"/>
          </w:tcPr>
          <w:p w14:paraId="5CC45CFA" w14:textId="77777777" w:rsidR="00BF42C9" w:rsidRDefault="00BF42C9" w:rsidP="00BF42C9">
            <w:pPr>
              <w:pStyle w:val="Tabletext"/>
            </w:pPr>
            <w:r>
              <w:rPr>
                <w:b/>
              </w:rPr>
              <w:t>验收价值</w:t>
            </w:r>
          </w:p>
        </w:tc>
        <w:tc>
          <w:tcPr>
            <w:tcW w:w="3000" w:type="dxa"/>
            <w:shd w:val="clear" w:color="auto" w:fill="D9EAF7"/>
          </w:tcPr>
          <w:p w14:paraId="742FD9F4" w14:textId="77777777" w:rsidR="00BF42C9" w:rsidRDefault="00BF42C9" w:rsidP="00BF42C9">
            <w:pPr>
              <w:pStyle w:val="Tabletext"/>
            </w:pPr>
            <w:r>
              <w:rPr>
                <w:b/>
              </w:rPr>
              <w:t>排序结论</w:t>
            </w:r>
          </w:p>
        </w:tc>
      </w:tr>
      <w:tr w:rsidR="00BF42C9" w14:paraId="768DE558" w14:textId="77777777" w:rsidTr="006B3FA1">
        <w:tc>
          <w:tcPr>
            <w:tcW w:w="2200" w:type="dxa"/>
          </w:tcPr>
          <w:p w14:paraId="4A3B2DE4" w14:textId="77777777" w:rsidR="00BF42C9" w:rsidRDefault="00BF42C9" w:rsidP="00BF42C9">
            <w:pPr>
              <w:pStyle w:val="Tabletext"/>
            </w:pPr>
            <w:r>
              <w:t>单一 Agent + ReAct 编排</w:t>
            </w:r>
          </w:p>
        </w:tc>
        <w:tc>
          <w:tcPr>
            <w:tcW w:w="1200" w:type="dxa"/>
          </w:tcPr>
          <w:p w14:paraId="5B5C5220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1200" w:type="dxa"/>
          </w:tcPr>
          <w:p w14:paraId="7FC78EB5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600" w:type="dxa"/>
          </w:tcPr>
          <w:p w14:paraId="25BAA3FA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3000" w:type="dxa"/>
          </w:tcPr>
          <w:p w14:paraId="043168CB" w14:textId="77777777" w:rsidR="00BF42C9" w:rsidRDefault="00BF42C9" w:rsidP="00BF42C9">
            <w:pPr>
              <w:pStyle w:val="Tabletext"/>
            </w:pPr>
            <w:r>
              <w:t>P0；直接解决固定多步、多 Agent 任一非关键步骤失败即中断的问题。</w:t>
            </w:r>
          </w:p>
        </w:tc>
      </w:tr>
      <w:tr w:rsidR="00BF42C9" w14:paraId="19C6E031" w14:textId="77777777" w:rsidTr="006B3FA1">
        <w:tc>
          <w:tcPr>
            <w:tcW w:w="2200" w:type="dxa"/>
          </w:tcPr>
          <w:p w14:paraId="3CA46A9D" w14:textId="77777777" w:rsidR="00BF42C9" w:rsidRDefault="00BF42C9" w:rsidP="00BF42C9">
            <w:pPr>
              <w:pStyle w:val="Tabletext"/>
            </w:pPr>
            <w:r>
              <w:t>工具契约与 Harness 容错</w:t>
            </w:r>
          </w:p>
        </w:tc>
        <w:tc>
          <w:tcPr>
            <w:tcW w:w="1200" w:type="dxa"/>
          </w:tcPr>
          <w:p w14:paraId="0A9AD671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1200" w:type="dxa"/>
          </w:tcPr>
          <w:p w14:paraId="71215283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600" w:type="dxa"/>
          </w:tcPr>
          <w:p w14:paraId="266764E7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3000" w:type="dxa"/>
          </w:tcPr>
          <w:p w14:paraId="6796A864" w14:textId="77777777" w:rsidR="00BF42C9" w:rsidRDefault="00BF42C9" w:rsidP="00BF42C9">
            <w:pPr>
              <w:pStyle w:val="Tabletext"/>
            </w:pPr>
            <w:r>
              <w:t>P0；保证主 Agent 的行动受控、可观察，并可按错误类型降级。</w:t>
            </w:r>
          </w:p>
        </w:tc>
      </w:tr>
      <w:tr w:rsidR="00BF42C9" w14:paraId="7048EE9D" w14:textId="77777777" w:rsidTr="006B3FA1">
        <w:tc>
          <w:tcPr>
            <w:tcW w:w="2200" w:type="dxa"/>
          </w:tcPr>
          <w:p w14:paraId="7D9385CC" w14:textId="77777777" w:rsidR="00BF42C9" w:rsidRDefault="00BF42C9" w:rsidP="00BF42C9">
            <w:pPr>
              <w:pStyle w:val="Tabletext"/>
            </w:pPr>
            <w:r>
              <w:t>Workspace 与权限边界</w:t>
            </w:r>
          </w:p>
        </w:tc>
        <w:tc>
          <w:tcPr>
            <w:tcW w:w="1200" w:type="dxa"/>
          </w:tcPr>
          <w:p w14:paraId="1F80E6B0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200" w:type="dxa"/>
          </w:tcPr>
          <w:p w14:paraId="2F1E9FEB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600" w:type="dxa"/>
          </w:tcPr>
          <w:p w14:paraId="44E9B3C4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3000" w:type="dxa"/>
          </w:tcPr>
          <w:p w14:paraId="54A24549" w14:textId="77777777" w:rsidR="00BF42C9" w:rsidRDefault="00BF42C9" w:rsidP="00BF42C9">
            <w:pPr>
              <w:pStyle w:val="Tabletext"/>
            </w:pPr>
            <w:r>
              <w:t>P0；限定 Agent 可见资料，避免把本机目录或数据库直接交给模型。</w:t>
            </w:r>
          </w:p>
        </w:tc>
      </w:tr>
      <w:tr w:rsidR="00BF42C9" w14:paraId="0EF9C73B" w14:textId="77777777" w:rsidTr="006B3FA1">
        <w:tc>
          <w:tcPr>
            <w:tcW w:w="2200" w:type="dxa"/>
          </w:tcPr>
          <w:p w14:paraId="38F6E8DC" w14:textId="77777777" w:rsidR="00BF42C9" w:rsidRDefault="00BF42C9" w:rsidP="00BF42C9">
            <w:pPr>
              <w:pStyle w:val="Tabletext"/>
            </w:pPr>
            <w:r>
              <w:t>分层索引与按需 Context</w:t>
            </w:r>
          </w:p>
        </w:tc>
        <w:tc>
          <w:tcPr>
            <w:tcW w:w="1200" w:type="dxa"/>
          </w:tcPr>
          <w:p w14:paraId="73500215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1200" w:type="dxa"/>
          </w:tcPr>
          <w:p w14:paraId="5F6CC861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600" w:type="dxa"/>
          </w:tcPr>
          <w:p w14:paraId="6B5008AD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3000" w:type="dxa"/>
          </w:tcPr>
          <w:p w14:paraId="7869D413" w14:textId="77777777" w:rsidR="00BF42C9" w:rsidRDefault="00BF42C9" w:rsidP="00BF42C9">
            <w:pPr>
              <w:pStyle w:val="Tabletext"/>
            </w:pPr>
            <w:r>
              <w:t>P0；避免整库 RAG 注入，先用结构化信息判断相关性，再加载证据。</w:t>
            </w:r>
          </w:p>
        </w:tc>
      </w:tr>
      <w:tr w:rsidR="00BF42C9" w14:paraId="6DA1BCB0" w14:textId="77777777" w:rsidTr="006B3FA1">
        <w:tc>
          <w:tcPr>
            <w:tcW w:w="2200" w:type="dxa"/>
          </w:tcPr>
          <w:p w14:paraId="1F5CCC52" w14:textId="77777777" w:rsidR="00BF42C9" w:rsidRDefault="00BF42C9" w:rsidP="00BF42C9">
            <w:pPr>
              <w:pStyle w:val="Tabletext"/>
            </w:pPr>
            <w:r>
              <w:t>结构化文本生成样例</w:t>
            </w:r>
          </w:p>
        </w:tc>
        <w:tc>
          <w:tcPr>
            <w:tcW w:w="1200" w:type="dxa"/>
          </w:tcPr>
          <w:p w14:paraId="46172DDF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200" w:type="dxa"/>
          </w:tcPr>
          <w:p w14:paraId="024793D0" w14:textId="77777777" w:rsidR="00BF42C9" w:rsidRDefault="00BF42C9" w:rsidP="00BF42C9">
            <w:pPr>
              <w:pStyle w:val="Tabletext"/>
            </w:pPr>
            <w:r>
              <w:t>低</w:t>
            </w:r>
          </w:p>
        </w:tc>
        <w:tc>
          <w:tcPr>
            <w:tcW w:w="1600" w:type="dxa"/>
          </w:tcPr>
          <w:p w14:paraId="0EFE5733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3000" w:type="dxa"/>
          </w:tcPr>
          <w:p w14:paraId="4E6401B1" w14:textId="77777777" w:rsidR="00BF42C9" w:rsidRDefault="00BF42C9" w:rsidP="00BF42C9">
            <w:pPr>
              <w:pStyle w:val="Tabletext"/>
            </w:pPr>
            <w:r>
              <w:t>P1；人工调用 LLM 用 spec 和论文补齐示例，支撑技术方案展示。</w:t>
            </w:r>
          </w:p>
        </w:tc>
      </w:tr>
      <w:tr w:rsidR="00BF42C9" w14:paraId="5ECF9009" w14:textId="77777777" w:rsidTr="006B3FA1">
        <w:tc>
          <w:tcPr>
            <w:tcW w:w="2200" w:type="dxa"/>
          </w:tcPr>
          <w:p w14:paraId="70D0A086" w14:textId="77777777" w:rsidR="00BF42C9" w:rsidRDefault="00BF42C9" w:rsidP="00BF42C9">
            <w:pPr>
              <w:pStyle w:val="Tabletext"/>
            </w:pPr>
            <w:r>
              <w:t>自动更新与异步化</w:t>
            </w:r>
          </w:p>
        </w:tc>
        <w:tc>
          <w:tcPr>
            <w:tcW w:w="1200" w:type="dxa"/>
          </w:tcPr>
          <w:p w14:paraId="0EAB26CC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1200" w:type="dxa"/>
          </w:tcPr>
          <w:p w14:paraId="56FC2C29" w14:textId="77777777" w:rsidR="00BF42C9" w:rsidRDefault="00BF42C9" w:rsidP="00BF42C9">
            <w:pPr>
              <w:pStyle w:val="Tabletext"/>
            </w:pPr>
            <w:r>
              <w:t>高</w:t>
            </w:r>
          </w:p>
        </w:tc>
        <w:tc>
          <w:tcPr>
            <w:tcW w:w="1600" w:type="dxa"/>
          </w:tcPr>
          <w:p w14:paraId="233708BF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3000" w:type="dxa"/>
          </w:tcPr>
          <w:p w14:paraId="115757CA" w14:textId="77777777" w:rsidR="00BF42C9" w:rsidRDefault="00BF42C9" w:rsidP="00BF42C9">
            <w:pPr>
              <w:pStyle w:val="Tabletext"/>
            </w:pPr>
            <w:r>
              <w:t>P1；在核心闭环稳定后再解耦抓取、解析和结构化文档维护。</w:t>
            </w:r>
          </w:p>
        </w:tc>
      </w:tr>
      <w:tr w:rsidR="00BF42C9" w14:paraId="3264F0DB" w14:textId="77777777" w:rsidTr="006B3FA1">
        <w:tc>
          <w:tcPr>
            <w:tcW w:w="2200" w:type="dxa"/>
          </w:tcPr>
          <w:p w14:paraId="5BD59730" w14:textId="77777777" w:rsidR="00BF42C9" w:rsidRDefault="00BF42C9" w:rsidP="00BF42C9">
            <w:pPr>
              <w:pStyle w:val="Tabletext"/>
            </w:pPr>
            <w:r>
              <w:t>可选向量检索增强</w:t>
            </w:r>
          </w:p>
        </w:tc>
        <w:tc>
          <w:tcPr>
            <w:tcW w:w="1200" w:type="dxa"/>
          </w:tcPr>
          <w:p w14:paraId="2C15F830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200" w:type="dxa"/>
          </w:tcPr>
          <w:p w14:paraId="61DF048E" w14:textId="77777777" w:rsidR="00BF42C9" w:rsidRDefault="00BF42C9" w:rsidP="00BF42C9">
            <w:pPr>
              <w:pStyle w:val="Tabletext"/>
            </w:pPr>
            <w:r>
              <w:t>中</w:t>
            </w:r>
          </w:p>
        </w:tc>
        <w:tc>
          <w:tcPr>
            <w:tcW w:w="1600" w:type="dxa"/>
          </w:tcPr>
          <w:p w14:paraId="43BEA17D" w14:textId="77777777" w:rsidR="00BF42C9" w:rsidRDefault="00BF42C9" w:rsidP="00BF42C9">
            <w:pPr>
              <w:pStyle w:val="Tabletext"/>
            </w:pPr>
            <w:r>
              <w:t>低</w:t>
            </w:r>
          </w:p>
        </w:tc>
        <w:tc>
          <w:tcPr>
            <w:tcW w:w="3000" w:type="dxa"/>
          </w:tcPr>
          <w:p w14:paraId="03461374" w14:textId="77777777" w:rsidR="00BF42C9" w:rsidRDefault="00BF42C9" w:rsidP="00BF42C9">
            <w:pPr>
              <w:pStyle w:val="Tabletext"/>
            </w:pPr>
            <w:r>
              <w:t>P2；如后续确有召回需求再评估，不替代结构化文本和 Evidence 主链。</w:t>
            </w:r>
          </w:p>
        </w:tc>
      </w:tr>
    </w:tbl>
    <w:p w14:paraId="0006B893" w14:textId="77777777" w:rsidR="00E96887" w:rsidRDefault="00E96887" w:rsidP="00BF42C9">
      <w:pPr>
        <w:pStyle w:val="2"/>
        <w:numPr>
          <w:ilvl w:val="0"/>
          <w:numId w:val="0"/>
        </w:numPr>
      </w:pPr>
    </w:p>
    <w:sectPr w:rsidR="00E9688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FA512" w14:textId="77777777" w:rsidR="004B2779" w:rsidRDefault="004B2779">
      <w:pPr>
        <w:spacing w:line="240" w:lineRule="auto"/>
      </w:pPr>
      <w:r>
        <w:separator/>
      </w:r>
    </w:p>
  </w:endnote>
  <w:endnote w:type="continuationSeparator" w:id="0">
    <w:p w14:paraId="2995BFD6" w14:textId="77777777" w:rsidR="004B2779" w:rsidRDefault="004B2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E96887" w14:paraId="4100646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5477E15" w14:textId="77777777" w:rsidR="00E96887" w:rsidRDefault="00000000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2BCD715" w14:textId="77777777" w:rsidR="00E96887" w:rsidRDefault="00000000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193DFE0" w14:textId="77777777" w:rsidR="00E96887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f1"/>
              <w:rFonts w:ascii="Times New Roman"/>
            </w:rPr>
            <w:fldChar w:fldCharType="begin"/>
          </w:r>
          <w:r>
            <w:rPr>
              <w:rStyle w:val="af1"/>
              <w:rFonts w:ascii="Times New Roman"/>
            </w:rPr>
            <w:instrText xml:space="preserve"> PAGE </w:instrText>
          </w:r>
          <w:r>
            <w:rPr>
              <w:rStyle w:val="af1"/>
              <w:rFonts w:ascii="Times New Roman"/>
            </w:rPr>
            <w:fldChar w:fldCharType="separate"/>
          </w:r>
          <w:r>
            <w:rPr>
              <w:rStyle w:val="af1"/>
              <w:rFonts w:ascii="Times New Roman"/>
            </w:rPr>
            <w:t>6</w:t>
          </w:r>
          <w:r>
            <w:rPr>
              <w:rStyle w:val="af1"/>
              <w:rFonts w:ascii="Times New Roman"/>
            </w:rPr>
            <w:fldChar w:fldCharType="end"/>
          </w:r>
        </w:p>
      </w:tc>
    </w:tr>
  </w:tbl>
  <w:p w14:paraId="47188D99" w14:textId="77777777" w:rsidR="00E96887" w:rsidRDefault="00E9688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BD680" w14:textId="77777777" w:rsidR="004B2779" w:rsidRDefault="004B2779">
      <w:pPr>
        <w:spacing w:line="240" w:lineRule="auto"/>
      </w:pPr>
      <w:r>
        <w:separator/>
      </w:r>
    </w:p>
  </w:footnote>
  <w:footnote w:type="continuationSeparator" w:id="0">
    <w:p w14:paraId="756A0FA1" w14:textId="77777777" w:rsidR="004B2779" w:rsidRDefault="004B27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E96887" w14:paraId="4844DE28" w14:textId="77777777">
      <w:tc>
        <w:tcPr>
          <w:tcW w:w="6379" w:type="dxa"/>
        </w:tcPr>
        <w:p w14:paraId="49D47FC1" w14:textId="77777777" w:rsidR="00E96887" w:rsidRDefault="00000000">
          <w:pPr>
            <w:rPr>
              <w:lang w:eastAsia="zh"/>
            </w:rPr>
          </w:pPr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 w:hint="eastAsia"/>
            </w:rPr>
            <w:t>&lt;</w:t>
          </w:r>
          <w:r>
            <w:rPr>
              <w:rFonts w:ascii="Times New Roman" w:hint="eastAsia"/>
            </w:rPr>
            <w:t>项目名称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  <w:b/>
            </w:rPr>
            <w:fldChar w:fldCharType="end"/>
          </w:r>
          <w:r>
            <w:rPr>
              <w:rFonts w:ascii="Times New Roman" w:hint="eastAsia"/>
              <w:b/>
              <w:lang w:eastAsia="zh"/>
            </w:rPr>
            <w:t xml:space="preserve"> PaperMate</w:t>
          </w:r>
          <w:r>
            <w:rPr>
              <w:rFonts w:ascii="Times New Roman" w:hint="eastAsia"/>
              <w:b/>
              <w:lang w:eastAsia="zh"/>
            </w:rPr>
            <w:t>：</w:t>
          </w:r>
          <w:r>
            <w:rPr>
              <w:rFonts w:ascii="Times New Roman" w:hint="eastAsia"/>
              <w:b/>
              <w:lang w:eastAsia="zh"/>
            </w:rPr>
            <w:t>arXiv</w:t>
          </w:r>
          <w:r>
            <w:rPr>
              <w:rFonts w:ascii="Times New Roman" w:hint="eastAsia"/>
              <w:b/>
              <w:lang w:eastAsia="zh"/>
            </w:rPr>
            <w:t>论文阅读工具</w:t>
          </w:r>
        </w:p>
      </w:tc>
      <w:tc>
        <w:tcPr>
          <w:tcW w:w="3179" w:type="dxa"/>
        </w:tcPr>
        <w:p w14:paraId="7835EFFE" w14:textId="170BF533" w:rsidR="00E96887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&lt;</w:t>
          </w:r>
          <w:r w:rsidR="003C4531">
            <w:rPr>
              <w:rFonts w:ascii="Times New Roman" w:hint="eastAsia"/>
            </w:rPr>
            <w:t>2</w:t>
          </w:r>
          <w:r>
            <w:rPr>
              <w:rFonts w:ascii="Times New Roman"/>
            </w:rPr>
            <w:t>.0&gt;</w:t>
          </w:r>
        </w:p>
      </w:tc>
    </w:tr>
    <w:tr w:rsidR="00E96887" w14:paraId="5CA0BE96" w14:textId="77777777">
      <w:tc>
        <w:tcPr>
          <w:tcW w:w="6379" w:type="dxa"/>
        </w:tcPr>
        <w:p w14:paraId="150B7A2D" w14:textId="77777777" w:rsidR="00E96887" w:rsidRDefault="00000000">
          <w:pPr>
            <w:rPr>
              <w:lang w:eastAsia="zh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 w:hint="eastAsia"/>
              <w:lang w:eastAsia="zh"/>
            </w:rPr>
            <w:t>文档</w:t>
          </w:r>
        </w:p>
      </w:tc>
      <w:tc>
        <w:tcPr>
          <w:tcW w:w="3179" w:type="dxa"/>
        </w:tcPr>
        <w:p w14:paraId="745ADB6C" w14:textId="6747BB94" w:rsidR="00E96887" w:rsidRDefault="00000000">
          <w:r>
            <w:rPr>
              <w:rFonts w:ascii="Times New Roman"/>
            </w:rPr>
            <w:t xml:space="preserve">  Date:  &lt;</w:t>
          </w:r>
          <w:r>
            <w:rPr>
              <w:rFonts w:ascii="Times New Roman" w:hint="eastAsia"/>
              <w:lang w:eastAsia="zh"/>
            </w:rPr>
            <w:t>26/07</w:t>
          </w:r>
          <w:r w:rsidR="003C4531">
            <w:rPr>
              <w:rFonts w:ascii="Times New Roman" w:hint="eastAsia"/>
            </w:rPr>
            <w:t>/23</w:t>
          </w:r>
          <w:r>
            <w:rPr>
              <w:rFonts w:ascii="Times New Roman"/>
            </w:rPr>
            <w:t>&gt;</w:t>
          </w:r>
        </w:p>
      </w:tc>
    </w:tr>
  </w:tbl>
  <w:p w14:paraId="1DBC602E" w14:textId="77777777" w:rsidR="00E96887" w:rsidRDefault="00E9688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num w:numId="1" w16cid:durableId="61213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F5"/>
    <w:rsid w:val="00092CD1"/>
    <w:rsid w:val="000F7BF5"/>
    <w:rsid w:val="00167D93"/>
    <w:rsid w:val="001C53DF"/>
    <w:rsid w:val="002F7B6F"/>
    <w:rsid w:val="003444B3"/>
    <w:rsid w:val="00387EEC"/>
    <w:rsid w:val="00396A73"/>
    <w:rsid w:val="003C0D69"/>
    <w:rsid w:val="003C4531"/>
    <w:rsid w:val="004271C0"/>
    <w:rsid w:val="0046300E"/>
    <w:rsid w:val="004B2779"/>
    <w:rsid w:val="00502611"/>
    <w:rsid w:val="00513789"/>
    <w:rsid w:val="00525DE6"/>
    <w:rsid w:val="00552AE2"/>
    <w:rsid w:val="00572139"/>
    <w:rsid w:val="005E3D28"/>
    <w:rsid w:val="00661374"/>
    <w:rsid w:val="00687D72"/>
    <w:rsid w:val="006E0680"/>
    <w:rsid w:val="006E0717"/>
    <w:rsid w:val="00752558"/>
    <w:rsid w:val="00770DFE"/>
    <w:rsid w:val="007817CB"/>
    <w:rsid w:val="0078470A"/>
    <w:rsid w:val="00794408"/>
    <w:rsid w:val="008145C1"/>
    <w:rsid w:val="00830DA2"/>
    <w:rsid w:val="0088178B"/>
    <w:rsid w:val="008D4FEC"/>
    <w:rsid w:val="009476FE"/>
    <w:rsid w:val="009C5A54"/>
    <w:rsid w:val="00A177A7"/>
    <w:rsid w:val="00A20948"/>
    <w:rsid w:val="00A35051"/>
    <w:rsid w:val="00AB48C4"/>
    <w:rsid w:val="00AD6E15"/>
    <w:rsid w:val="00AF1494"/>
    <w:rsid w:val="00B20149"/>
    <w:rsid w:val="00B7433D"/>
    <w:rsid w:val="00BB39E1"/>
    <w:rsid w:val="00BF42C9"/>
    <w:rsid w:val="00C62820"/>
    <w:rsid w:val="00C723CF"/>
    <w:rsid w:val="00C91DC6"/>
    <w:rsid w:val="00CD6E07"/>
    <w:rsid w:val="00CD6F17"/>
    <w:rsid w:val="00D05697"/>
    <w:rsid w:val="00D647B3"/>
    <w:rsid w:val="00D67A2A"/>
    <w:rsid w:val="00DD6DC9"/>
    <w:rsid w:val="00E353A3"/>
    <w:rsid w:val="00E41198"/>
    <w:rsid w:val="00E96887"/>
    <w:rsid w:val="00EA179A"/>
    <w:rsid w:val="00ED32AD"/>
    <w:rsid w:val="00F32E5D"/>
    <w:rsid w:val="00F50869"/>
    <w:rsid w:val="00F57815"/>
    <w:rsid w:val="00F67173"/>
    <w:rsid w:val="00F7320F"/>
    <w:rsid w:val="00FC1061"/>
    <w:rsid w:val="2FE5E331"/>
    <w:rsid w:val="3BD9CD32"/>
    <w:rsid w:val="3BEF5CE1"/>
    <w:rsid w:val="4CEB1F08"/>
    <w:rsid w:val="5AAFBFD9"/>
    <w:rsid w:val="5BF0575E"/>
    <w:rsid w:val="5FCF33C9"/>
    <w:rsid w:val="675EF089"/>
    <w:rsid w:val="6FAFED6F"/>
    <w:rsid w:val="76366AC3"/>
    <w:rsid w:val="763F1D31"/>
    <w:rsid w:val="78A73EA8"/>
    <w:rsid w:val="7BADB1CC"/>
    <w:rsid w:val="7EED0945"/>
    <w:rsid w:val="7FF26A55"/>
    <w:rsid w:val="D7BF66B1"/>
    <w:rsid w:val="DF63DCC1"/>
    <w:rsid w:val="E6ECC389"/>
    <w:rsid w:val="E7EFB903"/>
    <w:rsid w:val="FBD77462"/>
    <w:rsid w:val="FBF43C82"/>
    <w:rsid w:val="FD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A26D2B"/>
  <w15:docId w15:val="{312C8B07-BD14-427F-BDB8-DE0350E7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link w:val="3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0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link w:val="60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link w:val="90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a3">
    <w:name w:val="Normal Indent"/>
    <w:basedOn w:val="a"/>
    <w:pPr>
      <w:ind w:left="900" w:hanging="90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ody Text"/>
    <w:basedOn w:val="a"/>
    <w:link w:val="a6"/>
    <w:pPr>
      <w:keepLines/>
      <w:spacing w:after="120"/>
      <w:ind w:left="720"/>
    </w:pPr>
  </w:style>
  <w:style w:type="paragraph" w:styleId="a7">
    <w:name w:val="Body Text Indent"/>
    <w:basedOn w:val="a"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3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a8">
    <w:name w:val="footer"/>
    <w:basedOn w:val="a"/>
    <w:link w:val="a9"/>
    <w:pPr>
      <w:tabs>
        <w:tab w:val="center" w:pos="4320"/>
        <w:tab w:val="right" w:pos="8640"/>
      </w:tabs>
    </w:pPr>
  </w:style>
  <w:style w:type="paragraph" w:styleId="aa">
    <w:name w:val="header"/>
    <w:basedOn w:val="a"/>
    <w:link w:val="ab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ac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d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e">
    <w:name w:val="Normal (Web)"/>
    <w:basedOn w:val="a"/>
    <w:rPr>
      <w:sz w:val="24"/>
    </w:rPr>
  </w:style>
  <w:style w:type="paragraph" w:styleId="af">
    <w:name w:val="Title"/>
    <w:basedOn w:val="a"/>
    <w:next w:val="a"/>
    <w:link w:val="af0"/>
    <w:qFormat/>
    <w:pPr>
      <w:spacing w:line="240" w:lineRule="auto"/>
      <w:jc w:val="center"/>
    </w:pPr>
    <w:rPr>
      <w:b/>
      <w:sz w:val="36"/>
    </w:rPr>
  </w:style>
  <w:style w:type="character" w:styleId="af1">
    <w:name w:val="page number"/>
    <w:basedOn w:val="a0"/>
  </w:style>
  <w:style w:type="character" w:styleId="af2">
    <w:name w:val="Hyperlink"/>
    <w:basedOn w:val="a0"/>
    <w:uiPriority w:val="99"/>
    <w:rPr>
      <w:color w:val="0000FF"/>
      <w:u w:val="single"/>
    </w:rPr>
  </w:style>
  <w:style w:type="character" w:styleId="af3">
    <w:name w:val="footnote reference"/>
    <w:basedOn w:val="a0"/>
    <w:semiHidden/>
    <w:rPr>
      <w:sz w:val="20"/>
      <w:vertAlign w:val="superscript"/>
    </w:r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5"/>
    <w:autoRedefine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color w:val="008000"/>
    </w:rPr>
  </w:style>
  <w:style w:type="character" w:customStyle="1" w:styleId="tw4winJump">
    <w:name w:val="tw4winJump"/>
    <w:rPr>
      <w:rFonts w:ascii="Courier New" w:hAnsi="Courier New"/>
      <w:color w:val="008080"/>
    </w:rPr>
  </w:style>
  <w:style w:type="character" w:customStyle="1" w:styleId="tw4winExternal">
    <w:name w:val="tw4winExternal"/>
    <w:rPr>
      <w:rFonts w:ascii="Courier New" w:hAnsi="Courier New"/>
      <w:color w:val="808080"/>
    </w:rPr>
  </w:style>
  <w:style w:type="character" w:customStyle="1" w:styleId="tw4winInternal">
    <w:name w:val="tw4winInternal"/>
    <w:rPr>
      <w:rFonts w:ascii="Courier New" w:hAnsi="Courier New"/>
      <w:color w:val="FF0000"/>
    </w:rPr>
  </w:style>
  <w:style w:type="character" w:customStyle="1" w:styleId="a6">
    <w:name w:val="正文文本 字符"/>
    <w:basedOn w:val="a0"/>
    <w:link w:val="a5"/>
    <w:rPr>
      <w:rFonts w:ascii="宋体" w:eastAsia="宋体" w:hAnsi="宋体" w:cs="宋体" w:hint="eastAsia"/>
      <w:snapToGrid/>
    </w:rPr>
  </w:style>
  <w:style w:type="character" w:customStyle="1" w:styleId="30">
    <w:name w:val="标题 3 字符"/>
    <w:basedOn w:val="a0"/>
    <w:link w:val="3"/>
    <w:rPr>
      <w:rFonts w:ascii="宋体" w:eastAsia="宋体" w:hAnsi="宋体" w:cs="宋体" w:hint="eastAsia"/>
      <w:i/>
      <w:snapToGrid/>
    </w:rPr>
  </w:style>
  <w:style w:type="character" w:customStyle="1" w:styleId="20">
    <w:name w:val="标题 2 字符"/>
    <w:basedOn w:val="a0"/>
    <w:link w:val="2"/>
    <w:rPr>
      <w:rFonts w:ascii="宋体" w:eastAsia="宋体" w:hAnsi="宋体" w:cs="宋体" w:hint="eastAsia"/>
      <w:b/>
      <w:snapToGrid/>
    </w:rPr>
  </w:style>
  <w:style w:type="character" w:customStyle="1" w:styleId="90">
    <w:name w:val="标题 9 字符"/>
    <w:basedOn w:val="a0"/>
    <w:link w:val="9"/>
    <w:rPr>
      <w:rFonts w:ascii="宋体" w:eastAsia="宋体" w:hAnsi="宋体" w:cs="宋体" w:hint="eastAsia"/>
      <w:b/>
      <w:i/>
      <w:snapToGrid/>
      <w:sz w:val="18"/>
    </w:rPr>
  </w:style>
  <w:style w:type="character" w:customStyle="1" w:styleId="70">
    <w:name w:val="标题 7 字符"/>
    <w:basedOn w:val="a0"/>
    <w:link w:val="7"/>
    <w:rPr>
      <w:rFonts w:ascii="宋体" w:eastAsia="宋体" w:hAnsi="宋体" w:cs="宋体" w:hint="eastAsia"/>
      <w:snapToGrid/>
    </w:rPr>
  </w:style>
  <w:style w:type="character" w:customStyle="1" w:styleId="80">
    <w:name w:val="标题 8 字符"/>
    <w:basedOn w:val="a0"/>
    <w:link w:val="8"/>
    <w:rPr>
      <w:rFonts w:ascii="宋体" w:eastAsia="宋体" w:hAnsi="宋体" w:cs="宋体" w:hint="eastAsia"/>
      <w:i/>
      <w:snapToGrid/>
    </w:rPr>
  </w:style>
  <w:style w:type="character" w:customStyle="1" w:styleId="40">
    <w:name w:val="标题 4 字符"/>
    <w:basedOn w:val="a0"/>
    <w:link w:val="4"/>
    <w:rPr>
      <w:rFonts w:ascii="宋体" w:eastAsia="宋体" w:hAnsi="宋体" w:cs="宋体" w:hint="eastAsia"/>
      <w:snapToGrid/>
    </w:rPr>
  </w:style>
  <w:style w:type="character" w:customStyle="1" w:styleId="60">
    <w:name w:val="标题 6 字符"/>
    <w:basedOn w:val="a0"/>
    <w:link w:val="6"/>
    <w:rPr>
      <w:rFonts w:ascii="宋体" w:eastAsia="宋体" w:hAnsi="宋体" w:cs="宋体" w:hint="eastAsia"/>
      <w:i/>
      <w:snapToGrid/>
      <w:sz w:val="22"/>
    </w:rPr>
  </w:style>
  <w:style w:type="character" w:customStyle="1" w:styleId="10">
    <w:name w:val="标题 1 字符"/>
    <w:basedOn w:val="a0"/>
    <w:link w:val="1"/>
    <w:rPr>
      <w:rFonts w:ascii="宋体" w:eastAsia="宋体" w:hAnsi="宋体" w:cs="宋体" w:hint="eastAsia"/>
      <w:b/>
      <w:snapToGrid/>
      <w:sz w:val="24"/>
    </w:rPr>
  </w:style>
  <w:style w:type="character" w:customStyle="1" w:styleId="50">
    <w:name w:val="标题 5 字符"/>
    <w:basedOn w:val="a0"/>
    <w:link w:val="5"/>
    <w:rPr>
      <w:rFonts w:ascii="宋体" w:eastAsia="宋体" w:hAnsi="宋体" w:cs="宋体" w:hint="eastAsia"/>
      <w:snapToGrid/>
      <w:sz w:val="22"/>
    </w:rPr>
  </w:style>
  <w:style w:type="character" w:customStyle="1" w:styleId="a9">
    <w:name w:val="页脚 字符"/>
    <w:basedOn w:val="a0"/>
    <w:link w:val="a8"/>
    <w:rPr>
      <w:rFonts w:ascii="宋体" w:eastAsia="宋体" w:hAnsi="宋体" w:cs="宋体" w:hint="eastAsia"/>
      <w:snapToGrid/>
    </w:rPr>
  </w:style>
  <w:style w:type="character" w:customStyle="1" w:styleId="ab">
    <w:name w:val="页眉 字符"/>
    <w:basedOn w:val="a0"/>
    <w:link w:val="aa"/>
    <w:rPr>
      <w:rFonts w:ascii="宋体" w:eastAsia="宋体" w:hAnsi="宋体" w:cs="宋体" w:hint="eastAsia"/>
      <w:snapToGrid/>
    </w:rPr>
  </w:style>
  <w:style w:type="character" w:customStyle="1" w:styleId="af0">
    <w:name w:val="标题 字符"/>
    <w:basedOn w:val="a0"/>
    <w:link w:val="af"/>
    <w:rsid w:val="003C4531"/>
    <w:rPr>
      <w:rFonts w:ascii="宋体"/>
      <w:b/>
      <w:snapToGrid w:val="0"/>
      <w:sz w:val="36"/>
    </w:rPr>
  </w:style>
  <w:style w:type="paragraph" w:styleId="TOC">
    <w:name w:val="TOC Heading"/>
    <w:basedOn w:val="1"/>
    <w:next w:val="a"/>
    <w:uiPriority w:val="39"/>
    <w:unhideWhenUsed/>
    <w:qFormat/>
    <w:rsid w:val="003C4531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napToGrid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6BB6C-88C3-4B60-96B4-7E6BD9687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4725</Words>
  <Characters>6048</Characters>
  <Application>Microsoft Office Word</Application>
  <DocSecurity>0</DocSecurity>
  <Lines>504</Lines>
  <Paragraphs>430</Paragraphs>
  <ScaleCrop>false</ScaleCrop>
  <Company>&lt;公司名称&gt;</Company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</dc:title>
  <dc:subject>&lt;项目名称&gt;</dc:subject>
  <dc:creator>bjshen</dc:creator>
  <cp:lastModifiedBy>青浍 筦</cp:lastModifiedBy>
  <cp:revision>20</cp:revision>
  <cp:lastPrinted>2411-12-31T15:59:00Z</cp:lastPrinted>
  <dcterms:created xsi:type="dcterms:W3CDTF">2026-07-23T03:43:00Z</dcterms:created>
  <dcterms:modified xsi:type="dcterms:W3CDTF">2026-07-23T06:13:00Z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C4DD9604A79A284DAE194F6A795EAD2E_43</vt:lpwstr>
  </property>
</Properties>
</file>