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de empresa: Arecmon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Nombres  de los participantes: Manuel Ferrez Garcia y Álvaro Reche Montes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