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AF5F3C" w:rsidP="00524A36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</w:t>
      </w:r>
      <w:r w:rsidR="00865CB1">
        <w:rPr>
          <w:b/>
          <w:color w:val="auto"/>
          <w:sz w:val="36"/>
          <w:szCs w:val="36"/>
        </w:rPr>
        <w:t>–</w:t>
      </w:r>
      <w:r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Tamanna</w:t>
      </w:r>
      <w:r w:rsidR="00865CB1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Hauqe Nipa</w:t>
      </w:r>
    </w:p>
    <w:p w:rsidR="00524A36" w:rsidRPr="008B14B2" w:rsidP="00524A3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A963F6" w:rsidRPr="008B14B2" w:rsidP="00E4794F">
      <w:pPr>
        <w:pStyle w:val="Normal1"/>
        <w:tabs>
          <w:tab w:val="left" w:pos="7965"/>
        </w:tabs>
        <w:jc w:val="center"/>
        <w:rPr>
          <w:b/>
          <w:color w:val="auto"/>
          <w:sz w:val="20"/>
          <w:szCs w:val="20"/>
        </w:rPr>
      </w:pPr>
    </w:p>
    <w:tbl>
      <w:tblPr>
        <w:tblStyle w:val="a3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Tr="005358E5">
        <w:tblPrEx>
          <w:tblW w:w="1395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5358E5">
        <w:tblPrEx>
          <w:tblW w:w="1395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P="00E479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P="00E176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472635">
        <w:tblPrEx>
          <w:tblW w:w="13950" w:type="dxa"/>
          <w:tblInd w:w="468" w:type="dxa"/>
          <w:tblLayout w:type="fixed"/>
          <w:tblLook w:val="0000"/>
        </w:tblPrEx>
        <w:trPr>
          <w:trHeight w:val="827"/>
        </w:trPr>
        <w:tc>
          <w:tcPr>
            <w:tcW w:w="126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472635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234, COA Sess.</w:t>
            </w:r>
            <w:r w:rsidR="00BF3A15">
              <w:rPr>
                <w:b/>
                <w:color w:val="auto"/>
                <w:sz w:val="20"/>
                <w:szCs w:val="20"/>
              </w:rPr>
              <w:t>,</w:t>
            </w:r>
            <w:r>
              <w:rPr>
                <w:b/>
                <w:color w:val="auto"/>
                <w:sz w:val="20"/>
                <w:szCs w:val="20"/>
              </w:rPr>
              <w:br/>
              <w:t>B: 59, DLD-4</w:t>
            </w:r>
          </w:p>
        </w:tc>
        <w:tc>
          <w:tcPr>
            <w:tcW w:w="1440" w:type="dxa"/>
            <w:vAlign w:val="center"/>
          </w:tcPr>
          <w:p w:rsidR="00472635" w:rsidRPr="008B14B2" w:rsidP="00877C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233</w:t>
            </w:r>
          </w:p>
          <w:p w:rsidR="00472635" w:rsidP="00877C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COA</w:t>
            </w:r>
            <w:r>
              <w:rPr>
                <w:b/>
                <w:color w:val="auto"/>
                <w:sz w:val="20"/>
                <w:szCs w:val="20"/>
              </w:rPr>
              <w:br/>
              <w:t>B: 59</w:t>
            </w:r>
          </w:p>
          <w:p w:rsidR="00472635" w:rsidRPr="008B14B2" w:rsidP="00877C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77C3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CSE 134, DLD Sess., </w:t>
            </w:r>
          </w:p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B, DLD-3</w:t>
            </w:r>
          </w:p>
        </w:tc>
        <w:tc>
          <w:tcPr>
            <w:tcW w:w="1440" w:type="dxa"/>
            <w:vAlign w:val="center"/>
          </w:tcPr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233</w:t>
            </w:r>
          </w:p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COA</w:t>
            </w:r>
            <w:r>
              <w:rPr>
                <w:b/>
                <w:color w:val="auto"/>
                <w:sz w:val="20"/>
                <w:szCs w:val="20"/>
              </w:rPr>
              <w:br/>
              <w:t>B: 59</w:t>
            </w:r>
          </w:p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  <w:vAlign w:val="center"/>
          </w:tcPr>
          <w:p w:rsidR="00472635" w:rsidP="00305E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472635" w:rsidP="00305E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472635" w:rsidP="00305E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B</w:t>
            </w:r>
          </w:p>
          <w:p w:rsidR="00472635" w:rsidRPr="008B14B2" w:rsidP="00305E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135</w:t>
            </w:r>
          </w:p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DM</w:t>
            </w:r>
          </w:p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62 A</w:t>
            </w:r>
          </w:p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72635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C02E4B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17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135</w:t>
            </w:r>
          </w:p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DM</w:t>
            </w:r>
          </w:p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62 A</w:t>
            </w:r>
          </w:p>
          <w:p w:rsidR="00417434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472635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B</w:t>
            </w:r>
          </w:p>
          <w:p w:rsidR="00417434" w:rsidRPr="008B14B2" w:rsidP="0047263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417434" w:rsidRPr="008B14B2" w:rsidP="00417434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17434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472635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 w:rsidP="0071735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472635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2635" w:rsidRPr="008B14B2" w:rsidP="00373AC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72635" w:rsidRPr="008B14B2" w:rsidP="00840E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472635" w:rsidRPr="008B14B2" w:rsidP="00840E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263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717350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17350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717350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17350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1735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6B3A0D" w:rsidP="006B3A0D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4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4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378138258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