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62F4" w14:textId="77777777" w:rsidR="0074637B" w:rsidRPr="0074637B" w:rsidRDefault="0074637B" w:rsidP="0074637B">
      <w:r w:rsidRPr="0074637B">
        <w:t>Here's a write-up covering the key topics from this lab, in original phrasing:</w:t>
      </w:r>
    </w:p>
    <w:p w14:paraId="06CB2A8C" w14:textId="77777777" w:rsidR="0074637B" w:rsidRPr="0074637B" w:rsidRDefault="0074637B" w:rsidP="0074637B">
      <w:r w:rsidRPr="0074637B">
        <w:rPr>
          <w:b/>
          <w:bCs/>
        </w:rPr>
        <w:t>Topics Covered</w:t>
      </w:r>
    </w:p>
    <w:p w14:paraId="3B2BF2BC" w14:textId="77777777" w:rsidR="0074637B" w:rsidRPr="0074637B" w:rsidRDefault="0074637B" w:rsidP="0074637B">
      <w:r w:rsidRPr="0074637B">
        <w:rPr>
          <w:b/>
          <w:bCs/>
        </w:rPr>
        <w:t>1. Why Styling Matters in React</w:t>
      </w:r>
      <w:r w:rsidRPr="0074637B">
        <w:t xml:space="preserve"> Building a functional component is only half the job — without styling, even well-structured data looks like a plain bulleted list. This lab focused on transforming raw, </w:t>
      </w:r>
      <w:proofErr w:type="spellStart"/>
      <w:r w:rsidRPr="0074637B">
        <w:t>unstyled</w:t>
      </w:r>
      <w:proofErr w:type="spellEnd"/>
      <w:r w:rsidRPr="0074637B">
        <w:t xml:space="preserve"> output into a visually organized layout using borders, spacing, and </w:t>
      </w:r>
      <w:proofErr w:type="spellStart"/>
      <w:r w:rsidRPr="0074637B">
        <w:t>color</w:t>
      </w:r>
      <w:proofErr w:type="spellEnd"/>
      <w:r w:rsidRPr="0074637B">
        <w:t>, which makes information easier to scan and understand at a glance.</w:t>
      </w:r>
    </w:p>
    <w:p w14:paraId="200BE0C7" w14:textId="77777777" w:rsidR="0074637B" w:rsidRPr="0074637B" w:rsidRDefault="0074637B" w:rsidP="0074637B">
      <w:r w:rsidRPr="0074637B">
        <w:rPr>
          <w:b/>
          <w:bCs/>
        </w:rPr>
        <w:t>2. CSS Modules</w:t>
      </w:r>
      <w:r w:rsidRPr="0074637B">
        <w:t xml:space="preserve"> CSS Modules let you write regular CSS files that are automatically scoped to the component that imports them — so class names </w:t>
      </w:r>
      <w:proofErr w:type="gramStart"/>
      <w:r w:rsidRPr="0074637B">
        <w:t>like .box</w:t>
      </w:r>
      <w:proofErr w:type="gramEnd"/>
      <w:r w:rsidRPr="0074637B">
        <w:t xml:space="preserve"> won't accidentally clash with </w:t>
      </w:r>
      <w:proofErr w:type="gramStart"/>
      <w:r w:rsidRPr="0074637B">
        <w:t>a .box</w:t>
      </w:r>
      <w:proofErr w:type="gramEnd"/>
      <w:r w:rsidRPr="0074637B">
        <w:t xml:space="preserve"> class used somewhere else in the app. In this lab, </w:t>
      </w:r>
      <w:proofErr w:type="gramStart"/>
      <w:r w:rsidRPr="0074637B">
        <w:t>a .</w:t>
      </w:r>
      <w:proofErr w:type="gramEnd"/>
      <w:r w:rsidRPr="0074637B">
        <w:t xml:space="preserve">module.css file was created and imported directly into a component, then applied through the </w:t>
      </w:r>
      <w:proofErr w:type="spellStart"/>
      <w:r w:rsidRPr="0074637B">
        <w:t>className</w:t>
      </w:r>
      <w:proofErr w:type="spellEnd"/>
      <w:r w:rsidRPr="0074637B">
        <w:t xml:space="preserve"> prop. This is the recommended approach for static, reusable styling like borders, width, padding, and margins.</w:t>
      </w:r>
    </w:p>
    <w:p w14:paraId="02BAFAE7" w14:textId="77777777" w:rsidR="0074637B" w:rsidRPr="0074637B" w:rsidRDefault="0074637B" w:rsidP="0074637B">
      <w:r w:rsidRPr="0074637B">
        <w:rPr>
          <w:b/>
          <w:bCs/>
        </w:rPr>
        <w:t>3. Tag Selectors in CSS Modules</w:t>
      </w:r>
      <w:r w:rsidRPr="0074637B">
        <w:t xml:space="preserve"> Beyond class-based styling, CSS Modules also support plain HTML tag selectors (like dt), which apply to every matching element within the component that imports the module — useful for consistent typography (e.g. bolding all label elements) without repeating a class name on each one.</w:t>
      </w:r>
    </w:p>
    <w:p w14:paraId="5A3823C4" w14:textId="77777777" w:rsidR="0074637B" w:rsidRPr="0074637B" w:rsidRDefault="0074637B" w:rsidP="0074637B">
      <w:r w:rsidRPr="0074637B">
        <w:rPr>
          <w:b/>
          <w:bCs/>
        </w:rPr>
        <w:t>4. Inline Styles for Dynamic/Conditional Styling</w:t>
      </w:r>
      <w:r w:rsidRPr="0074637B">
        <w:t xml:space="preserve"> Not all styling is static — sometimes the appearance needs to change based on data. This lab demonstrated that using the style prop with a conditional (ternary) expression, where a heading's </w:t>
      </w:r>
      <w:proofErr w:type="spellStart"/>
      <w:r w:rsidRPr="0074637B">
        <w:t>color</w:t>
      </w:r>
      <w:proofErr w:type="spellEnd"/>
      <w:r w:rsidRPr="0074637B">
        <w:t xml:space="preserve"> switches between green and blue depending on the cohort's current status. Inline styles are best suited for this kind of dynamic, per-element, data-driven styling, while CSS Modules handle the static, layout-level styling.</w:t>
      </w:r>
    </w:p>
    <w:p w14:paraId="36C10AB8" w14:textId="77777777" w:rsidR="0074637B" w:rsidRPr="0074637B" w:rsidRDefault="0074637B" w:rsidP="0074637B">
      <w:r w:rsidRPr="0074637B">
        <w:rPr>
          <w:b/>
          <w:bCs/>
        </w:rPr>
        <w:t>5. Combining Both Approaches</w:t>
      </w:r>
      <w:r w:rsidRPr="0074637B">
        <w:t xml:space="preserve"> The lab tied both techniques together in a single component — CSS Modules for the overall card layout and label formatting, and inline styles for the status-driven heading </w:t>
      </w:r>
      <w:proofErr w:type="spellStart"/>
      <w:r w:rsidRPr="0074637B">
        <w:t>color</w:t>
      </w:r>
      <w:proofErr w:type="spellEnd"/>
      <w:r w:rsidRPr="0074637B">
        <w:t xml:space="preserve"> — showing how real-world React components often mix both strategies rather than relying on just one.</w:t>
      </w:r>
    </w:p>
    <w:p w14:paraId="26C510A2" w14:textId="77777777" w:rsidR="0074637B" w:rsidRPr="0074637B" w:rsidRDefault="0074637B" w:rsidP="0074637B">
      <w:r w:rsidRPr="0074637B">
        <w:t>Want me to also write a short "Conclusion" or "Learning Outcome" section to round out the report?</w:t>
      </w:r>
    </w:p>
    <w:p w14:paraId="679AE060" w14:textId="77F776B6" w:rsidR="00010C8F" w:rsidRDefault="0074637B">
      <w:r w:rsidRPr="0074637B">
        <w:lastRenderedPageBreak/>
        <w:drawing>
          <wp:inline distT="0" distB="0" distL="0" distR="0" wp14:anchorId="6B920DC4" wp14:editId="38612106">
            <wp:extent cx="5731510" cy="4647565"/>
            <wp:effectExtent l="0" t="0" r="2540" b="635"/>
            <wp:docPr id="128897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75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B4D9" w14:textId="42ECB8EE" w:rsidR="0074637B" w:rsidRDefault="0074637B">
      <w:r w:rsidRPr="0074637B">
        <w:lastRenderedPageBreak/>
        <w:drawing>
          <wp:inline distT="0" distB="0" distL="0" distR="0" wp14:anchorId="0E7F625F" wp14:editId="47ED9D2B">
            <wp:extent cx="4580017" cy="4237087"/>
            <wp:effectExtent l="0" t="0" r="0" b="0"/>
            <wp:docPr id="122495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59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9187" w14:textId="4197B2D0" w:rsidR="0074637B" w:rsidRDefault="0074637B">
      <w:r w:rsidRPr="0074637B">
        <w:drawing>
          <wp:inline distT="0" distB="0" distL="0" distR="0" wp14:anchorId="73B3AC40" wp14:editId="6DC0014A">
            <wp:extent cx="5731510" cy="1868805"/>
            <wp:effectExtent l="0" t="0" r="2540" b="0"/>
            <wp:docPr id="8102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6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6F"/>
    <w:rsid w:val="00010C8F"/>
    <w:rsid w:val="002F5A45"/>
    <w:rsid w:val="0074637B"/>
    <w:rsid w:val="009E506F"/>
    <w:rsid w:val="009E7228"/>
    <w:rsid w:val="00BD3CEB"/>
    <w:rsid w:val="00C11427"/>
    <w:rsid w:val="00C57E74"/>
    <w:rsid w:val="00FB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A2F3"/>
  <w15:chartTrackingRefBased/>
  <w15:docId w15:val="{1F1C5EAF-47FE-4E52-8931-E941C950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2026-06-22T16:19:00Z</dcterms:created>
  <dcterms:modified xsi:type="dcterms:W3CDTF">2026-06-22T16:19:00Z</dcterms:modified>
</cp:coreProperties>
</file>