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F52AC" w14:textId="77777777" w:rsidR="00426F87" w:rsidRDefault="00426F87" w:rsidP="00426F87">
      <w:pPr>
        <w:tabs>
          <w:tab w:val="center" w:pos="1832"/>
          <w:tab w:val="center" w:pos="4750"/>
        </w:tabs>
        <w:spacing w:after="0"/>
        <w:jc w:val="right"/>
        <w:rPr>
          <w:b/>
          <w:noProof/>
          <w:color w:val="595959" w:themeColor="text1" w:themeTint="A6"/>
          <w:sz w:val="32"/>
          <w:lang w:eastAsia="es-ES"/>
        </w:rPr>
      </w:pPr>
      <w:r>
        <w:rPr>
          <w:b/>
          <w:noProof/>
          <w:color w:val="595959" w:themeColor="text1" w:themeTint="A6"/>
          <w:sz w:val="32"/>
        </w:rPr>
        <w:drawing>
          <wp:inline distT="0" distB="0" distL="0" distR="0" wp14:anchorId="57A484FF" wp14:editId="5D8F0F0A">
            <wp:extent cx="3593465" cy="1267460"/>
            <wp:effectExtent l="0" t="0" r="6985" b="8890"/>
            <wp:docPr id="8" name="Imagen 8" descr="C:\Users\borvirod\AppData\Local\Microsoft\Windows\INetCache\Content.MSO\2EAD19B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orvirod\AppData\Local\Microsoft\Windows\INetCache\Content.MSO\2EAD19BF.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93465" cy="1267460"/>
                    </a:xfrm>
                    <a:prstGeom prst="rect">
                      <a:avLst/>
                    </a:prstGeom>
                    <a:noFill/>
                    <a:ln>
                      <a:noFill/>
                    </a:ln>
                  </pic:spPr>
                </pic:pic>
              </a:graphicData>
            </a:graphic>
          </wp:inline>
        </w:drawing>
      </w:r>
    </w:p>
    <w:p w14:paraId="5453884B" w14:textId="77777777" w:rsidR="00426F87" w:rsidRDefault="00426F87" w:rsidP="00D6662B">
      <w:pPr>
        <w:tabs>
          <w:tab w:val="center" w:pos="1832"/>
          <w:tab w:val="center" w:pos="4750"/>
        </w:tabs>
        <w:spacing w:after="0"/>
        <w:rPr>
          <w:b/>
          <w:color w:val="595959" w:themeColor="text1" w:themeTint="A6"/>
          <w:sz w:val="32"/>
        </w:rPr>
      </w:pPr>
    </w:p>
    <w:p w14:paraId="23A0902C" w14:textId="77777777" w:rsidR="00426F87" w:rsidRDefault="00426F87" w:rsidP="00D6662B">
      <w:pPr>
        <w:tabs>
          <w:tab w:val="center" w:pos="1832"/>
          <w:tab w:val="center" w:pos="4750"/>
        </w:tabs>
        <w:spacing w:after="0"/>
        <w:rPr>
          <w:b/>
          <w:color w:val="595959" w:themeColor="text1" w:themeTint="A6"/>
          <w:sz w:val="32"/>
        </w:rPr>
      </w:pPr>
    </w:p>
    <w:p w14:paraId="61C7A32D" w14:textId="77777777" w:rsidR="00426F87" w:rsidRDefault="00426F87" w:rsidP="00D6662B">
      <w:pPr>
        <w:tabs>
          <w:tab w:val="center" w:pos="1832"/>
          <w:tab w:val="center" w:pos="4750"/>
        </w:tabs>
        <w:spacing w:after="0"/>
        <w:rPr>
          <w:b/>
          <w:color w:val="595959" w:themeColor="text1" w:themeTint="A6"/>
          <w:sz w:val="32"/>
        </w:rPr>
      </w:pPr>
    </w:p>
    <w:p w14:paraId="42CBE238" w14:textId="77777777" w:rsidR="0004621A" w:rsidRDefault="00426F87" w:rsidP="00426F87">
      <w:pPr>
        <w:tabs>
          <w:tab w:val="center" w:pos="1832"/>
          <w:tab w:val="center" w:pos="4750"/>
        </w:tabs>
        <w:spacing w:after="0"/>
        <w:jc w:val="center"/>
        <w:rPr>
          <w:b/>
          <w:color w:val="595959" w:themeColor="text1" w:themeTint="A6"/>
          <w:sz w:val="32"/>
        </w:rPr>
      </w:pPr>
      <w:r w:rsidRPr="00426F87">
        <w:rPr>
          <w:b/>
          <w:color w:val="595959" w:themeColor="text1" w:themeTint="A6"/>
          <w:sz w:val="32"/>
        </w:rPr>
        <w:t>Interconexión de Redes de Telecomunicación</w:t>
      </w:r>
    </w:p>
    <w:p w14:paraId="22B25543" w14:textId="77777777" w:rsidR="00426F87" w:rsidRPr="00426F87" w:rsidRDefault="00426F87" w:rsidP="00426F87">
      <w:pPr>
        <w:tabs>
          <w:tab w:val="center" w:pos="1832"/>
          <w:tab w:val="center" w:pos="4750"/>
        </w:tabs>
        <w:spacing w:after="0"/>
        <w:jc w:val="center"/>
      </w:pPr>
    </w:p>
    <w:p w14:paraId="2E7DB9CB" w14:textId="77777777" w:rsidR="0004621A" w:rsidRPr="00426F87" w:rsidRDefault="00426F87" w:rsidP="00426F87">
      <w:pPr>
        <w:spacing w:after="0"/>
        <w:jc w:val="center"/>
        <w:rPr>
          <w:color w:val="595959" w:themeColor="text1" w:themeTint="A6"/>
        </w:rPr>
      </w:pPr>
      <w:r>
        <w:rPr>
          <w:b/>
          <w:color w:val="595959" w:themeColor="text1" w:themeTint="A6"/>
          <w:sz w:val="32"/>
        </w:rPr>
        <w:t>Máster en Ingeniería de Telecomunicación</w:t>
      </w:r>
    </w:p>
    <w:p w14:paraId="284D5B0B" w14:textId="77777777" w:rsidR="00245163" w:rsidRPr="00426F87" w:rsidRDefault="00245163" w:rsidP="00426F87">
      <w:pPr>
        <w:spacing w:after="69" w:line="216" w:lineRule="auto"/>
        <w:ind w:left="10" w:hanging="10"/>
        <w:jc w:val="center"/>
        <w:rPr>
          <w:rFonts w:eastAsia="Times New Roman" w:cs="Times New Roman"/>
          <w:color w:val="595959" w:themeColor="text1" w:themeTint="A6"/>
          <w:sz w:val="28"/>
        </w:rPr>
      </w:pPr>
    </w:p>
    <w:p w14:paraId="3AAA749C" w14:textId="77777777" w:rsidR="00426F87" w:rsidRDefault="00426F87" w:rsidP="00426F87">
      <w:pPr>
        <w:spacing w:after="0"/>
        <w:jc w:val="center"/>
        <w:rPr>
          <w:b/>
          <w:color w:val="595959" w:themeColor="text1" w:themeTint="A6"/>
          <w:sz w:val="44"/>
          <w:szCs w:val="44"/>
        </w:rPr>
      </w:pPr>
    </w:p>
    <w:p w14:paraId="384866AE" w14:textId="30ED746F" w:rsidR="008803AB" w:rsidRPr="00426F87" w:rsidRDefault="007B5CEC" w:rsidP="00426F87">
      <w:pPr>
        <w:spacing w:after="0"/>
        <w:jc w:val="center"/>
        <w:rPr>
          <w:b/>
          <w:color w:val="595959" w:themeColor="text1" w:themeTint="A6"/>
          <w:sz w:val="72"/>
          <w:szCs w:val="72"/>
        </w:rPr>
      </w:pPr>
      <w:r>
        <w:rPr>
          <w:b/>
          <w:color w:val="595959" w:themeColor="text1" w:themeTint="A6"/>
          <w:sz w:val="72"/>
          <w:szCs w:val="72"/>
        </w:rPr>
        <w:t>Seguridad de las redes ópticas</w:t>
      </w:r>
    </w:p>
    <w:p w14:paraId="4C97EB2A" w14:textId="77777777" w:rsidR="0004621A" w:rsidRPr="00245163" w:rsidRDefault="0004621A">
      <w:pPr>
        <w:spacing w:after="0"/>
        <w:rPr>
          <w:color w:val="595959" w:themeColor="text1" w:themeTint="A6"/>
        </w:rPr>
      </w:pPr>
    </w:p>
    <w:p w14:paraId="7B258ECF" w14:textId="77777777" w:rsidR="0004621A" w:rsidRPr="00245163" w:rsidRDefault="0004621A">
      <w:pPr>
        <w:spacing w:after="0"/>
        <w:ind w:left="16"/>
        <w:jc w:val="center"/>
        <w:rPr>
          <w:color w:val="595959" w:themeColor="text1" w:themeTint="A6"/>
        </w:rPr>
      </w:pPr>
    </w:p>
    <w:p w14:paraId="6AE49242" w14:textId="77777777" w:rsidR="0004621A" w:rsidRPr="00245163" w:rsidRDefault="0004621A">
      <w:pPr>
        <w:spacing w:after="0"/>
        <w:ind w:left="16"/>
        <w:jc w:val="center"/>
        <w:rPr>
          <w:color w:val="595959" w:themeColor="text1" w:themeTint="A6"/>
        </w:rPr>
      </w:pPr>
    </w:p>
    <w:p w14:paraId="5DCBDFF1" w14:textId="77777777" w:rsidR="0004621A" w:rsidRDefault="0004621A">
      <w:pPr>
        <w:spacing w:after="0"/>
        <w:ind w:left="16"/>
        <w:jc w:val="center"/>
        <w:rPr>
          <w:color w:val="595959" w:themeColor="text1" w:themeTint="A6"/>
        </w:rPr>
      </w:pPr>
    </w:p>
    <w:p w14:paraId="715B0507" w14:textId="77777777" w:rsidR="00426F87" w:rsidRDefault="00426F87">
      <w:pPr>
        <w:spacing w:after="0"/>
        <w:ind w:left="16"/>
        <w:jc w:val="center"/>
        <w:rPr>
          <w:color w:val="595959" w:themeColor="text1" w:themeTint="A6"/>
        </w:rPr>
      </w:pPr>
    </w:p>
    <w:p w14:paraId="4BDCCDA3" w14:textId="77777777" w:rsidR="00426F87" w:rsidRDefault="00426F87">
      <w:pPr>
        <w:spacing w:after="0"/>
        <w:ind w:left="16"/>
        <w:jc w:val="center"/>
        <w:rPr>
          <w:color w:val="595959" w:themeColor="text1" w:themeTint="A6"/>
        </w:rPr>
      </w:pPr>
    </w:p>
    <w:p w14:paraId="70C9B5DC" w14:textId="77777777" w:rsidR="00426F87" w:rsidRDefault="00426F87">
      <w:pPr>
        <w:spacing w:after="0"/>
        <w:ind w:left="16"/>
        <w:jc w:val="center"/>
        <w:rPr>
          <w:color w:val="595959" w:themeColor="text1" w:themeTint="A6"/>
        </w:rPr>
      </w:pPr>
    </w:p>
    <w:p w14:paraId="0552BC5A" w14:textId="77777777" w:rsidR="00426F87" w:rsidRDefault="00426F87">
      <w:pPr>
        <w:spacing w:after="0"/>
        <w:ind w:left="16"/>
        <w:jc w:val="center"/>
        <w:rPr>
          <w:color w:val="595959" w:themeColor="text1" w:themeTint="A6"/>
        </w:rPr>
      </w:pPr>
    </w:p>
    <w:p w14:paraId="52106CE3" w14:textId="77777777" w:rsidR="00426F87" w:rsidRDefault="00426F87">
      <w:pPr>
        <w:spacing w:after="0"/>
        <w:ind w:left="16"/>
        <w:jc w:val="center"/>
        <w:rPr>
          <w:color w:val="595959" w:themeColor="text1" w:themeTint="A6"/>
        </w:rPr>
      </w:pPr>
    </w:p>
    <w:p w14:paraId="5B2E100A" w14:textId="77777777" w:rsidR="00426F87" w:rsidRDefault="00426F87">
      <w:pPr>
        <w:spacing w:after="0"/>
        <w:ind w:left="16"/>
        <w:jc w:val="center"/>
        <w:rPr>
          <w:color w:val="595959" w:themeColor="text1" w:themeTint="A6"/>
        </w:rPr>
      </w:pPr>
    </w:p>
    <w:p w14:paraId="112A25BB" w14:textId="77777777" w:rsidR="00426F87" w:rsidRDefault="00426F87">
      <w:pPr>
        <w:spacing w:after="0"/>
        <w:ind w:left="16"/>
        <w:jc w:val="center"/>
        <w:rPr>
          <w:color w:val="595959" w:themeColor="text1" w:themeTint="A6"/>
        </w:rPr>
      </w:pPr>
    </w:p>
    <w:p w14:paraId="18F61F19" w14:textId="77777777" w:rsidR="00426F87" w:rsidRDefault="00426F87">
      <w:pPr>
        <w:spacing w:after="0"/>
        <w:ind w:left="16"/>
        <w:jc w:val="center"/>
        <w:rPr>
          <w:color w:val="595959" w:themeColor="text1" w:themeTint="A6"/>
        </w:rPr>
      </w:pPr>
    </w:p>
    <w:p w14:paraId="3513C358" w14:textId="77777777" w:rsidR="00426F87" w:rsidRDefault="00426F87">
      <w:pPr>
        <w:spacing w:after="0"/>
        <w:ind w:left="16"/>
        <w:jc w:val="center"/>
        <w:rPr>
          <w:color w:val="595959" w:themeColor="text1" w:themeTint="A6"/>
        </w:rPr>
      </w:pPr>
    </w:p>
    <w:p w14:paraId="5239E8D3" w14:textId="77777777" w:rsidR="00426F87" w:rsidRDefault="00426F87">
      <w:pPr>
        <w:spacing w:after="0"/>
        <w:ind w:left="16"/>
        <w:jc w:val="center"/>
        <w:rPr>
          <w:color w:val="595959" w:themeColor="text1" w:themeTint="A6"/>
        </w:rPr>
      </w:pPr>
    </w:p>
    <w:p w14:paraId="12A5C909" w14:textId="77777777" w:rsidR="00426F87" w:rsidRDefault="00426F87">
      <w:pPr>
        <w:spacing w:after="0"/>
        <w:ind w:left="16"/>
        <w:jc w:val="center"/>
        <w:rPr>
          <w:color w:val="595959" w:themeColor="text1" w:themeTint="A6"/>
        </w:rPr>
      </w:pPr>
    </w:p>
    <w:p w14:paraId="7D1E24B3" w14:textId="77777777" w:rsidR="00426F87" w:rsidRDefault="00426F87">
      <w:pPr>
        <w:spacing w:after="0"/>
        <w:ind w:left="16"/>
        <w:jc w:val="center"/>
        <w:rPr>
          <w:color w:val="595959" w:themeColor="text1" w:themeTint="A6"/>
        </w:rPr>
      </w:pPr>
    </w:p>
    <w:p w14:paraId="0872DD58" w14:textId="77777777" w:rsidR="00426F87" w:rsidRDefault="00426F87">
      <w:pPr>
        <w:spacing w:after="0"/>
        <w:ind w:left="16"/>
        <w:jc w:val="center"/>
        <w:rPr>
          <w:color w:val="595959" w:themeColor="text1" w:themeTint="A6"/>
        </w:rPr>
      </w:pPr>
    </w:p>
    <w:p w14:paraId="39A22541" w14:textId="77777777" w:rsidR="00426F87" w:rsidRDefault="00426F87">
      <w:pPr>
        <w:spacing w:after="0"/>
        <w:ind w:left="16"/>
        <w:jc w:val="center"/>
        <w:rPr>
          <w:color w:val="595959" w:themeColor="text1" w:themeTint="A6"/>
        </w:rPr>
      </w:pPr>
    </w:p>
    <w:p w14:paraId="1C7BEF81" w14:textId="77777777" w:rsidR="00426F87" w:rsidRPr="00245163" w:rsidRDefault="00426F87">
      <w:pPr>
        <w:spacing w:after="0"/>
        <w:ind w:left="16"/>
        <w:jc w:val="center"/>
        <w:rPr>
          <w:color w:val="595959" w:themeColor="text1" w:themeTint="A6"/>
        </w:rPr>
      </w:pPr>
    </w:p>
    <w:p w14:paraId="599FE6E0" w14:textId="2E7A73ED" w:rsidR="0004621A" w:rsidRDefault="00426F87" w:rsidP="00426F87">
      <w:pPr>
        <w:spacing w:after="0"/>
        <w:ind w:left="16"/>
        <w:jc w:val="right"/>
        <w:rPr>
          <w:color w:val="595959" w:themeColor="text1" w:themeTint="A6"/>
          <w:sz w:val="36"/>
          <w:szCs w:val="36"/>
        </w:rPr>
      </w:pPr>
      <w:r w:rsidRPr="00426F87">
        <w:rPr>
          <w:color w:val="595959" w:themeColor="text1" w:themeTint="A6"/>
          <w:sz w:val="36"/>
          <w:szCs w:val="36"/>
        </w:rPr>
        <w:t>Autores:</w:t>
      </w:r>
      <w:r w:rsidR="007B5CEC">
        <w:rPr>
          <w:color w:val="595959" w:themeColor="text1" w:themeTint="A6"/>
          <w:sz w:val="36"/>
          <w:szCs w:val="36"/>
        </w:rPr>
        <w:t xml:space="preserve"> Andrés Ruz Nieto</w:t>
      </w:r>
      <w:r w:rsidRPr="00426F87">
        <w:rPr>
          <w:color w:val="595959" w:themeColor="text1" w:themeTint="A6"/>
          <w:sz w:val="36"/>
          <w:szCs w:val="36"/>
        </w:rPr>
        <w:t xml:space="preserve"> </w:t>
      </w:r>
    </w:p>
    <w:p w14:paraId="6669165C" w14:textId="0AC5D847" w:rsidR="00426F87" w:rsidRPr="00426F87" w:rsidRDefault="00426F87" w:rsidP="00426F87">
      <w:pPr>
        <w:spacing w:after="0"/>
        <w:ind w:left="16"/>
        <w:jc w:val="right"/>
        <w:rPr>
          <w:color w:val="595959" w:themeColor="text1" w:themeTint="A6"/>
          <w:sz w:val="36"/>
          <w:szCs w:val="36"/>
        </w:rPr>
      </w:pPr>
      <w:r>
        <w:rPr>
          <w:color w:val="595959" w:themeColor="text1" w:themeTint="A6"/>
          <w:sz w:val="36"/>
          <w:szCs w:val="36"/>
        </w:rPr>
        <w:t>Fecha:</w:t>
      </w:r>
      <w:r w:rsidR="007B5CEC">
        <w:rPr>
          <w:color w:val="595959" w:themeColor="text1" w:themeTint="A6"/>
          <w:sz w:val="36"/>
          <w:szCs w:val="36"/>
        </w:rPr>
        <w:t xml:space="preserve"> 22/04/2022</w:t>
      </w:r>
      <w:r>
        <w:rPr>
          <w:color w:val="595959" w:themeColor="text1" w:themeTint="A6"/>
          <w:sz w:val="36"/>
          <w:szCs w:val="36"/>
        </w:rPr>
        <w:t xml:space="preserve"> </w:t>
      </w:r>
    </w:p>
    <w:p w14:paraId="688BB258" w14:textId="77777777" w:rsidR="00426F87" w:rsidRDefault="00426F87">
      <w:r>
        <w:br w:type="page"/>
      </w:r>
    </w:p>
    <w:p w14:paraId="5245BB86" w14:textId="77777777" w:rsidR="0004621A" w:rsidRPr="00E74742" w:rsidRDefault="0004621A">
      <w:pPr>
        <w:spacing w:after="0"/>
      </w:pPr>
    </w:p>
    <w:p w14:paraId="5837F08D" w14:textId="77777777" w:rsidR="0004621A" w:rsidRPr="00E74742" w:rsidRDefault="0004621A">
      <w:pPr>
        <w:spacing w:after="0"/>
      </w:pPr>
    </w:p>
    <w:p w14:paraId="75142823" w14:textId="77777777" w:rsidR="0004621A" w:rsidRPr="00E74742" w:rsidRDefault="0004621A">
      <w:pPr>
        <w:spacing w:after="0"/>
      </w:pPr>
    </w:p>
    <w:p w14:paraId="2154BB88" w14:textId="77777777" w:rsidR="0004621A" w:rsidRPr="00E74742" w:rsidRDefault="0004621A">
      <w:pPr>
        <w:spacing w:after="0"/>
      </w:pPr>
    </w:p>
    <w:p w14:paraId="4AAB0AC6" w14:textId="77777777" w:rsidR="0004621A" w:rsidRPr="00E74742" w:rsidRDefault="0004621A">
      <w:pPr>
        <w:spacing w:after="0"/>
      </w:pPr>
    </w:p>
    <w:p w14:paraId="1EC93AE1" w14:textId="77777777" w:rsidR="0004621A" w:rsidRPr="00E74742" w:rsidRDefault="0004621A">
      <w:pPr>
        <w:spacing w:after="0"/>
      </w:pPr>
    </w:p>
    <w:p w14:paraId="28E48143" w14:textId="77777777" w:rsidR="0004621A" w:rsidRPr="00E74742" w:rsidRDefault="0004621A">
      <w:pPr>
        <w:spacing w:after="0"/>
      </w:pPr>
    </w:p>
    <w:p w14:paraId="613FB1AB" w14:textId="77777777" w:rsidR="0004621A" w:rsidRPr="00E74742" w:rsidRDefault="0004621A">
      <w:pPr>
        <w:spacing w:after="58"/>
      </w:pPr>
    </w:p>
    <w:bookmarkStart w:id="0" w:name="_Hlk536651560" w:displacedByCustomXml="next"/>
    <w:sdt>
      <w:sdtPr>
        <w:id w:val="-1709941385"/>
        <w:docPartObj>
          <w:docPartGallery w:val="Table of Contents"/>
        </w:docPartObj>
      </w:sdtPr>
      <w:sdtEndPr/>
      <w:sdtContent>
        <w:p w14:paraId="638FCE27" w14:textId="4C24B1F1" w:rsidR="0004621A" w:rsidRPr="00E74742" w:rsidRDefault="007B5CEC">
          <w:pPr>
            <w:spacing w:after="136"/>
          </w:pPr>
          <w:r>
            <w:rPr>
              <w:rFonts w:eastAsia="Times New Roman" w:cs="Times New Roman"/>
              <w:b/>
              <w:sz w:val="28"/>
            </w:rPr>
            <w:t>Índice</w:t>
          </w:r>
        </w:p>
        <w:bookmarkStart w:id="1" w:name="_Hlk536088459"/>
        <w:p w14:paraId="7EDDECE3" w14:textId="1C2A658E" w:rsidR="00A72187" w:rsidRDefault="00F361A8">
          <w:pPr>
            <w:pStyle w:val="TDC1"/>
            <w:tabs>
              <w:tab w:val="left" w:pos="440"/>
              <w:tab w:val="right" w:leader="dot" w:pos="9683"/>
            </w:tabs>
            <w:rPr>
              <w:rFonts w:eastAsiaTheme="minorEastAsia" w:cstheme="minorBidi"/>
              <w:b w:val="0"/>
              <w:bCs w:val="0"/>
              <w:noProof/>
              <w:color w:val="auto"/>
              <w:sz w:val="22"/>
              <w:szCs w:val="22"/>
              <w:lang w:val="es-ES" w:eastAsia="es-ES"/>
            </w:rPr>
          </w:pPr>
          <w:r>
            <w:rPr>
              <w:rFonts w:eastAsia="Times New Roman" w:cs="Times New Roman"/>
              <w:b w:val="0"/>
              <w:bCs w:val="0"/>
              <w:sz w:val="20"/>
            </w:rPr>
            <w:fldChar w:fldCharType="begin"/>
          </w:r>
          <w:r w:rsidR="00B928AA">
            <w:rPr>
              <w:rFonts w:eastAsia="Times New Roman" w:cs="Times New Roman"/>
              <w:b w:val="0"/>
              <w:bCs w:val="0"/>
              <w:sz w:val="20"/>
            </w:rPr>
            <w:instrText xml:space="preserve"> TOC \o "1-3" \h \z </w:instrText>
          </w:r>
          <w:r>
            <w:rPr>
              <w:rFonts w:eastAsia="Times New Roman" w:cs="Times New Roman"/>
              <w:b w:val="0"/>
              <w:bCs w:val="0"/>
              <w:sz w:val="20"/>
            </w:rPr>
            <w:fldChar w:fldCharType="separate"/>
          </w:r>
          <w:hyperlink w:anchor="_Toc101627276" w:history="1">
            <w:r w:rsidR="00A72187" w:rsidRPr="0068458B">
              <w:rPr>
                <w:rStyle w:val="Hipervnculo"/>
                <w:noProof/>
                <w:lang w:val="es-ES"/>
              </w:rPr>
              <w:t>1.</w:t>
            </w:r>
            <w:r w:rsidR="00A72187">
              <w:rPr>
                <w:rFonts w:eastAsiaTheme="minorEastAsia" w:cstheme="minorBidi"/>
                <w:b w:val="0"/>
                <w:bCs w:val="0"/>
                <w:noProof/>
                <w:color w:val="auto"/>
                <w:sz w:val="22"/>
                <w:szCs w:val="22"/>
                <w:lang w:val="es-ES" w:eastAsia="es-ES"/>
              </w:rPr>
              <w:tab/>
            </w:r>
            <w:r w:rsidR="00A72187" w:rsidRPr="0068458B">
              <w:rPr>
                <w:rStyle w:val="Hipervnculo"/>
                <w:noProof/>
                <w:lang w:val="es-ES"/>
              </w:rPr>
              <w:t>INTRODUCCIÓN</w:t>
            </w:r>
            <w:r w:rsidR="00A72187">
              <w:rPr>
                <w:noProof/>
                <w:webHidden/>
              </w:rPr>
              <w:tab/>
            </w:r>
            <w:r w:rsidR="00A72187">
              <w:rPr>
                <w:noProof/>
                <w:webHidden/>
              </w:rPr>
              <w:fldChar w:fldCharType="begin"/>
            </w:r>
            <w:r w:rsidR="00A72187">
              <w:rPr>
                <w:noProof/>
                <w:webHidden/>
              </w:rPr>
              <w:instrText xml:space="preserve"> PAGEREF _Toc101627276 \h </w:instrText>
            </w:r>
            <w:r w:rsidR="00A72187">
              <w:rPr>
                <w:noProof/>
                <w:webHidden/>
              </w:rPr>
            </w:r>
            <w:r w:rsidR="00A72187">
              <w:rPr>
                <w:noProof/>
                <w:webHidden/>
              </w:rPr>
              <w:fldChar w:fldCharType="separate"/>
            </w:r>
            <w:r w:rsidR="00A221A1">
              <w:rPr>
                <w:noProof/>
                <w:webHidden/>
              </w:rPr>
              <w:t>1</w:t>
            </w:r>
            <w:r w:rsidR="00A72187">
              <w:rPr>
                <w:noProof/>
                <w:webHidden/>
              </w:rPr>
              <w:fldChar w:fldCharType="end"/>
            </w:r>
          </w:hyperlink>
        </w:p>
        <w:p w14:paraId="22D5BAAD" w14:textId="7E26A891" w:rsidR="00A72187" w:rsidRDefault="000E761B">
          <w:pPr>
            <w:pStyle w:val="TDC1"/>
            <w:tabs>
              <w:tab w:val="left" w:pos="440"/>
              <w:tab w:val="right" w:leader="dot" w:pos="9683"/>
            </w:tabs>
            <w:rPr>
              <w:rFonts w:eastAsiaTheme="minorEastAsia" w:cstheme="minorBidi"/>
              <w:b w:val="0"/>
              <w:bCs w:val="0"/>
              <w:noProof/>
              <w:color w:val="auto"/>
              <w:sz w:val="22"/>
              <w:szCs w:val="22"/>
              <w:lang w:val="es-ES" w:eastAsia="es-ES"/>
            </w:rPr>
          </w:pPr>
          <w:hyperlink w:anchor="_Toc101627277" w:history="1">
            <w:r w:rsidR="00A72187" w:rsidRPr="0068458B">
              <w:rPr>
                <w:rStyle w:val="Hipervnculo"/>
                <w:noProof/>
              </w:rPr>
              <w:t>2.</w:t>
            </w:r>
            <w:r w:rsidR="00A72187">
              <w:rPr>
                <w:rFonts w:eastAsiaTheme="minorEastAsia" w:cstheme="minorBidi"/>
                <w:b w:val="0"/>
                <w:bCs w:val="0"/>
                <w:noProof/>
                <w:color w:val="auto"/>
                <w:sz w:val="22"/>
                <w:szCs w:val="22"/>
                <w:lang w:val="es-ES" w:eastAsia="es-ES"/>
              </w:rPr>
              <w:tab/>
            </w:r>
            <w:r w:rsidR="00A72187" w:rsidRPr="0068458B">
              <w:rPr>
                <w:rStyle w:val="Hipervnculo"/>
                <w:noProof/>
              </w:rPr>
              <w:t>VULNERABILIDADES DE LAS REDES DE FIBRA ÓPTICA</w:t>
            </w:r>
            <w:r w:rsidR="00A72187">
              <w:rPr>
                <w:noProof/>
                <w:webHidden/>
              </w:rPr>
              <w:tab/>
            </w:r>
            <w:r w:rsidR="00A72187">
              <w:rPr>
                <w:noProof/>
                <w:webHidden/>
              </w:rPr>
              <w:fldChar w:fldCharType="begin"/>
            </w:r>
            <w:r w:rsidR="00A72187">
              <w:rPr>
                <w:noProof/>
                <w:webHidden/>
              </w:rPr>
              <w:instrText xml:space="preserve"> PAGEREF _Toc101627277 \h </w:instrText>
            </w:r>
            <w:r w:rsidR="00A72187">
              <w:rPr>
                <w:noProof/>
                <w:webHidden/>
              </w:rPr>
            </w:r>
            <w:r w:rsidR="00A72187">
              <w:rPr>
                <w:noProof/>
                <w:webHidden/>
              </w:rPr>
              <w:fldChar w:fldCharType="separate"/>
            </w:r>
            <w:r w:rsidR="00A221A1">
              <w:rPr>
                <w:noProof/>
                <w:webHidden/>
              </w:rPr>
              <w:t>1</w:t>
            </w:r>
            <w:r w:rsidR="00A72187">
              <w:rPr>
                <w:noProof/>
                <w:webHidden/>
              </w:rPr>
              <w:fldChar w:fldCharType="end"/>
            </w:r>
          </w:hyperlink>
        </w:p>
        <w:p w14:paraId="7C673C36" w14:textId="79B9FF1D" w:rsidR="00A72187" w:rsidRDefault="000E761B">
          <w:pPr>
            <w:pStyle w:val="TDC2"/>
            <w:tabs>
              <w:tab w:val="left" w:pos="660"/>
              <w:tab w:val="right" w:leader="dot" w:pos="9683"/>
            </w:tabs>
            <w:rPr>
              <w:rFonts w:eastAsiaTheme="minorEastAsia" w:cstheme="minorBidi"/>
              <w:b w:val="0"/>
              <w:bCs w:val="0"/>
              <w:noProof/>
              <w:color w:val="auto"/>
              <w:lang w:eastAsia="es-ES"/>
            </w:rPr>
          </w:pPr>
          <w:hyperlink w:anchor="_Toc101627278" w:history="1">
            <w:r w:rsidR="00A72187" w:rsidRPr="0068458B">
              <w:rPr>
                <w:rStyle w:val="Hipervnculo"/>
                <w:noProof/>
              </w:rPr>
              <w:t>1.</w:t>
            </w:r>
            <w:r w:rsidR="00A72187">
              <w:rPr>
                <w:rFonts w:eastAsiaTheme="minorEastAsia" w:cstheme="minorBidi"/>
                <w:b w:val="0"/>
                <w:bCs w:val="0"/>
                <w:noProof/>
                <w:color w:val="auto"/>
                <w:lang w:eastAsia="es-ES"/>
              </w:rPr>
              <w:tab/>
            </w:r>
            <w:r w:rsidR="00A72187" w:rsidRPr="0068458B">
              <w:rPr>
                <w:rStyle w:val="Hipervnculo"/>
                <w:noProof/>
              </w:rPr>
              <w:t xml:space="preserve">Inserción de </w:t>
            </w:r>
            <w:r w:rsidR="00A72187" w:rsidRPr="0068458B">
              <w:rPr>
                <w:rStyle w:val="Hipervnculo"/>
                <w:i/>
                <w:iCs/>
                <w:noProof/>
              </w:rPr>
              <w:t>splitters</w:t>
            </w:r>
            <w:r w:rsidR="00A72187">
              <w:rPr>
                <w:noProof/>
                <w:webHidden/>
              </w:rPr>
              <w:tab/>
            </w:r>
            <w:r w:rsidR="00A72187">
              <w:rPr>
                <w:noProof/>
                <w:webHidden/>
              </w:rPr>
              <w:fldChar w:fldCharType="begin"/>
            </w:r>
            <w:r w:rsidR="00A72187">
              <w:rPr>
                <w:noProof/>
                <w:webHidden/>
              </w:rPr>
              <w:instrText xml:space="preserve"> PAGEREF _Toc101627278 \h </w:instrText>
            </w:r>
            <w:r w:rsidR="00A72187">
              <w:rPr>
                <w:noProof/>
                <w:webHidden/>
              </w:rPr>
            </w:r>
            <w:r w:rsidR="00A72187">
              <w:rPr>
                <w:noProof/>
                <w:webHidden/>
              </w:rPr>
              <w:fldChar w:fldCharType="separate"/>
            </w:r>
            <w:r w:rsidR="00A221A1">
              <w:rPr>
                <w:noProof/>
                <w:webHidden/>
              </w:rPr>
              <w:t>1</w:t>
            </w:r>
            <w:r w:rsidR="00A72187">
              <w:rPr>
                <w:noProof/>
                <w:webHidden/>
              </w:rPr>
              <w:fldChar w:fldCharType="end"/>
            </w:r>
          </w:hyperlink>
        </w:p>
        <w:p w14:paraId="1F7DDAC1" w14:textId="064A5510" w:rsidR="00A72187" w:rsidRDefault="000E761B">
          <w:pPr>
            <w:pStyle w:val="TDC2"/>
            <w:tabs>
              <w:tab w:val="left" w:pos="660"/>
              <w:tab w:val="right" w:leader="dot" w:pos="9683"/>
            </w:tabs>
            <w:rPr>
              <w:rFonts w:eastAsiaTheme="minorEastAsia" w:cstheme="minorBidi"/>
              <w:b w:val="0"/>
              <w:bCs w:val="0"/>
              <w:noProof/>
              <w:color w:val="auto"/>
              <w:lang w:eastAsia="es-ES"/>
            </w:rPr>
          </w:pPr>
          <w:hyperlink w:anchor="_Toc101627279" w:history="1">
            <w:r w:rsidR="00A72187" w:rsidRPr="0068458B">
              <w:rPr>
                <w:rStyle w:val="Hipervnculo"/>
                <w:noProof/>
              </w:rPr>
              <w:t>2.</w:t>
            </w:r>
            <w:r w:rsidR="00A72187">
              <w:rPr>
                <w:rFonts w:eastAsiaTheme="minorEastAsia" w:cstheme="minorBidi"/>
                <w:b w:val="0"/>
                <w:bCs w:val="0"/>
                <w:noProof/>
                <w:color w:val="auto"/>
                <w:lang w:eastAsia="es-ES"/>
              </w:rPr>
              <w:tab/>
            </w:r>
            <w:r w:rsidR="00A72187" w:rsidRPr="0068458B">
              <w:rPr>
                <w:rStyle w:val="Hipervnculo"/>
                <w:noProof/>
              </w:rPr>
              <w:t>ECA</w:t>
            </w:r>
            <w:r w:rsidR="00A72187">
              <w:rPr>
                <w:noProof/>
                <w:webHidden/>
              </w:rPr>
              <w:tab/>
            </w:r>
            <w:r w:rsidR="00A72187">
              <w:rPr>
                <w:noProof/>
                <w:webHidden/>
              </w:rPr>
              <w:fldChar w:fldCharType="begin"/>
            </w:r>
            <w:r w:rsidR="00A72187">
              <w:rPr>
                <w:noProof/>
                <w:webHidden/>
              </w:rPr>
              <w:instrText xml:space="preserve"> PAGEREF _Toc101627279 \h </w:instrText>
            </w:r>
            <w:r w:rsidR="00A72187">
              <w:rPr>
                <w:noProof/>
                <w:webHidden/>
              </w:rPr>
            </w:r>
            <w:r w:rsidR="00A72187">
              <w:rPr>
                <w:noProof/>
                <w:webHidden/>
              </w:rPr>
              <w:fldChar w:fldCharType="separate"/>
            </w:r>
            <w:r w:rsidR="00A221A1">
              <w:rPr>
                <w:noProof/>
                <w:webHidden/>
              </w:rPr>
              <w:t>2</w:t>
            </w:r>
            <w:r w:rsidR="00A72187">
              <w:rPr>
                <w:noProof/>
                <w:webHidden/>
              </w:rPr>
              <w:fldChar w:fldCharType="end"/>
            </w:r>
          </w:hyperlink>
        </w:p>
        <w:p w14:paraId="3A3DF0C3" w14:textId="3D80E512" w:rsidR="00A72187" w:rsidRDefault="000E761B">
          <w:pPr>
            <w:pStyle w:val="TDC2"/>
            <w:tabs>
              <w:tab w:val="left" w:pos="660"/>
              <w:tab w:val="right" w:leader="dot" w:pos="9683"/>
            </w:tabs>
            <w:rPr>
              <w:rFonts w:eastAsiaTheme="minorEastAsia" w:cstheme="minorBidi"/>
              <w:b w:val="0"/>
              <w:bCs w:val="0"/>
              <w:noProof/>
              <w:color w:val="auto"/>
              <w:lang w:eastAsia="es-ES"/>
            </w:rPr>
          </w:pPr>
          <w:hyperlink w:anchor="_Toc101627280" w:history="1">
            <w:r w:rsidR="00A72187" w:rsidRPr="0068458B">
              <w:rPr>
                <w:rStyle w:val="Hipervnculo"/>
                <w:noProof/>
              </w:rPr>
              <w:t>3.</w:t>
            </w:r>
            <w:r w:rsidR="00A72187">
              <w:rPr>
                <w:rFonts w:eastAsiaTheme="minorEastAsia" w:cstheme="minorBidi"/>
                <w:b w:val="0"/>
                <w:bCs w:val="0"/>
                <w:noProof/>
                <w:color w:val="auto"/>
                <w:lang w:eastAsia="es-ES"/>
              </w:rPr>
              <w:tab/>
            </w:r>
            <w:r w:rsidR="00A72187" w:rsidRPr="0068458B">
              <w:rPr>
                <w:rStyle w:val="Hipervnculo"/>
                <w:noProof/>
              </w:rPr>
              <w:t>Ataques de interferencia de alta potencia</w:t>
            </w:r>
            <w:r w:rsidR="00A72187">
              <w:rPr>
                <w:noProof/>
                <w:webHidden/>
              </w:rPr>
              <w:tab/>
            </w:r>
            <w:r w:rsidR="00A72187">
              <w:rPr>
                <w:noProof/>
                <w:webHidden/>
              </w:rPr>
              <w:fldChar w:fldCharType="begin"/>
            </w:r>
            <w:r w:rsidR="00A72187">
              <w:rPr>
                <w:noProof/>
                <w:webHidden/>
              </w:rPr>
              <w:instrText xml:space="preserve"> PAGEREF _Toc101627280 \h </w:instrText>
            </w:r>
            <w:r w:rsidR="00A72187">
              <w:rPr>
                <w:noProof/>
                <w:webHidden/>
              </w:rPr>
            </w:r>
            <w:r w:rsidR="00A72187">
              <w:rPr>
                <w:noProof/>
                <w:webHidden/>
              </w:rPr>
              <w:fldChar w:fldCharType="separate"/>
            </w:r>
            <w:r w:rsidR="00A221A1">
              <w:rPr>
                <w:noProof/>
                <w:webHidden/>
              </w:rPr>
              <w:t>2</w:t>
            </w:r>
            <w:r w:rsidR="00A72187">
              <w:rPr>
                <w:noProof/>
                <w:webHidden/>
              </w:rPr>
              <w:fldChar w:fldCharType="end"/>
            </w:r>
          </w:hyperlink>
        </w:p>
        <w:p w14:paraId="754A29BA" w14:textId="4EFC67E3" w:rsidR="00A72187" w:rsidRDefault="000E761B">
          <w:pPr>
            <w:pStyle w:val="TDC2"/>
            <w:tabs>
              <w:tab w:val="left" w:pos="660"/>
              <w:tab w:val="right" w:leader="dot" w:pos="9683"/>
            </w:tabs>
            <w:rPr>
              <w:rFonts w:eastAsiaTheme="minorEastAsia" w:cstheme="minorBidi"/>
              <w:b w:val="0"/>
              <w:bCs w:val="0"/>
              <w:noProof/>
              <w:color w:val="auto"/>
              <w:lang w:eastAsia="es-ES"/>
            </w:rPr>
          </w:pPr>
          <w:hyperlink w:anchor="_Toc101627281" w:history="1">
            <w:r w:rsidR="00A72187" w:rsidRPr="0068458B">
              <w:rPr>
                <w:rStyle w:val="Hipervnculo"/>
                <w:noProof/>
              </w:rPr>
              <w:t>4.</w:t>
            </w:r>
            <w:r w:rsidR="00A72187">
              <w:rPr>
                <w:rFonts w:eastAsiaTheme="minorEastAsia" w:cstheme="minorBidi"/>
                <w:b w:val="0"/>
                <w:bCs w:val="0"/>
                <w:noProof/>
                <w:color w:val="auto"/>
                <w:lang w:eastAsia="es-ES"/>
              </w:rPr>
              <w:tab/>
            </w:r>
            <w:r w:rsidR="00A72187" w:rsidRPr="0068458B">
              <w:rPr>
                <w:rStyle w:val="Hipervnculo"/>
                <w:noProof/>
              </w:rPr>
              <w:t>Alien Wavelength Attacks (AWA)</w:t>
            </w:r>
            <w:r w:rsidR="00A72187">
              <w:rPr>
                <w:noProof/>
                <w:webHidden/>
              </w:rPr>
              <w:tab/>
            </w:r>
            <w:r w:rsidR="00A72187">
              <w:rPr>
                <w:noProof/>
                <w:webHidden/>
              </w:rPr>
              <w:fldChar w:fldCharType="begin"/>
            </w:r>
            <w:r w:rsidR="00A72187">
              <w:rPr>
                <w:noProof/>
                <w:webHidden/>
              </w:rPr>
              <w:instrText xml:space="preserve"> PAGEREF _Toc101627281 \h </w:instrText>
            </w:r>
            <w:r w:rsidR="00A72187">
              <w:rPr>
                <w:noProof/>
                <w:webHidden/>
              </w:rPr>
            </w:r>
            <w:r w:rsidR="00A72187">
              <w:rPr>
                <w:noProof/>
                <w:webHidden/>
              </w:rPr>
              <w:fldChar w:fldCharType="separate"/>
            </w:r>
            <w:r w:rsidR="00A221A1">
              <w:rPr>
                <w:noProof/>
                <w:webHidden/>
              </w:rPr>
              <w:t>3</w:t>
            </w:r>
            <w:r w:rsidR="00A72187">
              <w:rPr>
                <w:noProof/>
                <w:webHidden/>
              </w:rPr>
              <w:fldChar w:fldCharType="end"/>
            </w:r>
          </w:hyperlink>
        </w:p>
        <w:p w14:paraId="392FA9F3" w14:textId="79EFE45B" w:rsidR="00A72187" w:rsidRDefault="000E761B">
          <w:pPr>
            <w:pStyle w:val="TDC2"/>
            <w:tabs>
              <w:tab w:val="left" w:pos="660"/>
              <w:tab w:val="right" w:leader="dot" w:pos="9683"/>
            </w:tabs>
            <w:rPr>
              <w:rFonts w:eastAsiaTheme="minorEastAsia" w:cstheme="minorBidi"/>
              <w:b w:val="0"/>
              <w:bCs w:val="0"/>
              <w:noProof/>
              <w:color w:val="auto"/>
              <w:lang w:eastAsia="es-ES"/>
            </w:rPr>
          </w:pPr>
          <w:hyperlink w:anchor="_Toc101627282" w:history="1">
            <w:r w:rsidR="00A72187" w:rsidRPr="0068458B">
              <w:rPr>
                <w:rStyle w:val="Hipervnculo"/>
                <w:noProof/>
              </w:rPr>
              <w:t>5.</w:t>
            </w:r>
            <w:r w:rsidR="00A72187">
              <w:rPr>
                <w:rFonts w:eastAsiaTheme="minorEastAsia" w:cstheme="minorBidi"/>
                <w:b w:val="0"/>
                <w:bCs w:val="0"/>
                <w:noProof/>
                <w:color w:val="auto"/>
                <w:lang w:eastAsia="es-ES"/>
              </w:rPr>
              <w:tab/>
            </w:r>
            <w:r w:rsidR="00A72187" w:rsidRPr="0068458B">
              <w:rPr>
                <w:rStyle w:val="Hipervnculo"/>
                <w:noProof/>
              </w:rPr>
              <w:t>Ataques de inserción de señales en redes de velocidad de línea mixta (SIA-MLR)</w:t>
            </w:r>
            <w:r w:rsidR="00A72187">
              <w:rPr>
                <w:noProof/>
                <w:webHidden/>
              </w:rPr>
              <w:tab/>
            </w:r>
            <w:r w:rsidR="00A72187">
              <w:rPr>
                <w:noProof/>
                <w:webHidden/>
              </w:rPr>
              <w:fldChar w:fldCharType="begin"/>
            </w:r>
            <w:r w:rsidR="00A72187">
              <w:rPr>
                <w:noProof/>
                <w:webHidden/>
              </w:rPr>
              <w:instrText xml:space="preserve"> PAGEREF _Toc101627282 \h </w:instrText>
            </w:r>
            <w:r w:rsidR="00A72187">
              <w:rPr>
                <w:noProof/>
                <w:webHidden/>
              </w:rPr>
            </w:r>
            <w:r w:rsidR="00A72187">
              <w:rPr>
                <w:noProof/>
                <w:webHidden/>
              </w:rPr>
              <w:fldChar w:fldCharType="separate"/>
            </w:r>
            <w:r w:rsidR="00A221A1">
              <w:rPr>
                <w:noProof/>
                <w:webHidden/>
              </w:rPr>
              <w:t>3</w:t>
            </w:r>
            <w:r w:rsidR="00A72187">
              <w:rPr>
                <w:noProof/>
                <w:webHidden/>
              </w:rPr>
              <w:fldChar w:fldCharType="end"/>
            </w:r>
          </w:hyperlink>
        </w:p>
        <w:p w14:paraId="74979FF9" w14:textId="610D1AAF" w:rsidR="00A72187" w:rsidRDefault="000E761B">
          <w:pPr>
            <w:pStyle w:val="TDC1"/>
            <w:tabs>
              <w:tab w:val="left" w:pos="440"/>
              <w:tab w:val="right" w:leader="dot" w:pos="9683"/>
            </w:tabs>
            <w:rPr>
              <w:rFonts w:eastAsiaTheme="minorEastAsia" w:cstheme="minorBidi"/>
              <w:b w:val="0"/>
              <w:bCs w:val="0"/>
              <w:noProof/>
              <w:color w:val="auto"/>
              <w:sz w:val="22"/>
              <w:szCs w:val="22"/>
              <w:lang w:val="es-ES" w:eastAsia="es-ES"/>
            </w:rPr>
          </w:pPr>
          <w:hyperlink w:anchor="_Toc101627283" w:history="1">
            <w:r w:rsidR="00A72187" w:rsidRPr="0068458B">
              <w:rPr>
                <w:rStyle w:val="Hipervnculo"/>
                <w:noProof/>
              </w:rPr>
              <w:t>3.</w:t>
            </w:r>
            <w:r w:rsidR="00A72187">
              <w:rPr>
                <w:rFonts w:eastAsiaTheme="minorEastAsia" w:cstheme="minorBidi"/>
                <w:b w:val="0"/>
                <w:bCs w:val="0"/>
                <w:noProof/>
                <w:color w:val="auto"/>
                <w:sz w:val="22"/>
                <w:szCs w:val="22"/>
                <w:lang w:val="es-ES" w:eastAsia="es-ES"/>
              </w:rPr>
              <w:tab/>
            </w:r>
            <w:r w:rsidR="00A72187" w:rsidRPr="0068458B">
              <w:rPr>
                <w:rStyle w:val="Hipervnculo"/>
                <w:noProof/>
              </w:rPr>
              <w:t>PROBLEMAS DE SEGURIDAD EN LAS REDES DEL FUTURO</w:t>
            </w:r>
            <w:r w:rsidR="00A72187">
              <w:rPr>
                <w:noProof/>
                <w:webHidden/>
              </w:rPr>
              <w:tab/>
            </w:r>
            <w:r w:rsidR="00A72187">
              <w:rPr>
                <w:noProof/>
                <w:webHidden/>
              </w:rPr>
              <w:fldChar w:fldCharType="begin"/>
            </w:r>
            <w:r w:rsidR="00A72187">
              <w:rPr>
                <w:noProof/>
                <w:webHidden/>
              </w:rPr>
              <w:instrText xml:space="preserve"> PAGEREF _Toc101627283 \h </w:instrText>
            </w:r>
            <w:r w:rsidR="00A72187">
              <w:rPr>
                <w:noProof/>
                <w:webHidden/>
              </w:rPr>
            </w:r>
            <w:r w:rsidR="00A72187">
              <w:rPr>
                <w:noProof/>
                <w:webHidden/>
              </w:rPr>
              <w:fldChar w:fldCharType="separate"/>
            </w:r>
            <w:r w:rsidR="00A221A1">
              <w:rPr>
                <w:noProof/>
                <w:webHidden/>
              </w:rPr>
              <w:t>4</w:t>
            </w:r>
            <w:r w:rsidR="00A72187">
              <w:rPr>
                <w:noProof/>
                <w:webHidden/>
              </w:rPr>
              <w:fldChar w:fldCharType="end"/>
            </w:r>
          </w:hyperlink>
        </w:p>
        <w:p w14:paraId="77E10558" w14:textId="672DAE7E" w:rsidR="00A72187" w:rsidRDefault="000E761B">
          <w:pPr>
            <w:pStyle w:val="TDC2"/>
            <w:tabs>
              <w:tab w:val="left" w:pos="660"/>
              <w:tab w:val="right" w:leader="dot" w:pos="9683"/>
            </w:tabs>
            <w:rPr>
              <w:rFonts w:eastAsiaTheme="minorEastAsia" w:cstheme="minorBidi"/>
              <w:b w:val="0"/>
              <w:bCs w:val="0"/>
              <w:noProof/>
              <w:color w:val="auto"/>
              <w:lang w:eastAsia="es-ES"/>
            </w:rPr>
          </w:pPr>
          <w:hyperlink w:anchor="_Toc101627284" w:history="1">
            <w:r w:rsidR="00A72187" w:rsidRPr="0068458B">
              <w:rPr>
                <w:rStyle w:val="Hipervnculo"/>
                <w:noProof/>
              </w:rPr>
              <w:t>1.</w:t>
            </w:r>
            <w:r w:rsidR="00A72187">
              <w:rPr>
                <w:rFonts w:eastAsiaTheme="minorEastAsia" w:cstheme="minorBidi"/>
                <w:b w:val="0"/>
                <w:bCs w:val="0"/>
                <w:noProof/>
                <w:color w:val="auto"/>
                <w:lang w:eastAsia="es-ES"/>
              </w:rPr>
              <w:tab/>
            </w:r>
            <w:r w:rsidR="00A72187" w:rsidRPr="0068458B">
              <w:rPr>
                <w:rStyle w:val="Hipervnculo"/>
                <w:noProof/>
              </w:rPr>
              <w:t>Software Defined Networks (SDN)</w:t>
            </w:r>
            <w:r w:rsidR="00A72187">
              <w:rPr>
                <w:noProof/>
                <w:webHidden/>
              </w:rPr>
              <w:tab/>
            </w:r>
            <w:r w:rsidR="00A72187">
              <w:rPr>
                <w:noProof/>
                <w:webHidden/>
              </w:rPr>
              <w:fldChar w:fldCharType="begin"/>
            </w:r>
            <w:r w:rsidR="00A72187">
              <w:rPr>
                <w:noProof/>
                <w:webHidden/>
              </w:rPr>
              <w:instrText xml:space="preserve"> PAGEREF _Toc101627284 \h </w:instrText>
            </w:r>
            <w:r w:rsidR="00A72187">
              <w:rPr>
                <w:noProof/>
                <w:webHidden/>
              </w:rPr>
            </w:r>
            <w:r w:rsidR="00A72187">
              <w:rPr>
                <w:noProof/>
                <w:webHidden/>
              </w:rPr>
              <w:fldChar w:fldCharType="separate"/>
            </w:r>
            <w:r w:rsidR="00A221A1">
              <w:rPr>
                <w:noProof/>
                <w:webHidden/>
              </w:rPr>
              <w:t>4</w:t>
            </w:r>
            <w:r w:rsidR="00A72187">
              <w:rPr>
                <w:noProof/>
                <w:webHidden/>
              </w:rPr>
              <w:fldChar w:fldCharType="end"/>
            </w:r>
          </w:hyperlink>
        </w:p>
        <w:p w14:paraId="0E9704C5" w14:textId="5EFDAA10" w:rsidR="00A72187" w:rsidRDefault="000E761B">
          <w:pPr>
            <w:pStyle w:val="TDC2"/>
            <w:tabs>
              <w:tab w:val="left" w:pos="660"/>
              <w:tab w:val="right" w:leader="dot" w:pos="9683"/>
            </w:tabs>
            <w:rPr>
              <w:rFonts w:eastAsiaTheme="minorEastAsia" w:cstheme="minorBidi"/>
              <w:b w:val="0"/>
              <w:bCs w:val="0"/>
              <w:noProof/>
              <w:color w:val="auto"/>
              <w:lang w:eastAsia="es-ES"/>
            </w:rPr>
          </w:pPr>
          <w:hyperlink w:anchor="_Toc101627285" w:history="1">
            <w:r w:rsidR="00A72187" w:rsidRPr="0068458B">
              <w:rPr>
                <w:rStyle w:val="Hipervnculo"/>
                <w:noProof/>
              </w:rPr>
              <w:t>2.</w:t>
            </w:r>
            <w:r w:rsidR="00A72187">
              <w:rPr>
                <w:rFonts w:eastAsiaTheme="minorEastAsia" w:cstheme="minorBidi"/>
                <w:b w:val="0"/>
                <w:bCs w:val="0"/>
                <w:noProof/>
                <w:color w:val="auto"/>
                <w:lang w:eastAsia="es-ES"/>
              </w:rPr>
              <w:tab/>
            </w:r>
            <w:r w:rsidR="00A72187" w:rsidRPr="0068458B">
              <w:rPr>
                <w:rStyle w:val="Hipervnculo"/>
                <w:noProof/>
              </w:rPr>
              <w:t>Redes de centro de datos</w:t>
            </w:r>
            <w:r w:rsidR="00A72187">
              <w:rPr>
                <w:noProof/>
                <w:webHidden/>
              </w:rPr>
              <w:tab/>
            </w:r>
            <w:r w:rsidR="00A72187">
              <w:rPr>
                <w:noProof/>
                <w:webHidden/>
              </w:rPr>
              <w:fldChar w:fldCharType="begin"/>
            </w:r>
            <w:r w:rsidR="00A72187">
              <w:rPr>
                <w:noProof/>
                <w:webHidden/>
              </w:rPr>
              <w:instrText xml:space="preserve"> PAGEREF _Toc101627285 \h </w:instrText>
            </w:r>
            <w:r w:rsidR="00A72187">
              <w:rPr>
                <w:noProof/>
                <w:webHidden/>
              </w:rPr>
            </w:r>
            <w:r w:rsidR="00A72187">
              <w:rPr>
                <w:noProof/>
                <w:webHidden/>
              </w:rPr>
              <w:fldChar w:fldCharType="separate"/>
            </w:r>
            <w:r w:rsidR="00A221A1">
              <w:rPr>
                <w:noProof/>
                <w:webHidden/>
              </w:rPr>
              <w:t>4</w:t>
            </w:r>
            <w:r w:rsidR="00A72187">
              <w:rPr>
                <w:noProof/>
                <w:webHidden/>
              </w:rPr>
              <w:fldChar w:fldCharType="end"/>
            </w:r>
          </w:hyperlink>
        </w:p>
        <w:p w14:paraId="529EC086" w14:textId="13E22E7B" w:rsidR="00A72187" w:rsidRDefault="000E761B">
          <w:pPr>
            <w:pStyle w:val="TDC1"/>
            <w:tabs>
              <w:tab w:val="left" w:pos="440"/>
              <w:tab w:val="right" w:leader="dot" w:pos="9683"/>
            </w:tabs>
            <w:rPr>
              <w:rFonts w:eastAsiaTheme="minorEastAsia" w:cstheme="minorBidi"/>
              <w:b w:val="0"/>
              <w:bCs w:val="0"/>
              <w:noProof/>
              <w:color w:val="auto"/>
              <w:sz w:val="22"/>
              <w:szCs w:val="22"/>
              <w:lang w:val="es-ES" w:eastAsia="es-ES"/>
            </w:rPr>
          </w:pPr>
          <w:hyperlink w:anchor="_Toc101627286" w:history="1">
            <w:r w:rsidR="00A72187" w:rsidRPr="0068458B">
              <w:rPr>
                <w:rStyle w:val="Hipervnculo"/>
                <w:noProof/>
              </w:rPr>
              <w:t>4.</w:t>
            </w:r>
            <w:r w:rsidR="00A72187">
              <w:rPr>
                <w:rFonts w:eastAsiaTheme="minorEastAsia" w:cstheme="minorBidi"/>
                <w:b w:val="0"/>
                <w:bCs w:val="0"/>
                <w:noProof/>
                <w:color w:val="auto"/>
                <w:sz w:val="22"/>
                <w:szCs w:val="22"/>
                <w:lang w:val="es-ES" w:eastAsia="es-ES"/>
              </w:rPr>
              <w:tab/>
            </w:r>
            <w:r w:rsidR="00A72187" w:rsidRPr="0068458B">
              <w:rPr>
                <w:rStyle w:val="Hipervnculo"/>
                <w:noProof/>
              </w:rPr>
              <w:t>CONCLUSIONES</w:t>
            </w:r>
            <w:r w:rsidR="00A72187">
              <w:rPr>
                <w:noProof/>
                <w:webHidden/>
              </w:rPr>
              <w:tab/>
            </w:r>
            <w:r w:rsidR="00A72187">
              <w:rPr>
                <w:noProof/>
                <w:webHidden/>
              </w:rPr>
              <w:fldChar w:fldCharType="begin"/>
            </w:r>
            <w:r w:rsidR="00A72187">
              <w:rPr>
                <w:noProof/>
                <w:webHidden/>
              </w:rPr>
              <w:instrText xml:space="preserve"> PAGEREF _Toc101627286 \h </w:instrText>
            </w:r>
            <w:r w:rsidR="00A72187">
              <w:rPr>
                <w:noProof/>
                <w:webHidden/>
              </w:rPr>
            </w:r>
            <w:r w:rsidR="00A72187">
              <w:rPr>
                <w:noProof/>
                <w:webHidden/>
              </w:rPr>
              <w:fldChar w:fldCharType="separate"/>
            </w:r>
            <w:r w:rsidR="00A221A1">
              <w:rPr>
                <w:noProof/>
                <w:webHidden/>
              </w:rPr>
              <w:t>4</w:t>
            </w:r>
            <w:r w:rsidR="00A72187">
              <w:rPr>
                <w:noProof/>
                <w:webHidden/>
              </w:rPr>
              <w:fldChar w:fldCharType="end"/>
            </w:r>
          </w:hyperlink>
        </w:p>
        <w:p w14:paraId="2F4CAF0B" w14:textId="623F6972" w:rsidR="00A72187" w:rsidRDefault="000E761B">
          <w:pPr>
            <w:pStyle w:val="TDC1"/>
            <w:tabs>
              <w:tab w:val="right" w:leader="dot" w:pos="9683"/>
            </w:tabs>
            <w:rPr>
              <w:rFonts w:eastAsiaTheme="minorEastAsia" w:cstheme="minorBidi"/>
              <w:b w:val="0"/>
              <w:bCs w:val="0"/>
              <w:noProof/>
              <w:color w:val="auto"/>
              <w:sz w:val="22"/>
              <w:szCs w:val="22"/>
              <w:lang w:val="es-ES" w:eastAsia="es-ES"/>
            </w:rPr>
          </w:pPr>
          <w:hyperlink w:anchor="_Toc101627287" w:history="1">
            <w:r w:rsidR="00A72187" w:rsidRPr="0068458B">
              <w:rPr>
                <w:rStyle w:val="Hipervnculo"/>
                <w:noProof/>
              </w:rPr>
              <w:t>REFERENCIAS</w:t>
            </w:r>
            <w:r w:rsidR="00A72187">
              <w:rPr>
                <w:noProof/>
                <w:webHidden/>
              </w:rPr>
              <w:tab/>
            </w:r>
            <w:r w:rsidR="00A72187">
              <w:rPr>
                <w:noProof/>
                <w:webHidden/>
              </w:rPr>
              <w:fldChar w:fldCharType="begin"/>
            </w:r>
            <w:r w:rsidR="00A72187">
              <w:rPr>
                <w:noProof/>
                <w:webHidden/>
              </w:rPr>
              <w:instrText xml:space="preserve"> PAGEREF _Toc101627287 \h </w:instrText>
            </w:r>
            <w:r w:rsidR="00A72187">
              <w:rPr>
                <w:noProof/>
                <w:webHidden/>
              </w:rPr>
            </w:r>
            <w:r w:rsidR="00A72187">
              <w:rPr>
                <w:noProof/>
                <w:webHidden/>
              </w:rPr>
              <w:fldChar w:fldCharType="separate"/>
            </w:r>
            <w:r w:rsidR="00A221A1">
              <w:rPr>
                <w:noProof/>
                <w:webHidden/>
              </w:rPr>
              <w:t>5</w:t>
            </w:r>
            <w:r w:rsidR="00A72187">
              <w:rPr>
                <w:noProof/>
                <w:webHidden/>
              </w:rPr>
              <w:fldChar w:fldCharType="end"/>
            </w:r>
          </w:hyperlink>
        </w:p>
        <w:p w14:paraId="73B58198" w14:textId="2BE41516" w:rsidR="0004621A" w:rsidRPr="00E74742" w:rsidRDefault="00F361A8">
          <w:r>
            <w:rPr>
              <w:rFonts w:eastAsia="Times New Roman" w:cs="Times New Roman"/>
              <w:b/>
              <w:bCs/>
              <w:sz w:val="20"/>
              <w:szCs w:val="24"/>
            </w:rPr>
            <w:fldChar w:fldCharType="end"/>
          </w:r>
        </w:p>
      </w:sdtContent>
    </w:sdt>
    <w:bookmarkEnd w:id="0" w:displacedByCustomXml="prev"/>
    <w:p w14:paraId="3DEFE0C6" w14:textId="739BA426" w:rsidR="006318BB" w:rsidRPr="008F20B6" w:rsidRDefault="005828FD" w:rsidP="008F20B6">
      <w:pPr>
        <w:spacing w:after="0"/>
        <w:sectPr w:rsidR="006318BB" w:rsidRPr="008F20B6" w:rsidSect="00AD6CC7">
          <w:footerReference w:type="default" r:id="rId9"/>
          <w:pgSz w:w="11904" w:h="16840"/>
          <w:pgMar w:top="1077" w:right="1077" w:bottom="1531" w:left="1134" w:header="726" w:footer="726" w:gutter="0"/>
          <w:cols w:space="720"/>
        </w:sectPr>
      </w:pPr>
      <w:bookmarkStart w:id="2" w:name="_Toc230675499"/>
      <w:bookmarkEnd w:id="1"/>
      <w:r w:rsidRPr="006336FA">
        <w:rPr>
          <w:highlight w:val="yellow"/>
        </w:rPr>
        <w:br w:type="page"/>
      </w:r>
    </w:p>
    <w:p w14:paraId="368EDE34" w14:textId="77777777" w:rsidR="005828FD" w:rsidRPr="006336FA" w:rsidRDefault="005828FD" w:rsidP="005828FD">
      <w:pPr>
        <w:spacing w:after="120"/>
        <w:jc w:val="both"/>
      </w:pPr>
    </w:p>
    <w:p w14:paraId="21EF354D" w14:textId="77777777" w:rsidR="00393644" w:rsidRPr="004D6051" w:rsidRDefault="004D6051" w:rsidP="00393644">
      <w:pPr>
        <w:pStyle w:val="Ttulo1"/>
        <w:rPr>
          <w:lang w:val="es-ES"/>
        </w:rPr>
      </w:pPr>
      <w:bookmarkStart w:id="3" w:name="_Toc101627276"/>
      <w:r>
        <w:rPr>
          <w:lang w:val="es-ES"/>
        </w:rPr>
        <w:t>INTRODUCCIÓN</w:t>
      </w:r>
      <w:bookmarkEnd w:id="3"/>
      <w:r>
        <w:rPr>
          <w:lang w:val="es-ES"/>
        </w:rPr>
        <w:t xml:space="preserve"> </w:t>
      </w:r>
    </w:p>
    <w:p w14:paraId="70DC9E97" w14:textId="1880D689" w:rsidR="004D6051" w:rsidRPr="004D6051" w:rsidRDefault="007B5CEC" w:rsidP="00393644">
      <w:pPr>
        <w:jc w:val="both"/>
      </w:pPr>
      <w:r>
        <w:t xml:space="preserve">En este trabajo se va a hablar a cerca de distintas vulnerabilidades que se pueden dar en las redes ópticas. Se realizará una lista de </w:t>
      </w:r>
      <w:r w:rsidR="00494E1E">
        <w:t xml:space="preserve">debilidades de este tipo de redes que se pueden explotar para realizar distintos ataques. En la actualizad estas redes son las más usadas por todo el mundo por lo que conocer y saber </w:t>
      </w:r>
      <w:r w:rsidR="00DB4300">
        <w:t>cómo</w:t>
      </w:r>
      <w:r w:rsidR="00494E1E">
        <w:t xml:space="preserve"> evitar </w:t>
      </w:r>
      <w:r w:rsidR="00F905E9">
        <w:t>estas flaquezas de la red es extremadamente importante.</w:t>
      </w:r>
    </w:p>
    <w:p w14:paraId="5ABCFBF8" w14:textId="77777777" w:rsidR="00393644" w:rsidRDefault="00393644" w:rsidP="00393644">
      <w:pPr>
        <w:jc w:val="both"/>
        <w:rPr>
          <w:lang w:val="en-US"/>
        </w:rPr>
      </w:pPr>
    </w:p>
    <w:p w14:paraId="1F1B2F57" w14:textId="300DD327" w:rsidR="00393644" w:rsidRDefault="00D44630" w:rsidP="00393644">
      <w:pPr>
        <w:pStyle w:val="Ttulo1"/>
      </w:pPr>
      <w:bookmarkStart w:id="4" w:name="_Toc101627277"/>
      <w:r>
        <w:t>VULNERABILIDADES DE LAS REDES DE FIBRA ÓPTICA</w:t>
      </w:r>
      <w:bookmarkEnd w:id="4"/>
    </w:p>
    <w:p w14:paraId="6868AA62" w14:textId="2D94FD94" w:rsidR="00F905E9" w:rsidRPr="004D6051" w:rsidRDefault="00F905E9" w:rsidP="00393644">
      <w:pPr>
        <w:jc w:val="both"/>
      </w:pPr>
      <w:r>
        <w:t xml:space="preserve">A </w:t>
      </w:r>
      <w:r w:rsidR="00D44630">
        <w:t>continuación,</w:t>
      </w:r>
      <w:r>
        <w:t xml:space="preserve"> se enumerarán diferentes ataques que se pueden realizar sobre la red</w:t>
      </w:r>
      <w:r w:rsidR="004E5673">
        <w:t>, principalmente en la capa física</w:t>
      </w:r>
      <w:r>
        <w:t>, describiéndolos y dando una posible solución</w:t>
      </w:r>
      <w:r w:rsidR="008C667A">
        <w:t>.</w:t>
      </w:r>
    </w:p>
    <w:p w14:paraId="54E722C6" w14:textId="2FDB8AF3" w:rsidR="00033FBD" w:rsidRDefault="00C34BD6" w:rsidP="00393644">
      <w:pPr>
        <w:jc w:val="both"/>
      </w:pPr>
      <w:r>
        <w:t xml:space="preserve">Existen muchos métodos para extraer información de una </w:t>
      </w:r>
      <w:r w:rsidR="00D24873">
        <w:t xml:space="preserve">infraestructura de fibra óptica. </w:t>
      </w:r>
      <w:r w:rsidR="00D315B9">
        <w:t xml:space="preserve">Se pueden encontrar </w:t>
      </w:r>
      <w:r w:rsidR="00D24873">
        <w:t>ataques que produce</w:t>
      </w:r>
      <w:r w:rsidR="00D315B9">
        <w:t>n</w:t>
      </w:r>
      <w:r w:rsidR="00D24873">
        <w:t xml:space="preserve"> una interrupción del enlace, existen mecanismos para controlar la red ante este tipo de ataques. </w:t>
      </w:r>
      <w:r w:rsidR="00D315B9">
        <w:t>También existen</w:t>
      </w:r>
      <w:r w:rsidR="00D24873">
        <w:t xml:space="preserve"> ataques que no requieren un cambio en la infraestructura, la mayoría de estas vulnerabilidades se deben a las propiedades físicas de las fibras ópticas.</w:t>
      </w:r>
    </w:p>
    <w:p w14:paraId="770572DE" w14:textId="095678A5" w:rsidR="00284949" w:rsidRDefault="00D24873" w:rsidP="00284949">
      <w:pPr>
        <w:pStyle w:val="Ttulo2"/>
        <w:rPr>
          <w:lang w:val="es-ES"/>
        </w:rPr>
      </w:pPr>
      <w:bookmarkStart w:id="5" w:name="_Toc101627278"/>
      <w:r w:rsidRPr="00284949">
        <w:rPr>
          <w:lang w:val="es-ES"/>
        </w:rPr>
        <w:t xml:space="preserve">Inserción de </w:t>
      </w:r>
      <w:r w:rsidR="0014236E" w:rsidRPr="0014236E">
        <w:rPr>
          <w:i/>
          <w:iCs/>
          <w:lang w:val="es-ES"/>
        </w:rPr>
        <w:t>splitters</w:t>
      </w:r>
      <w:bookmarkEnd w:id="5"/>
    </w:p>
    <w:p w14:paraId="20037093" w14:textId="49667024" w:rsidR="00284949" w:rsidRDefault="0014236E" w:rsidP="00284949">
      <w:r>
        <w:t xml:space="preserve">Un </w:t>
      </w:r>
      <w:r w:rsidRPr="0014236E">
        <w:rPr>
          <w:i/>
          <w:iCs/>
        </w:rPr>
        <w:t>splitter</w:t>
      </w:r>
      <w:r>
        <w:rPr>
          <w:i/>
          <w:iCs/>
        </w:rPr>
        <w:t xml:space="preserve"> </w:t>
      </w:r>
      <w:r>
        <w:t xml:space="preserve">es un componente pasivo que divide una señal de entrada en </w:t>
      </w:r>
      <w:r w:rsidRPr="0014236E">
        <w:rPr>
          <w:i/>
          <w:iCs/>
        </w:rPr>
        <w:t>n</w:t>
      </w:r>
      <w:r>
        <w:t xml:space="preserve"> señales de salida</w:t>
      </w:r>
      <w:r w:rsidR="00A20300">
        <w:t xml:space="preserve"> (</w:t>
      </w:r>
      <w:hyperlink w:anchor="Figura1" w:history="1">
        <w:r w:rsidR="00A20300" w:rsidRPr="00191004">
          <w:rPr>
            <w:rStyle w:val="Hipervnculo"/>
          </w:rPr>
          <w:t>Figura 1</w:t>
        </w:r>
      </w:hyperlink>
      <w:r w:rsidR="00A20300">
        <w:t xml:space="preserve">). Para insertar un </w:t>
      </w:r>
      <w:r w:rsidR="00A20300" w:rsidRPr="00A20300">
        <w:rPr>
          <w:i/>
          <w:iCs/>
        </w:rPr>
        <w:t>splitter</w:t>
      </w:r>
      <w:r w:rsidR="00A20300">
        <w:t xml:space="preserve"> en la red es necesario cortar el enlace e introducir el dispositivo en mitad</w:t>
      </w:r>
      <w:r w:rsidR="00191004">
        <w:t>. Dependiendo de su duración, la interrupción puede ser fácilmente detectable por los sistemas de monitorización de la red del proveedor de servicios.</w:t>
      </w:r>
    </w:p>
    <w:p w14:paraId="252CD5D7" w14:textId="77777777" w:rsidR="00A20300" w:rsidRDefault="00A20300" w:rsidP="00A20300">
      <w:pPr>
        <w:keepNext/>
        <w:jc w:val="center"/>
      </w:pPr>
      <w:bookmarkStart w:id="6" w:name="Figura1"/>
      <w:r>
        <w:rPr>
          <w:noProof/>
        </w:rPr>
        <w:drawing>
          <wp:inline distT="0" distB="0" distL="0" distR="0" wp14:anchorId="4B9D8D54" wp14:editId="50645769">
            <wp:extent cx="2600325" cy="1090779"/>
            <wp:effectExtent l="0" t="0" r="0" b="0"/>
            <wp:docPr id="1" name="Imagen 1" descr="Splitter en fibra óp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Splitter en fibra óptic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1022" cy="1103656"/>
                    </a:xfrm>
                    <a:prstGeom prst="rect">
                      <a:avLst/>
                    </a:prstGeom>
                    <a:noFill/>
                    <a:ln>
                      <a:noFill/>
                    </a:ln>
                  </pic:spPr>
                </pic:pic>
              </a:graphicData>
            </a:graphic>
          </wp:inline>
        </w:drawing>
      </w:r>
      <w:bookmarkEnd w:id="6"/>
    </w:p>
    <w:p w14:paraId="7854B651" w14:textId="7F7170E9" w:rsidR="00A20300" w:rsidRPr="007054E8" w:rsidRDefault="00A20300" w:rsidP="00A20300">
      <w:pPr>
        <w:pStyle w:val="Descripcin"/>
        <w:jc w:val="center"/>
        <w:rPr>
          <w:lang w:val="es-ES"/>
        </w:rPr>
      </w:pPr>
      <w:r w:rsidRPr="007054E8">
        <w:rPr>
          <w:lang w:val="es-ES"/>
        </w:rPr>
        <w:t xml:space="preserve">Figura </w:t>
      </w:r>
      <w:r w:rsidRPr="007054E8">
        <w:rPr>
          <w:lang w:val="es-ES"/>
        </w:rPr>
        <w:fldChar w:fldCharType="begin"/>
      </w:r>
      <w:r w:rsidRPr="007054E8">
        <w:rPr>
          <w:lang w:val="es-ES"/>
        </w:rPr>
        <w:instrText xml:space="preserve"> SEQ Figura \* ARABIC </w:instrText>
      </w:r>
      <w:r w:rsidRPr="007054E8">
        <w:rPr>
          <w:lang w:val="es-ES"/>
        </w:rPr>
        <w:fldChar w:fldCharType="separate"/>
      </w:r>
      <w:r w:rsidR="003070D8">
        <w:rPr>
          <w:noProof/>
          <w:lang w:val="es-ES"/>
        </w:rPr>
        <w:t>1</w:t>
      </w:r>
      <w:r w:rsidRPr="007054E8">
        <w:rPr>
          <w:lang w:val="es-ES"/>
        </w:rPr>
        <w:fldChar w:fldCharType="end"/>
      </w:r>
      <w:r w:rsidRPr="007054E8">
        <w:rPr>
          <w:lang w:val="es-ES"/>
        </w:rPr>
        <w:t>: Splitter en fibra óptica</w:t>
      </w:r>
    </w:p>
    <w:p w14:paraId="68C84406" w14:textId="77777777" w:rsidR="009E1E78" w:rsidRDefault="009E1E78" w:rsidP="009E1E78">
      <w:pPr>
        <w:rPr>
          <w:lang w:val="en-US" w:eastAsia="fr-FR"/>
        </w:rPr>
      </w:pPr>
    </w:p>
    <w:p w14:paraId="757C9391" w14:textId="27DFF458" w:rsidR="009E1E78" w:rsidRPr="007054E8" w:rsidRDefault="009E1E78" w:rsidP="004770E2">
      <w:pPr>
        <w:jc w:val="both"/>
        <w:rPr>
          <w:lang w:eastAsia="fr-FR"/>
        </w:rPr>
      </w:pPr>
      <w:r w:rsidRPr="007054E8">
        <w:rPr>
          <w:lang w:eastAsia="fr-FR"/>
        </w:rPr>
        <w:t>El mal funcionamiento de los servicios por parte del usuario puede ser insignificante, a no ser que se trate de una red óptica pasiva en cuyo caso se debería reconstruir toda la red, esto supone una larga interrupción. Si este ataque se realiza en el momento adecuado (aprovechando una interrupción del servicio planificado o accidental)</w:t>
      </w:r>
      <w:r w:rsidR="00072957" w:rsidRPr="007054E8">
        <w:rPr>
          <w:lang w:eastAsia="fr-FR"/>
        </w:rPr>
        <w:t xml:space="preserve"> se podría introducir un splitter sin ser detectado, además una correcta instalación del dispositivo es casi indetectable debido a que las pérdidas de inserción son muy pequeñas.</w:t>
      </w:r>
    </w:p>
    <w:p w14:paraId="55AD99E0" w14:textId="634C7D59" w:rsidR="00676E67" w:rsidRPr="007054E8" w:rsidRDefault="00676E67" w:rsidP="004770E2">
      <w:pPr>
        <w:jc w:val="both"/>
        <w:rPr>
          <w:lang w:eastAsia="fr-FR"/>
        </w:rPr>
      </w:pPr>
      <w:r w:rsidRPr="007054E8">
        <w:rPr>
          <w:lang w:eastAsia="fr-FR"/>
        </w:rPr>
        <w:t>En caso de medir las pérdidas mediante un OTDR, la detección puede producirse si el divisor no está situado adecuadamente en la red de distribución óptica (al principio o final del enlace, cerca de otro divisor…). Si este ataque se lleva adecuadamente es muy eficaz ya que los divisores pueden estar en funcionamiento varios años sin ser detectados</w:t>
      </w:r>
      <w:r w:rsidR="007479CF" w:rsidRPr="007054E8">
        <w:rPr>
          <w:lang w:eastAsia="fr-FR"/>
        </w:rPr>
        <w:t xml:space="preserve">. </w:t>
      </w:r>
    </w:p>
    <w:p w14:paraId="15967A3F" w14:textId="762B9700" w:rsidR="00A20300" w:rsidRPr="007054E8" w:rsidRDefault="00E16094" w:rsidP="007054E8">
      <w:pPr>
        <w:jc w:val="both"/>
        <w:rPr>
          <w:lang w:eastAsia="fr-FR"/>
        </w:rPr>
      </w:pPr>
      <w:r w:rsidRPr="007054E8">
        <w:rPr>
          <w:lang w:eastAsia="fr-FR"/>
        </w:rPr>
        <w:t xml:space="preserve">Un estudio sobre este ataque realizado en </w:t>
      </w:r>
      <w:hyperlink w:anchor="B1" w:history="1">
        <w:r w:rsidRPr="007054E8">
          <w:rPr>
            <w:rStyle w:val="Hipervnculo"/>
            <w:lang w:eastAsia="fr-FR"/>
          </w:rPr>
          <w:t>1</w:t>
        </w:r>
      </w:hyperlink>
      <w:r w:rsidRPr="007054E8">
        <w:rPr>
          <w:lang w:eastAsia="fr-FR"/>
        </w:rPr>
        <w:t xml:space="preserve">, concluye que el </w:t>
      </w:r>
      <w:r w:rsidRPr="007054E8">
        <w:rPr>
          <w:i/>
          <w:iCs/>
          <w:lang w:eastAsia="fr-FR"/>
        </w:rPr>
        <w:t xml:space="preserve">splitter </w:t>
      </w:r>
      <w:r w:rsidRPr="007054E8">
        <w:rPr>
          <w:lang w:eastAsia="fr-FR"/>
        </w:rPr>
        <w:t>más adecuado para realizar este tipo de ataques es uno que tenga una relación de división superior a 90:10 debido a la baja pérdida que se inserta. Aunque teóricamente</w:t>
      </w:r>
      <w:r w:rsidR="00E33878" w:rsidRPr="007054E8">
        <w:rPr>
          <w:lang w:eastAsia="fr-FR"/>
        </w:rPr>
        <w:t>,</w:t>
      </w:r>
      <w:r w:rsidRPr="007054E8">
        <w:rPr>
          <w:lang w:eastAsia="fr-FR"/>
        </w:rPr>
        <w:t xml:space="preserve"> </w:t>
      </w:r>
      <w:r w:rsidR="00E33878" w:rsidRPr="007054E8">
        <w:rPr>
          <w:lang w:eastAsia="fr-FR"/>
        </w:rPr>
        <w:t>no se deberían producir cambios de atenuación, en las redes reales sí pueden producirse, por ejemplo, en caso de que se cambie la posición de una fibra en un casete debido a la instalación de una nueva fibra. Mediante SNMP se monitoriza el estado del enlace y se notifica</w:t>
      </w:r>
      <w:r w:rsidR="004770E2" w:rsidRPr="007054E8">
        <w:rPr>
          <w:lang w:eastAsia="fr-FR"/>
        </w:rPr>
        <w:t xml:space="preserve">n todas las interrupciones </w:t>
      </w:r>
      <w:r w:rsidR="007054E8" w:rsidRPr="007054E8">
        <w:rPr>
          <w:lang w:eastAsia="fr-FR"/>
        </w:rPr>
        <w:lastRenderedPageBreak/>
        <w:t>de este</w:t>
      </w:r>
      <w:r w:rsidR="004770E2" w:rsidRPr="007054E8">
        <w:rPr>
          <w:lang w:eastAsia="fr-FR"/>
        </w:rPr>
        <w:t>, especialmente cuando son superiores a cinco segundos.</w:t>
      </w:r>
      <w:r w:rsidR="000C50DF" w:rsidRPr="007054E8">
        <w:rPr>
          <w:lang w:eastAsia="fr-FR"/>
        </w:rPr>
        <w:t xml:space="preserve"> Cabe destacar que la inserción de un splitter conlleva la interrupción inesperada de la red sin motivo alguno seguido de un pequeño incremento de la atenuación en el trayecto. El sistema es el </w:t>
      </w:r>
      <w:r w:rsidR="007054E8" w:rsidRPr="007054E8">
        <w:rPr>
          <w:lang w:eastAsia="fr-FR"/>
        </w:rPr>
        <w:t>responsable</w:t>
      </w:r>
      <w:r w:rsidR="000C50DF" w:rsidRPr="007054E8">
        <w:rPr>
          <w:lang w:eastAsia="fr-FR"/>
        </w:rPr>
        <w:t xml:space="preserve"> de detectar este suceso o al menos de notificar al operador de lo ocurrido</w:t>
      </w:r>
      <w:r w:rsidR="007054E8" w:rsidRPr="007054E8">
        <w:rPr>
          <w:lang w:eastAsia="fr-FR"/>
        </w:rPr>
        <w:t>.</w:t>
      </w:r>
    </w:p>
    <w:p w14:paraId="30FD3CF0" w14:textId="31FF1F28" w:rsidR="00D44630" w:rsidRDefault="00F91F7E" w:rsidP="00284949">
      <w:pPr>
        <w:pStyle w:val="Ttulo2"/>
        <w:rPr>
          <w:lang w:val="es-ES"/>
        </w:rPr>
      </w:pPr>
      <w:bookmarkStart w:id="7" w:name="_Toc101627279"/>
      <w:r>
        <w:rPr>
          <w:lang w:val="es-ES"/>
        </w:rPr>
        <w:t>ECA</w:t>
      </w:r>
      <w:bookmarkEnd w:id="7"/>
    </w:p>
    <w:p w14:paraId="0C03D11E" w14:textId="2295E6B8" w:rsidR="00B64E0C" w:rsidRDefault="00B64E0C" w:rsidP="002A6865">
      <w:pPr>
        <w:jc w:val="both"/>
      </w:pPr>
      <w:r>
        <w:t>El ECA (</w:t>
      </w:r>
      <w:proofErr w:type="spellStart"/>
      <w:r w:rsidRPr="00B64E0C">
        <w:rPr>
          <w:i/>
          <w:iCs/>
        </w:rPr>
        <w:t>Eavesdropping</w:t>
      </w:r>
      <w:proofErr w:type="spellEnd"/>
      <w:r w:rsidRPr="00B64E0C">
        <w:rPr>
          <w:i/>
          <w:iCs/>
        </w:rPr>
        <w:t xml:space="preserve"> </w:t>
      </w:r>
      <w:proofErr w:type="spellStart"/>
      <w:r w:rsidRPr="00B64E0C">
        <w:rPr>
          <w:i/>
          <w:iCs/>
        </w:rPr>
        <w:t>via</w:t>
      </w:r>
      <w:proofErr w:type="spellEnd"/>
      <w:r w:rsidRPr="00B64E0C">
        <w:rPr>
          <w:i/>
          <w:iCs/>
        </w:rPr>
        <w:t xml:space="preserve"> </w:t>
      </w:r>
      <w:proofErr w:type="spellStart"/>
      <w:r w:rsidRPr="00B64E0C">
        <w:rPr>
          <w:i/>
          <w:iCs/>
        </w:rPr>
        <w:t>Channel</w:t>
      </w:r>
      <w:proofErr w:type="spellEnd"/>
      <w:r w:rsidRPr="00B64E0C">
        <w:rPr>
          <w:i/>
          <w:iCs/>
        </w:rPr>
        <w:t xml:space="preserve"> Access</w:t>
      </w:r>
      <w:r>
        <w:t>)</w:t>
      </w:r>
      <w:r w:rsidR="00067A56">
        <w:t xml:space="preserve"> es un método bastante común para realizar ataques de espionaje accediendo directamente al canal óptico a través de la “escucha” de la fibra. </w:t>
      </w:r>
      <w:r w:rsidR="00F91F7E">
        <w:t>Una de las formas de realizar este ataque es</w:t>
      </w:r>
      <w:r w:rsidR="00067A56">
        <w:t xml:space="preserve"> eliminando el revestimiento que tiene la fibra óptica</w:t>
      </w:r>
      <w:r w:rsidR="00E65D44">
        <w:t xml:space="preserve"> y doblándola para que la señal se escape del núcleo (</w:t>
      </w:r>
      <w:hyperlink w:anchor="Figura2" w:history="1">
        <w:r w:rsidR="00E65D44" w:rsidRPr="00E65D44">
          <w:rPr>
            <w:rStyle w:val="Hipervnculo"/>
          </w:rPr>
          <w:t>Figura 2</w:t>
        </w:r>
      </w:hyperlink>
      <w:r w:rsidR="00E65D44">
        <w:t>) y llegue a un fotodetector</w:t>
      </w:r>
      <w:r w:rsidR="003070D8">
        <w:t xml:space="preserve"> para capturar la información</w:t>
      </w:r>
      <w:r w:rsidR="00E65D44">
        <w:t>.</w:t>
      </w:r>
    </w:p>
    <w:p w14:paraId="4F726EF0" w14:textId="77777777" w:rsidR="00E65D44" w:rsidRDefault="00E65D44" w:rsidP="00B02A36">
      <w:pPr>
        <w:keepNext/>
        <w:jc w:val="center"/>
      </w:pPr>
      <w:r w:rsidRPr="00E65D44">
        <w:rPr>
          <w:noProof/>
        </w:rPr>
        <w:drawing>
          <wp:inline distT="0" distB="0" distL="0" distR="0" wp14:anchorId="035B37D1" wp14:editId="2BCBA4A0">
            <wp:extent cx="2958861" cy="1555808"/>
            <wp:effectExtent l="0" t="0" r="0" b="6350"/>
            <wp:docPr id="2" name="Imagen 2" descr="Mano de una person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Mano de una persona&#10;&#10;Descripción generada automáticamente con confianza media"/>
                    <pic:cNvPicPr/>
                  </pic:nvPicPr>
                  <pic:blipFill>
                    <a:blip r:embed="rId11"/>
                    <a:stretch>
                      <a:fillRect/>
                    </a:stretch>
                  </pic:blipFill>
                  <pic:spPr>
                    <a:xfrm>
                      <a:off x="0" y="0"/>
                      <a:ext cx="2989105" cy="1571711"/>
                    </a:xfrm>
                    <a:prstGeom prst="rect">
                      <a:avLst/>
                    </a:prstGeom>
                  </pic:spPr>
                </pic:pic>
              </a:graphicData>
            </a:graphic>
          </wp:inline>
        </w:drawing>
      </w:r>
    </w:p>
    <w:p w14:paraId="26790C5E" w14:textId="19C74A97" w:rsidR="00E65D44" w:rsidRDefault="00E65D44" w:rsidP="00B02A36">
      <w:pPr>
        <w:pStyle w:val="Descripcin"/>
        <w:jc w:val="center"/>
      </w:pPr>
      <w:bookmarkStart w:id="8" w:name="Figura2"/>
      <w:proofErr w:type="spellStart"/>
      <w:r>
        <w:t>Figura</w:t>
      </w:r>
      <w:proofErr w:type="spellEnd"/>
      <w:r>
        <w:t xml:space="preserve"> </w:t>
      </w:r>
      <w:r>
        <w:fldChar w:fldCharType="begin"/>
      </w:r>
      <w:r>
        <w:instrText xml:space="preserve"> SEQ Figura \* ARABIC </w:instrText>
      </w:r>
      <w:r>
        <w:fldChar w:fldCharType="separate"/>
      </w:r>
      <w:r w:rsidR="003070D8">
        <w:rPr>
          <w:noProof/>
        </w:rPr>
        <w:t>2</w:t>
      </w:r>
      <w:r>
        <w:fldChar w:fldCharType="end"/>
      </w:r>
      <w:bookmarkEnd w:id="8"/>
      <w:r>
        <w:t xml:space="preserve">: Fiber Tapping - </w:t>
      </w:r>
      <w:hyperlink r:id="rId12" w:history="1">
        <w:r w:rsidR="003070D8" w:rsidRPr="00F9544E">
          <w:rPr>
            <w:rStyle w:val="Hipervnculo"/>
          </w:rPr>
          <w:t>https://youtu.be/PbipefyfkNY</w:t>
        </w:r>
      </w:hyperlink>
    </w:p>
    <w:p w14:paraId="0965277A" w14:textId="574FBD26" w:rsidR="003070D8" w:rsidRDefault="003070D8" w:rsidP="002A6865">
      <w:pPr>
        <w:jc w:val="both"/>
        <w:rPr>
          <w:lang w:eastAsia="fr-FR"/>
        </w:rPr>
      </w:pPr>
      <w:r w:rsidRPr="003070D8">
        <w:rPr>
          <w:lang w:eastAsia="fr-FR"/>
        </w:rPr>
        <w:t xml:space="preserve">En el mercado se pueden </w:t>
      </w:r>
      <w:r>
        <w:rPr>
          <w:lang w:eastAsia="fr-FR"/>
        </w:rPr>
        <w:t xml:space="preserve">encontrar dispositivos de escucha que se enganchan a una fibra óptica y provocan </w:t>
      </w:r>
      <w:proofErr w:type="spellStart"/>
      <w:r>
        <w:rPr>
          <w:lang w:eastAsia="fr-FR"/>
        </w:rPr>
        <w:t>microcurvaturas</w:t>
      </w:r>
      <w:proofErr w:type="spellEnd"/>
      <w:r>
        <w:rPr>
          <w:lang w:eastAsia="fr-FR"/>
        </w:rPr>
        <w:t xml:space="preserve"> para poder realizar una escucha de las comunicaciones</w:t>
      </w:r>
      <w:r w:rsidR="006C268A">
        <w:rPr>
          <w:lang w:eastAsia="fr-FR"/>
        </w:rPr>
        <w:t xml:space="preserve"> (</w:t>
      </w:r>
      <w:hyperlink w:anchor="Figura3" w:history="1">
        <w:r w:rsidR="006C268A" w:rsidRPr="006C268A">
          <w:rPr>
            <w:rStyle w:val="Hipervnculo"/>
            <w:lang w:eastAsia="fr-FR"/>
          </w:rPr>
          <w:t>Figura 3</w:t>
        </w:r>
      </w:hyperlink>
      <w:r w:rsidR="006C268A">
        <w:rPr>
          <w:lang w:eastAsia="fr-FR"/>
        </w:rPr>
        <w:t>). Además, estos dispositivos provocan pérdidas menores a 1dB y pueden pasar desapercibidos para los sistemas de gestión de redes (NMS) más utilizados.</w:t>
      </w:r>
    </w:p>
    <w:p w14:paraId="4CC0B86C" w14:textId="77777777" w:rsidR="003070D8" w:rsidRDefault="003070D8" w:rsidP="00B02A36">
      <w:pPr>
        <w:keepNext/>
        <w:jc w:val="center"/>
      </w:pPr>
      <w:r w:rsidRPr="003070D8">
        <w:rPr>
          <w:noProof/>
          <w:lang w:eastAsia="fr-FR"/>
        </w:rPr>
        <w:drawing>
          <wp:inline distT="0" distB="0" distL="0" distR="0" wp14:anchorId="69032477" wp14:editId="46FE5C9E">
            <wp:extent cx="2511430" cy="1613140"/>
            <wp:effectExtent l="0" t="0" r="3175" b="6350"/>
            <wp:docPr id="3" name="Imagen 3" descr="Mano sosteniendo un aparato electrón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Mano sosteniendo un aparato electrónico&#10;&#10;Descripción generada automáticamente con confianza media"/>
                    <pic:cNvPicPr/>
                  </pic:nvPicPr>
                  <pic:blipFill>
                    <a:blip r:embed="rId13"/>
                    <a:stretch>
                      <a:fillRect/>
                    </a:stretch>
                  </pic:blipFill>
                  <pic:spPr>
                    <a:xfrm>
                      <a:off x="0" y="0"/>
                      <a:ext cx="2531367" cy="1625946"/>
                    </a:xfrm>
                    <a:prstGeom prst="rect">
                      <a:avLst/>
                    </a:prstGeom>
                  </pic:spPr>
                </pic:pic>
              </a:graphicData>
            </a:graphic>
          </wp:inline>
        </w:drawing>
      </w:r>
    </w:p>
    <w:p w14:paraId="3113FF47" w14:textId="67963C7A" w:rsidR="003070D8" w:rsidRDefault="003070D8" w:rsidP="00B02A36">
      <w:pPr>
        <w:pStyle w:val="Descripcin"/>
        <w:jc w:val="center"/>
      </w:pPr>
      <w:bookmarkStart w:id="9" w:name="Figura3"/>
      <w:proofErr w:type="spellStart"/>
      <w:r>
        <w:t>Figura</w:t>
      </w:r>
      <w:proofErr w:type="spellEnd"/>
      <w:r>
        <w:t xml:space="preserve"> </w:t>
      </w:r>
      <w:r>
        <w:fldChar w:fldCharType="begin"/>
      </w:r>
      <w:r>
        <w:instrText xml:space="preserve"> SEQ Figura \* ARABIC </w:instrText>
      </w:r>
      <w:r>
        <w:fldChar w:fldCharType="separate"/>
      </w:r>
      <w:r>
        <w:rPr>
          <w:noProof/>
        </w:rPr>
        <w:t>3</w:t>
      </w:r>
      <w:r>
        <w:fldChar w:fldCharType="end"/>
      </w:r>
      <w:bookmarkEnd w:id="9"/>
      <w:r>
        <w:t xml:space="preserve">: </w:t>
      </w:r>
      <w:proofErr w:type="spellStart"/>
      <w:r>
        <w:t>Dispositivo</w:t>
      </w:r>
      <w:proofErr w:type="spellEnd"/>
      <w:r>
        <w:t xml:space="preserve"> para </w:t>
      </w:r>
      <w:proofErr w:type="spellStart"/>
      <w:r>
        <w:t>realizar</w:t>
      </w:r>
      <w:proofErr w:type="spellEnd"/>
      <w:r>
        <w:t xml:space="preserve"> Fiber Tapping </w:t>
      </w:r>
      <w:r w:rsidRPr="00CF242C">
        <w:t xml:space="preserve">- </w:t>
      </w:r>
      <w:hyperlink r:id="rId14" w:history="1">
        <w:r w:rsidR="006C268A" w:rsidRPr="00F9544E">
          <w:rPr>
            <w:rStyle w:val="Hipervnculo"/>
          </w:rPr>
          <w:t>https://youtu.be/PbipefyfkNY</w:t>
        </w:r>
      </w:hyperlink>
    </w:p>
    <w:p w14:paraId="012AB677" w14:textId="1E8B66C1" w:rsidR="00E65D44" w:rsidRDefault="006C268A" w:rsidP="002A6865">
      <w:pPr>
        <w:jc w:val="both"/>
        <w:rPr>
          <w:lang w:eastAsia="fr-FR"/>
        </w:rPr>
      </w:pPr>
      <w:r w:rsidRPr="006C268A">
        <w:rPr>
          <w:lang w:eastAsia="fr-FR"/>
        </w:rPr>
        <w:t>Para detectar es</w:t>
      </w:r>
      <w:r>
        <w:rPr>
          <w:lang w:eastAsia="fr-FR"/>
        </w:rPr>
        <w:t>te tipo de ataques, es necesario mejorar los NMS con alarmas de detección de intrusiones activadas por los cambios en pérdidas de inserción de las conexiones de una fibra óptica.</w:t>
      </w:r>
    </w:p>
    <w:p w14:paraId="64F1BA7A" w14:textId="016E84CC" w:rsidR="00F91F7E" w:rsidRDefault="00F91F7E" w:rsidP="002A6865">
      <w:pPr>
        <w:jc w:val="both"/>
        <w:rPr>
          <w:lang w:eastAsia="fr-FR"/>
        </w:rPr>
      </w:pPr>
      <w:r>
        <w:rPr>
          <w:lang w:eastAsia="fr-FR"/>
        </w:rPr>
        <w:t>Otra forma de realizar un ECA es a través de los puertos de monitorización que suelen estar presentes en diferentes componentes de la red. La señal óptica se refleja en un divisor para permitir la conexión de dispositivos de monitorización sin interrumpir el tráfico.</w:t>
      </w:r>
    </w:p>
    <w:p w14:paraId="6E1C0F73" w14:textId="57633202" w:rsidR="0016432C" w:rsidRDefault="0016432C" w:rsidP="0016432C">
      <w:pPr>
        <w:pStyle w:val="Ttulo2"/>
        <w:rPr>
          <w:lang w:val="es-ES"/>
        </w:rPr>
      </w:pPr>
      <w:bookmarkStart w:id="10" w:name="_Toc101627280"/>
      <w:r w:rsidRPr="0016432C">
        <w:rPr>
          <w:lang w:val="es-ES"/>
        </w:rPr>
        <w:t>Ataques de interferencia de alta potencia</w:t>
      </w:r>
      <w:bookmarkEnd w:id="10"/>
    </w:p>
    <w:p w14:paraId="13824ED8" w14:textId="06A01EFB" w:rsidR="0016432C" w:rsidRDefault="0016432C" w:rsidP="002A6865">
      <w:pPr>
        <w:jc w:val="both"/>
      </w:pPr>
      <w:r>
        <w:t>Los a</w:t>
      </w:r>
      <w:r w:rsidRPr="0016432C">
        <w:t>taques de interferencia de alta potencia</w:t>
      </w:r>
      <w:r>
        <w:t xml:space="preserve"> o </w:t>
      </w:r>
      <w:r w:rsidRPr="0016432C">
        <w:t>High-</w:t>
      </w:r>
      <w:proofErr w:type="spellStart"/>
      <w:r w:rsidRPr="0016432C">
        <w:t>Power</w:t>
      </w:r>
      <w:proofErr w:type="spellEnd"/>
      <w:r w:rsidRPr="0016432C">
        <w:t xml:space="preserve"> </w:t>
      </w:r>
      <w:proofErr w:type="spellStart"/>
      <w:r w:rsidRPr="0016432C">
        <w:t>Jamming</w:t>
      </w:r>
      <w:proofErr w:type="spellEnd"/>
      <w:r w:rsidRPr="0016432C">
        <w:t xml:space="preserve"> (HPJ) </w:t>
      </w:r>
      <w:proofErr w:type="spellStart"/>
      <w:r w:rsidRPr="0016432C">
        <w:t>Attacks</w:t>
      </w:r>
      <w:proofErr w:type="spellEnd"/>
      <w:r>
        <w:t xml:space="preserve"> consisten en insertar una señal óptica de mucha potencia, aproximadamente entre 5 y 10 dB más de las señales útiles. En las redes ópticas compuestas por multiplexores ópticos de adición</w:t>
      </w:r>
      <w:r w:rsidR="002A6865">
        <w:t xml:space="preserve"> y caída (OADM) sin ninguna funcionalidad de bloqueo de longitud de onda, las señales de alta potencia pueden afectar a las señales de un usuario que se propagan por la misma fibra óptica, amplificadores… En los conmutadores ópticos, las señales de interferencia </w:t>
      </w:r>
      <w:r w:rsidR="002A6865">
        <w:lastRenderedPageBreak/>
        <w:t xml:space="preserve">pueden afectar a las señales legítimas en la misma longitud de onda aumentando la diafonía dentro de la banda. Las señales que atraviesan los mismos enlaces físicos que la señal interferente pueden sufrir fuera de banda en las fibras ópticas y los amplificadores. </w:t>
      </w:r>
    </w:p>
    <w:p w14:paraId="222DCFC6" w14:textId="477ED1AE" w:rsidR="002A6865" w:rsidRDefault="002A6865" w:rsidP="002A6865">
      <w:pPr>
        <w:jc w:val="both"/>
      </w:pPr>
      <w:r>
        <w:t>En las fibras ópticas, las señales de interferencia originan una diafonía fuera de banda al filtrarse a los canales vecinos y aumentar los efectos no lineales.</w:t>
      </w:r>
    </w:p>
    <w:p w14:paraId="673EDB3F" w14:textId="1309BA0C" w:rsidR="002A6865" w:rsidRDefault="002A6865" w:rsidP="002A6865">
      <w:pPr>
        <w:jc w:val="both"/>
      </w:pPr>
      <w:r>
        <w:t>En los amplificadores de fibra dopada con erbio, una señal de interferencia fuera del rango de trabajo puede causar la llamada</w:t>
      </w:r>
      <w:r w:rsidR="00A06181">
        <w:t xml:space="preserve"> “competición de ganancia” en la que las señales originales pierden ganancia debido a que la señal interferente es más fuerte mientras que la señal maligna se amplifica aún más.</w:t>
      </w:r>
    </w:p>
    <w:p w14:paraId="7733071E" w14:textId="7AF45390" w:rsidR="00A06181" w:rsidRDefault="00A06181" w:rsidP="002A6865">
      <w:pPr>
        <w:jc w:val="both"/>
      </w:pPr>
      <w:r>
        <w:t>Para reducir los efectos de los HJP se pueden emplear OADM reconfigurables (ROADM) con atenuadores ópticos variables (</w:t>
      </w:r>
      <w:proofErr w:type="spellStart"/>
      <w:r>
        <w:t>VOAs</w:t>
      </w:r>
      <w:proofErr w:type="spellEnd"/>
      <w:r>
        <w:t xml:space="preserve">) para regular la potencia de salida de las señales. </w:t>
      </w:r>
      <w:r w:rsidR="008F20B6">
        <w:t>Además,</w:t>
      </w:r>
      <w:r>
        <w:t xml:space="preserve"> los ROADM basados en la conmutación selectiva de longitudes de ondas (WSS) podrían utilizarse con un alto aislamiento de los </w:t>
      </w:r>
      <w:r w:rsidR="008F20B6">
        <w:t>puertos,</w:t>
      </w:r>
      <w:r>
        <w:t xml:space="preserve"> aunque, con el aumento de la demanda de tráfico, el aislamiento de los WSS también debería incrementarse de forma equivalente lo que resultaría ser muy costoso.</w:t>
      </w:r>
      <w:r w:rsidR="008F20B6">
        <w:t xml:space="preserve"> </w:t>
      </w:r>
      <w:hyperlink w:anchor="B3" w:history="1">
        <w:r w:rsidR="008F20B6" w:rsidRPr="008F20B6">
          <w:rPr>
            <w:rStyle w:val="Hipervnculo"/>
          </w:rPr>
          <w:t>[3]</w:t>
        </w:r>
      </w:hyperlink>
    </w:p>
    <w:p w14:paraId="6FD31390" w14:textId="57EBA92C" w:rsidR="0077643A" w:rsidRDefault="0077643A" w:rsidP="0077643A">
      <w:pPr>
        <w:pStyle w:val="Ttulo2"/>
      </w:pPr>
      <w:bookmarkStart w:id="11" w:name="_Toc101627281"/>
      <w:r>
        <w:t>Alien Wavelength Attacks (AWA)</w:t>
      </w:r>
      <w:bookmarkEnd w:id="11"/>
    </w:p>
    <w:p w14:paraId="06C5DD1F" w14:textId="2DFB0CCC" w:rsidR="0077643A" w:rsidRDefault="0077643A" w:rsidP="009D3BCC">
      <w:pPr>
        <w:jc w:val="both"/>
      </w:pPr>
      <w:r w:rsidRPr="0077643A">
        <w:t>Para permitir la actualización de la red</w:t>
      </w:r>
      <w:r>
        <w:t xml:space="preserve"> y la transmisión eficiente de las conexiones de alta capacidad a través de la infraestructura existente, los operadores se ven obligados a implementar </w:t>
      </w:r>
      <w:proofErr w:type="spellStart"/>
      <w:r w:rsidRPr="0077643A">
        <w:t>Alien</w:t>
      </w:r>
      <w:proofErr w:type="spellEnd"/>
      <w:r w:rsidRPr="0077643A">
        <w:t xml:space="preserve"> </w:t>
      </w:r>
      <w:proofErr w:type="spellStart"/>
      <w:r w:rsidRPr="0077643A">
        <w:t>Wavelength</w:t>
      </w:r>
      <w:proofErr w:type="spellEnd"/>
      <w:r>
        <w:t xml:space="preserve"> (AW)</w:t>
      </w:r>
      <w:r w:rsidR="00B02A36">
        <w:t>. Cuando no existe el soporte para las AW cada conexión es terminada y regenerada por un nodo en el borde del dominio. Por otro lado, las AW pueden atravesar múltiples dominios sin conversiones ópticas-electrónicas-ópticas (OEO). Otro ejemplo de uso de las AW es la actualización de los sistemas de línea heredados con transpondedores de nueva generación de 100G. Este tipo de soluciones están muy extendidas en los despliegues actuales.</w:t>
      </w:r>
    </w:p>
    <w:p w14:paraId="0A36B539" w14:textId="6A3DB879" w:rsidR="0077643A" w:rsidRDefault="00B02A36" w:rsidP="009D3BCC">
      <w:pPr>
        <w:jc w:val="both"/>
      </w:pPr>
      <w:r>
        <w:t xml:space="preserve">La presencia de AW genera una vulnerabilidad importante para la seguridad de la red dependiendo de la gestión de </w:t>
      </w:r>
      <w:r w:rsidR="00095FC4">
        <w:t>estas. Alrededor del 40% de las redes actuales siguen siendo redes fijas punto a punto basadas en OADM en las que el sistema de control y gestión no tiene información sobre el rendimiento de los canales ajenos por lo que no se puede controlar la potencia y la frecuencia de la señal. Además, si los nodos de la red se basan en divisores y WSS en una configuración de difusión y selección, las longitudes de AW se lanzan a la red sin filtrar. En estos sistemas, las AW pueden aprovecharse para realizar diversos métodos de ataque lo que supone un gran riesgo para los proveedores de la red. En las redes más inteligentes, las AW son gestionadas por el NMS, es decir, un canal se configura como una onda de longitud “amiga”, lo que permite al sistema de gestión tener información de los parámetros de la señal, aunque sigue sin tener control sobre sus valores. En las redes de nueva generación,</w:t>
      </w:r>
      <w:r w:rsidR="00AC6BB6">
        <w:t xml:space="preserve"> se define una interfaz dedicada para alojar AW con la función de sintonizar sus niveles de potencia.</w:t>
      </w:r>
    </w:p>
    <w:p w14:paraId="05B48A14" w14:textId="33FC56E4" w:rsidR="00AC6BB6" w:rsidRPr="00AC6BB6" w:rsidRDefault="00AC6BB6" w:rsidP="00AC6BB6">
      <w:pPr>
        <w:pStyle w:val="Ttulo2"/>
        <w:rPr>
          <w:lang w:val="es-ES"/>
        </w:rPr>
      </w:pPr>
      <w:bookmarkStart w:id="12" w:name="_Toc101627282"/>
      <w:r w:rsidRPr="00AC6BB6">
        <w:rPr>
          <w:lang w:val="es-ES"/>
        </w:rPr>
        <w:t>Ataques de inserción de señales en redes de velocidad de línea mixta (SIA-MLR)</w:t>
      </w:r>
      <w:bookmarkEnd w:id="12"/>
    </w:p>
    <w:p w14:paraId="5CDAEC72" w14:textId="5F2660F3" w:rsidR="00AC6BB6" w:rsidRPr="0016432C" w:rsidRDefault="00AC6BB6" w:rsidP="009D3BCC">
      <w:pPr>
        <w:jc w:val="both"/>
      </w:pPr>
      <w:r>
        <w:t xml:space="preserve">Las redes de velocidad de línea mixta (MLR) son una solución intermedia y rentable para la actualización gradual de la red desde los 10 Gbps hasta las redes de 40/100/200 Gbps al permitir la coexistencia de diferentes formatos de modulación sobre la infraestructura existente. Una de las principales vulnerabilidades de seguridad de estas redes </w:t>
      </w:r>
      <w:r w:rsidR="009D3BCC">
        <w:t xml:space="preserve">proviene a partir de los efectos no lineales entre las señales de 40/100/200 Gbps y los canales vecinos de 10 Gbps. Específicamente, los canales de 10 G con modulación OOK deterioran la calidad de los canales de mayor velocidad binaria y modulación de fase, debido a la modulación de fase cruzada. En el caso de los canales multiplexados por polarización, la modulación de polarización cruzada afecta además a la transmisión óptica incluso más que en las de modulación de fase cruzada. Aunque técnicamente es posible tener canales de 10 Gbps y 40/100/200 Gbps con una separación de 50 GHz, esto impone una penalización adicional de la OSNR para los canales de 40/100/200 Gbps. La gravedad de esta penalización depende del formato de modulación, la potencia de entrada en el canal y de las bandas de </w:t>
      </w:r>
      <w:r w:rsidR="009D3BCC">
        <w:lastRenderedPageBreak/>
        <w:t xml:space="preserve">guarda. En la mayoría de las redes desplegadas no es posible cambiar el formato de modulación o las potencias de entrada, dejando sólo la opción de utilizar bandas </w:t>
      </w:r>
      <w:r w:rsidR="00DB7A53">
        <w:t>de guarda entre los canales de 40/100/200 Gbps. Un posible ataque de degradación del servicio en las redes MLR podría producirse al insertar un canal OOK cerca de un canal de 40/100/200 Gbps sin permitir una banda de guarda suficiente. De esta forma, la señal atacante podría deteriorar significativamente la OSNR de las señales originales.</w:t>
      </w:r>
    </w:p>
    <w:p w14:paraId="1CE1A2C4" w14:textId="40B20A8A" w:rsidR="00DC0BE2" w:rsidRDefault="00DC0BE2" w:rsidP="00DC0BE2">
      <w:pPr>
        <w:pStyle w:val="Ttulo1"/>
      </w:pPr>
      <w:bookmarkStart w:id="13" w:name="_Toc101627283"/>
      <w:r>
        <w:t>PROBLEMAS DE SEGURIDAD EN LAS REDES DEL FUTURO</w:t>
      </w:r>
      <w:bookmarkEnd w:id="13"/>
    </w:p>
    <w:p w14:paraId="07E93A57" w14:textId="736599AF" w:rsidR="0016432C" w:rsidRDefault="00AD404C" w:rsidP="002A6865">
      <w:pPr>
        <w:jc w:val="both"/>
        <w:rPr>
          <w:lang w:eastAsia="fr-FR"/>
        </w:rPr>
      </w:pPr>
      <w:r>
        <w:rPr>
          <w:lang w:eastAsia="fr-FR"/>
        </w:rPr>
        <w:t>La evolución de las redes ópticas mediante la incorporación de funcionalidades de control y gestión programables por software acompañado de una arquitectura de nodos flexible y la expansión de las redes de centro de datos, introducen nuevas vulnerabilidades de seguridad específicas</w:t>
      </w:r>
    </w:p>
    <w:p w14:paraId="0A5AB352" w14:textId="549E1619" w:rsidR="00AD404C" w:rsidRDefault="00AD404C" w:rsidP="0065052A">
      <w:pPr>
        <w:pStyle w:val="Ttulo2"/>
        <w:numPr>
          <w:ilvl w:val="0"/>
          <w:numId w:val="29"/>
        </w:numPr>
        <w:rPr>
          <w:lang w:val="es-ES"/>
        </w:rPr>
      </w:pPr>
      <w:bookmarkStart w:id="14" w:name="_Toc101627284"/>
      <w:r w:rsidRPr="00AD404C">
        <w:rPr>
          <w:lang w:val="es-ES"/>
        </w:rPr>
        <w:t xml:space="preserve">Software </w:t>
      </w:r>
      <w:proofErr w:type="spellStart"/>
      <w:r w:rsidRPr="00AD404C">
        <w:rPr>
          <w:lang w:val="es-ES"/>
        </w:rPr>
        <w:t>Defined</w:t>
      </w:r>
      <w:proofErr w:type="spellEnd"/>
      <w:r w:rsidRPr="00AD404C">
        <w:rPr>
          <w:lang w:val="es-ES"/>
        </w:rPr>
        <w:t xml:space="preserve"> Networks (SDN)</w:t>
      </w:r>
      <w:bookmarkEnd w:id="14"/>
    </w:p>
    <w:p w14:paraId="4FC29798" w14:textId="724C8459" w:rsidR="00AD404C" w:rsidRPr="00AD404C" w:rsidRDefault="00AD404C" w:rsidP="002B3F8C">
      <w:pPr>
        <w:jc w:val="both"/>
      </w:pPr>
      <w:r>
        <w:t xml:space="preserve">La introducción de </w:t>
      </w:r>
      <w:proofErr w:type="spellStart"/>
      <w:r>
        <w:t>SDNs</w:t>
      </w:r>
      <w:proofErr w:type="spellEnd"/>
      <w:r>
        <w:t xml:space="preserve"> permite desacoplar los planos de datos y de control, que están integrados en los equipos de red utilizados en la actualidad</w:t>
      </w:r>
      <w:r w:rsidR="00180FA6">
        <w:t>. Además de las ventajas como el suministro simplificado y automatizado de servicios extremo a extremo, una mejor utilización de los recursos de la red mediante la adaptación de la infraestructura a las necesidades del usuario y una mayor flexibilidad de la red, SDN también puede introducir ciertas vulnerabilidades en la red ya que el controlador SDN sirve como interfaz de control entre el hardware y las aplicaciones SDN (instaladas en los nodos) para realizar ingeniería de tráfico o recopilación de datos. Obtener el control de estas funcionalidades representa un objetivo deseable para los ataques. Los controladores SDN pueden ser empleados para introducir un virus en la red u obtener acceso a los datos, e incluso secuestrar la red.</w:t>
      </w:r>
    </w:p>
    <w:p w14:paraId="1BC5C7E3" w14:textId="28DDE428" w:rsidR="00AD404C" w:rsidRDefault="00AD404C" w:rsidP="00AD404C">
      <w:pPr>
        <w:pStyle w:val="Ttulo2"/>
        <w:rPr>
          <w:lang w:val="es-ES"/>
        </w:rPr>
      </w:pPr>
      <w:bookmarkStart w:id="15" w:name="_Toc101627285"/>
      <w:r>
        <w:rPr>
          <w:lang w:val="es-ES"/>
        </w:rPr>
        <w:t>Redes de centro de datos</w:t>
      </w:r>
      <w:bookmarkEnd w:id="15"/>
    </w:p>
    <w:p w14:paraId="6386A780" w14:textId="3B833529" w:rsidR="00AD404C" w:rsidRPr="00AD404C" w:rsidRDefault="00B06CE3" w:rsidP="002B3F8C">
      <w:pPr>
        <w:jc w:val="both"/>
      </w:pPr>
      <w:r>
        <w:t>Las empresas de hoy en día dependen del uso de múltiples centros de datos situados en ubicaciones físicas distantes para garantizar la recuperación ante desastres y la continuación del negocio en caso de fallos. Para garantizar una rápida recuperación en caso de desastre, los datos y aplicaciones almacenados deben replicarse en múltiples centros de datos. La replicación síncrona</w:t>
      </w:r>
      <w:r w:rsidR="002B3F8C">
        <w:t xml:space="preserve"> en la que el sistema de almacenamiento que inicia la replicación espera el acuse de recibo (ACK) del sistema receptor, permite recudir al máximo las pérdidas de datos en presencia de fallos. Debido a que cada transferencia debe ser reconocida antes de que pueda iniciarse la siguiente, el proceso es muy sensible a la latencia de red, lo que limita la distancia máxima entre sistemas para realizar las réplicas. El proceso de replicación puede ser objeto de ataques para obtener acceso a los datos no autorizados. Insertar una longitud de onda extra en la fibra, la red puede sufrir un ataque de latencia. Aunque las tramas de la red de transporte óptico (OTN) incluyen la definición de la medición de latencia, en la mayoría de las redes no se implementa la supervisión de la latencia en tiempo real</w:t>
      </w:r>
    </w:p>
    <w:p w14:paraId="59AE5042" w14:textId="77777777" w:rsidR="00AD6CC7" w:rsidRDefault="00AD6CC7" w:rsidP="00AD6CC7">
      <w:pPr>
        <w:pStyle w:val="Ttulo1"/>
      </w:pPr>
      <w:bookmarkStart w:id="16" w:name="_Toc101627286"/>
      <w:r>
        <w:t>CONCLUSIONES</w:t>
      </w:r>
      <w:bookmarkEnd w:id="16"/>
    </w:p>
    <w:p w14:paraId="0F49E067" w14:textId="019972CB" w:rsidR="004D6051" w:rsidRPr="004D6051" w:rsidRDefault="002B3F8C" w:rsidP="004D6051">
      <w:r>
        <w:t>Las redes ópticas son vulnerables a varios tipos de ataques dirigidos a la escucha o a la interrupción del servicio, lo que puede provocar grandes pérdidas de datos o de ingresos. Además, la evolución hacia arquitecturas de nodos flexibles y programables por software crea nuevas vulnerabilidades de seguridad que deben ser identificadas y tenidas en cuenta durante el diseño y el funcionamiento de la red.</w:t>
      </w:r>
    </w:p>
    <w:p w14:paraId="5F404480" w14:textId="77777777" w:rsidR="00DC0BE2" w:rsidRDefault="00DC0BE2">
      <w:pPr>
        <w:rPr>
          <w:rFonts w:asciiTheme="minorHAnsi" w:eastAsia="Times New Roman" w:hAnsiTheme="minorHAnsi" w:cs="Times New Roman"/>
          <w:b/>
          <w:lang w:val="en-GB"/>
        </w:rPr>
      </w:pPr>
      <w:r>
        <w:br w:type="page"/>
      </w:r>
    </w:p>
    <w:p w14:paraId="73D510D6" w14:textId="0D1E5219" w:rsidR="00D670B9" w:rsidRPr="00701CFA" w:rsidRDefault="00D670B9" w:rsidP="009D3BCC">
      <w:pPr>
        <w:pStyle w:val="Ttulo1"/>
        <w:numPr>
          <w:ilvl w:val="0"/>
          <w:numId w:val="0"/>
        </w:numPr>
      </w:pPr>
      <w:bookmarkStart w:id="17" w:name="_Toc101627287"/>
      <w:r>
        <w:lastRenderedPageBreak/>
        <w:t>REFERENC</w:t>
      </w:r>
      <w:r w:rsidR="006B124D">
        <w:t>IAS</w:t>
      </w:r>
      <w:bookmarkEnd w:id="17"/>
    </w:p>
    <w:p w14:paraId="4FF3CC5D" w14:textId="77777777" w:rsidR="00DE1775" w:rsidRDefault="00DE1775" w:rsidP="00CB4D0B">
      <w:pPr>
        <w:spacing w:after="120"/>
        <w:ind w:left="720" w:hanging="720"/>
        <w:jc w:val="both"/>
        <w:rPr>
          <w:rStyle w:val="Hipervnculo"/>
        </w:rPr>
      </w:pPr>
    </w:p>
    <w:tbl>
      <w:tblPr>
        <w:tblStyle w:val="Tablaconcuadrcula"/>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129"/>
        <w:gridCol w:w="8554"/>
      </w:tblGrid>
      <w:tr w:rsidR="006B124D" w14:paraId="7BF22932" w14:textId="77777777" w:rsidTr="006B124D">
        <w:tc>
          <w:tcPr>
            <w:tcW w:w="1129" w:type="dxa"/>
          </w:tcPr>
          <w:bookmarkStart w:id="18" w:name="B1"/>
          <w:bookmarkEnd w:id="2"/>
          <w:p w14:paraId="56F3F7E8" w14:textId="1324CE8D" w:rsidR="006B124D" w:rsidRDefault="005B539B">
            <w:r>
              <w:fldChar w:fldCharType="begin"/>
            </w:r>
            <w:r>
              <w:instrText xml:space="preserve"> HYPERLINK "https://www.mdpi.com/1424-8220/22/2/588" </w:instrText>
            </w:r>
            <w:r>
              <w:fldChar w:fldCharType="separate"/>
            </w:r>
            <w:r w:rsidR="007479CF" w:rsidRPr="005B539B">
              <w:rPr>
                <w:rStyle w:val="Hipervnculo"/>
              </w:rPr>
              <w:t>[1]</w:t>
            </w:r>
            <w:bookmarkEnd w:id="18"/>
            <w:r>
              <w:fldChar w:fldCharType="end"/>
            </w:r>
          </w:p>
        </w:tc>
        <w:tc>
          <w:tcPr>
            <w:tcW w:w="8554" w:type="dxa"/>
          </w:tcPr>
          <w:p w14:paraId="3957E4D2" w14:textId="4816DA0E" w:rsidR="006B124D" w:rsidRDefault="007479CF" w:rsidP="006B124D">
            <w:proofErr w:type="spellStart"/>
            <w:r>
              <w:rPr>
                <w:rFonts w:ascii="Arial" w:hAnsi="Arial" w:cs="Arial"/>
                <w:color w:val="222222"/>
                <w:sz w:val="18"/>
                <w:szCs w:val="18"/>
                <w:shd w:val="clear" w:color="auto" w:fill="FFFFFF"/>
              </w:rPr>
              <w:t>Spurny</w:t>
            </w:r>
            <w:proofErr w:type="spellEnd"/>
            <w:r>
              <w:rPr>
                <w:rFonts w:ascii="Arial" w:hAnsi="Arial" w:cs="Arial"/>
                <w:color w:val="222222"/>
                <w:sz w:val="18"/>
                <w:szCs w:val="18"/>
                <w:shd w:val="clear" w:color="auto" w:fill="FFFFFF"/>
              </w:rPr>
              <w:t xml:space="preserve">, V.; </w:t>
            </w:r>
            <w:proofErr w:type="spellStart"/>
            <w:r>
              <w:rPr>
                <w:rFonts w:ascii="Arial" w:hAnsi="Arial" w:cs="Arial"/>
                <w:color w:val="222222"/>
                <w:sz w:val="18"/>
                <w:szCs w:val="18"/>
                <w:shd w:val="clear" w:color="auto" w:fill="FFFFFF"/>
              </w:rPr>
              <w:t>Munster</w:t>
            </w:r>
            <w:proofErr w:type="spellEnd"/>
            <w:r>
              <w:rPr>
                <w:rFonts w:ascii="Arial" w:hAnsi="Arial" w:cs="Arial"/>
                <w:color w:val="222222"/>
                <w:sz w:val="18"/>
                <w:szCs w:val="18"/>
                <w:shd w:val="clear" w:color="auto" w:fill="FFFFFF"/>
              </w:rPr>
              <w:t xml:space="preserve">, P.; </w:t>
            </w:r>
            <w:proofErr w:type="spellStart"/>
            <w:r>
              <w:rPr>
                <w:rFonts w:ascii="Arial" w:hAnsi="Arial" w:cs="Arial"/>
                <w:color w:val="222222"/>
                <w:sz w:val="18"/>
                <w:szCs w:val="18"/>
                <w:shd w:val="clear" w:color="auto" w:fill="FFFFFF"/>
              </w:rPr>
              <w:t>Tomasov</w:t>
            </w:r>
            <w:proofErr w:type="spellEnd"/>
            <w:r>
              <w:rPr>
                <w:rFonts w:ascii="Arial" w:hAnsi="Arial" w:cs="Arial"/>
                <w:color w:val="222222"/>
                <w:sz w:val="18"/>
                <w:szCs w:val="18"/>
                <w:shd w:val="clear" w:color="auto" w:fill="FFFFFF"/>
              </w:rPr>
              <w:t xml:space="preserve">, A.; </w:t>
            </w:r>
            <w:proofErr w:type="spellStart"/>
            <w:r>
              <w:rPr>
                <w:rFonts w:ascii="Arial" w:hAnsi="Arial" w:cs="Arial"/>
                <w:color w:val="222222"/>
                <w:sz w:val="18"/>
                <w:szCs w:val="18"/>
                <w:shd w:val="clear" w:color="auto" w:fill="FFFFFF"/>
              </w:rPr>
              <w:t>Horvath</w:t>
            </w:r>
            <w:proofErr w:type="spellEnd"/>
            <w:r>
              <w:rPr>
                <w:rFonts w:ascii="Arial" w:hAnsi="Arial" w:cs="Arial"/>
                <w:color w:val="222222"/>
                <w:sz w:val="18"/>
                <w:szCs w:val="18"/>
                <w:shd w:val="clear" w:color="auto" w:fill="FFFFFF"/>
              </w:rPr>
              <w:t xml:space="preserve">, T.; </w:t>
            </w:r>
            <w:proofErr w:type="spellStart"/>
            <w:r>
              <w:rPr>
                <w:rFonts w:ascii="Arial" w:hAnsi="Arial" w:cs="Arial"/>
                <w:color w:val="222222"/>
                <w:sz w:val="18"/>
                <w:szCs w:val="18"/>
                <w:shd w:val="clear" w:color="auto" w:fill="FFFFFF"/>
              </w:rPr>
              <w:t>Skaljo</w:t>
            </w:r>
            <w:proofErr w:type="spellEnd"/>
            <w:r>
              <w:rPr>
                <w:rFonts w:ascii="Arial" w:hAnsi="Arial" w:cs="Arial"/>
                <w:color w:val="222222"/>
                <w:sz w:val="18"/>
                <w:szCs w:val="18"/>
                <w:shd w:val="clear" w:color="auto" w:fill="FFFFFF"/>
              </w:rPr>
              <w:t xml:space="preserve">, E. </w:t>
            </w:r>
            <w:proofErr w:type="spellStart"/>
            <w:r>
              <w:rPr>
                <w:rFonts w:ascii="Arial" w:hAnsi="Arial" w:cs="Arial"/>
                <w:color w:val="222222"/>
                <w:sz w:val="18"/>
                <w:szCs w:val="18"/>
                <w:shd w:val="clear" w:color="auto" w:fill="FFFFFF"/>
              </w:rPr>
              <w:t>Physical</w:t>
            </w:r>
            <w:proofErr w:type="spellEnd"/>
            <w:r>
              <w:rPr>
                <w:rFonts w:ascii="Arial" w:hAnsi="Arial" w:cs="Arial"/>
                <w:color w:val="222222"/>
                <w:sz w:val="18"/>
                <w:szCs w:val="18"/>
                <w:shd w:val="clear" w:color="auto" w:fill="FFFFFF"/>
              </w:rPr>
              <w:t xml:space="preserve"> </w:t>
            </w:r>
            <w:proofErr w:type="spellStart"/>
            <w:r>
              <w:rPr>
                <w:rFonts w:ascii="Arial" w:hAnsi="Arial" w:cs="Arial"/>
                <w:color w:val="222222"/>
                <w:sz w:val="18"/>
                <w:szCs w:val="18"/>
                <w:shd w:val="clear" w:color="auto" w:fill="FFFFFF"/>
              </w:rPr>
              <w:t>Layer</w:t>
            </w:r>
            <w:proofErr w:type="spellEnd"/>
            <w:r>
              <w:rPr>
                <w:rFonts w:ascii="Arial" w:hAnsi="Arial" w:cs="Arial"/>
                <w:color w:val="222222"/>
                <w:sz w:val="18"/>
                <w:szCs w:val="18"/>
                <w:shd w:val="clear" w:color="auto" w:fill="FFFFFF"/>
              </w:rPr>
              <w:t xml:space="preserve"> </w:t>
            </w:r>
            <w:proofErr w:type="spellStart"/>
            <w:r>
              <w:rPr>
                <w:rFonts w:ascii="Arial" w:hAnsi="Arial" w:cs="Arial"/>
                <w:color w:val="222222"/>
                <w:sz w:val="18"/>
                <w:szCs w:val="18"/>
                <w:shd w:val="clear" w:color="auto" w:fill="FFFFFF"/>
              </w:rPr>
              <w:t>Components</w:t>
            </w:r>
            <w:proofErr w:type="spellEnd"/>
            <w:r>
              <w:rPr>
                <w:rFonts w:ascii="Arial" w:hAnsi="Arial" w:cs="Arial"/>
                <w:color w:val="222222"/>
                <w:sz w:val="18"/>
                <w:szCs w:val="18"/>
                <w:shd w:val="clear" w:color="auto" w:fill="FFFFFF"/>
              </w:rPr>
              <w:t xml:space="preserve"> Security </w:t>
            </w:r>
            <w:proofErr w:type="spellStart"/>
            <w:r>
              <w:rPr>
                <w:rFonts w:ascii="Arial" w:hAnsi="Arial" w:cs="Arial"/>
                <w:color w:val="222222"/>
                <w:sz w:val="18"/>
                <w:szCs w:val="18"/>
                <w:shd w:val="clear" w:color="auto" w:fill="FFFFFF"/>
              </w:rPr>
              <w:t>Risks</w:t>
            </w:r>
            <w:proofErr w:type="spellEnd"/>
            <w:r>
              <w:rPr>
                <w:rFonts w:ascii="Arial" w:hAnsi="Arial" w:cs="Arial"/>
                <w:color w:val="222222"/>
                <w:sz w:val="18"/>
                <w:szCs w:val="18"/>
                <w:shd w:val="clear" w:color="auto" w:fill="FFFFFF"/>
              </w:rPr>
              <w:t xml:space="preserve"> in </w:t>
            </w:r>
            <w:proofErr w:type="spellStart"/>
            <w:r>
              <w:rPr>
                <w:rFonts w:ascii="Arial" w:hAnsi="Arial" w:cs="Arial"/>
                <w:color w:val="222222"/>
                <w:sz w:val="18"/>
                <w:szCs w:val="18"/>
                <w:shd w:val="clear" w:color="auto" w:fill="FFFFFF"/>
              </w:rPr>
              <w:t>Optical</w:t>
            </w:r>
            <w:proofErr w:type="spellEnd"/>
            <w:r>
              <w:rPr>
                <w:rFonts w:ascii="Arial" w:hAnsi="Arial" w:cs="Arial"/>
                <w:color w:val="222222"/>
                <w:sz w:val="18"/>
                <w:szCs w:val="18"/>
                <w:shd w:val="clear" w:color="auto" w:fill="FFFFFF"/>
              </w:rPr>
              <w:t xml:space="preserve"> </w:t>
            </w:r>
            <w:proofErr w:type="spellStart"/>
            <w:r>
              <w:rPr>
                <w:rFonts w:ascii="Arial" w:hAnsi="Arial" w:cs="Arial"/>
                <w:color w:val="222222"/>
                <w:sz w:val="18"/>
                <w:szCs w:val="18"/>
                <w:shd w:val="clear" w:color="auto" w:fill="FFFFFF"/>
              </w:rPr>
              <w:t>Fiber</w:t>
            </w:r>
            <w:proofErr w:type="spellEnd"/>
            <w:r>
              <w:rPr>
                <w:rFonts w:ascii="Arial" w:hAnsi="Arial" w:cs="Arial"/>
                <w:color w:val="222222"/>
                <w:sz w:val="18"/>
                <w:szCs w:val="18"/>
                <w:shd w:val="clear" w:color="auto" w:fill="FFFFFF"/>
              </w:rPr>
              <w:t xml:space="preserve"> </w:t>
            </w:r>
            <w:proofErr w:type="spellStart"/>
            <w:r>
              <w:rPr>
                <w:rFonts w:ascii="Arial" w:hAnsi="Arial" w:cs="Arial"/>
                <w:color w:val="222222"/>
                <w:sz w:val="18"/>
                <w:szCs w:val="18"/>
                <w:shd w:val="clear" w:color="auto" w:fill="FFFFFF"/>
              </w:rPr>
              <w:t>Infrastructures</w:t>
            </w:r>
            <w:proofErr w:type="spellEnd"/>
            <w:r>
              <w:rPr>
                <w:rFonts w:ascii="Arial" w:hAnsi="Arial" w:cs="Arial"/>
                <w:color w:val="222222"/>
                <w:sz w:val="18"/>
                <w:szCs w:val="18"/>
                <w:shd w:val="clear" w:color="auto" w:fill="FFFFFF"/>
              </w:rPr>
              <w:t>. </w:t>
            </w:r>
            <w:proofErr w:type="spellStart"/>
            <w:r>
              <w:rPr>
                <w:rStyle w:val="nfasis"/>
                <w:rFonts w:ascii="Arial" w:hAnsi="Arial" w:cs="Arial"/>
                <w:color w:val="222222"/>
                <w:sz w:val="18"/>
                <w:szCs w:val="18"/>
                <w:shd w:val="clear" w:color="auto" w:fill="FFFFFF"/>
              </w:rPr>
              <w:t>Sensors</w:t>
            </w:r>
            <w:proofErr w:type="spellEnd"/>
            <w:r>
              <w:rPr>
                <w:rFonts w:ascii="Arial" w:hAnsi="Arial" w:cs="Arial"/>
                <w:color w:val="222222"/>
                <w:sz w:val="18"/>
                <w:szCs w:val="18"/>
                <w:shd w:val="clear" w:color="auto" w:fill="FFFFFF"/>
              </w:rPr>
              <w:t> </w:t>
            </w:r>
            <w:r>
              <w:rPr>
                <w:rFonts w:ascii="Arial" w:hAnsi="Arial" w:cs="Arial"/>
                <w:b/>
                <w:bCs/>
                <w:color w:val="222222"/>
                <w:sz w:val="18"/>
                <w:szCs w:val="18"/>
                <w:shd w:val="clear" w:color="auto" w:fill="FFFFFF"/>
              </w:rPr>
              <w:t>2022</w:t>
            </w:r>
            <w:r>
              <w:rPr>
                <w:rFonts w:ascii="Arial" w:hAnsi="Arial" w:cs="Arial"/>
                <w:color w:val="222222"/>
                <w:sz w:val="18"/>
                <w:szCs w:val="18"/>
                <w:shd w:val="clear" w:color="auto" w:fill="FFFFFF"/>
              </w:rPr>
              <w:t>, </w:t>
            </w:r>
            <w:r>
              <w:rPr>
                <w:rStyle w:val="nfasis"/>
                <w:rFonts w:ascii="Arial" w:hAnsi="Arial" w:cs="Arial"/>
                <w:color w:val="222222"/>
                <w:sz w:val="18"/>
                <w:szCs w:val="18"/>
                <w:shd w:val="clear" w:color="auto" w:fill="FFFFFF"/>
              </w:rPr>
              <w:t>22</w:t>
            </w:r>
            <w:r>
              <w:rPr>
                <w:rFonts w:ascii="Arial" w:hAnsi="Arial" w:cs="Arial"/>
                <w:color w:val="222222"/>
                <w:sz w:val="18"/>
                <w:szCs w:val="18"/>
                <w:shd w:val="clear" w:color="auto" w:fill="FFFFFF"/>
              </w:rPr>
              <w:t>, 588. https://doi.org/10.3390/s22020588</w:t>
            </w:r>
          </w:p>
        </w:tc>
      </w:tr>
      <w:bookmarkStart w:id="19" w:name="B2"/>
      <w:tr w:rsidR="006B124D" w14:paraId="70207A6D" w14:textId="77777777" w:rsidTr="006B124D">
        <w:tc>
          <w:tcPr>
            <w:tcW w:w="1129" w:type="dxa"/>
          </w:tcPr>
          <w:p w14:paraId="14236C5C" w14:textId="5BF9AD3E" w:rsidR="006B124D" w:rsidRDefault="005B539B">
            <w:r>
              <w:fldChar w:fldCharType="begin"/>
            </w:r>
            <w:r>
              <w:instrText xml:space="preserve"> HYPERLINK "https://www.researchgate.net/publication/269268194_Vulnerabilities_and_security_issues_in_optical_networks" </w:instrText>
            </w:r>
            <w:r>
              <w:fldChar w:fldCharType="separate"/>
            </w:r>
            <w:r w:rsidRPr="005B539B">
              <w:rPr>
                <w:rStyle w:val="Hipervnculo"/>
              </w:rPr>
              <w:t>[2]</w:t>
            </w:r>
            <w:bookmarkEnd w:id="19"/>
            <w:r>
              <w:fldChar w:fldCharType="end"/>
            </w:r>
          </w:p>
        </w:tc>
        <w:tc>
          <w:tcPr>
            <w:tcW w:w="8554" w:type="dxa"/>
          </w:tcPr>
          <w:p w14:paraId="2E00CF61" w14:textId="7FC8DB94" w:rsidR="006B124D" w:rsidRPr="005B539B" w:rsidRDefault="005B539B">
            <w:pPr>
              <w:rPr>
                <w:rFonts w:ascii="Arial" w:hAnsi="Arial" w:cs="Arial"/>
                <w:color w:val="222222"/>
                <w:sz w:val="18"/>
                <w:szCs w:val="18"/>
                <w:shd w:val="clear" w:color="auto" w:fill="FFFFFF"/>
              </w:rPr>
            </w:pPr>
            <w:proofErr w:type="spellStart"/>
            <w:r w:rsidRPr="005B539B">
              <w:rPr>
                <w:rFonts w:ascii="Arial" w:hAnsi="Arial" w:cs="Arial"/>
                <w:color w:val="222222"/>
                <w:sz w:val="18"/>
                <w:szCs w:val="18"/>
                <w:shd w:val="clear" w:color="auto" w:fill="FFFFFF"/>
              </w:rPr>
              <w:t>Furdek</w:t>
            </w:r>
            <w:proofErr w:type="spellEnd"/>
            <w:r w:rsidRPr="005B539B">
              <w:rPr>
                <w:rFonts w:ascii="Arial" w:hAnsi="Arial" w:cs="Arial"/>
                <w:color w:val="222222"/>
                <w:sz w:val="18"/>
                <w:szCs w:val="18"/>
                <w:shd w:val="clear" w:color="auto" w:fill="FFFFFF"/>
              </w:rPr>
              <w:t xml:space="preserve">, Marija &amp; </w:t>
            </w:r>
            <w:proofErr w:type="spellStart"/>
            <w:r w:rsidRPr="005B539B">
              <w:rPr>
                <w:rFonts w:ascii="Arial" w:hAnsi="Arial" w:cs="Arial"/>
                <w:color w:val="222222"/>
                <w:sz w:val="18"/>
                <w:szCs w:val="18"/>
                <w:shd w:val="clear" w:color="auto" w:fill="FFFFFF"/>
              </w:rPr>
              <w:t>Skorin-Kapov</w:t>
            </w:r>
            <w:proofErr w:type="spellEnd"/>
            <w:r w:rsidRPr="005B539B">
              <w:rPr>
                <w:rFonts w:ascii="Arial" w:hAnsi="Arial" w:cs="Arial"/>
                <w:color w:val="222222"/>
                <w:sz w:val="18"/>
                <w:szCs w:val="18"/>
                <w:shd w:val="clear" w:color="auto" w:fill="FFFFFF"/>
              </w:rPr>
              <w:t xml:space="preserve">, Nina &amp; </w:t>
            </w:r>
            <w:proofErr w:type="spellStart"/>
            <w:r w:rsidRPr="005B539B">
              <w:rPr>
                <w:rFonts w:ascii="Arial" w:hAnsi="Arial" w:cs="Arial"/>
                <w:color w:val="222222"/>
                <w:sz w:val="18"/>
                <w:szCs w:val="18"/>
                <w:shd w:val="clear" w:color="auto" w:fill="FFFFFF"/>
              </w:rPr>
              <w:t>Zsigmond</w:t>
            </w:r>
            <w:proofErr w:type="spellEnd"/>
            <w:r w:rsidRPr="005B539B">
              <w:rPr>
                <w:rFonts w:ascii="Arial" w:hAnsi="Arial" w:cs="Arial"/>
                <w:color w:val="222222"/>
                <w:sz w:val="18"/>
                <w:szCs w:val="18"/>
                <w:shd w:val="clear" w:color="auto" w:fill="FFFFFF"/>
              </w:rPr>
              <w:t xml:space="preserve">, </w:t>
            </w:r>
            <w:proofErr w:type="spellStart"/>
            <w:r w:rsidRPr="005B539B">
              <w:rPr>
                <w:rFonts w:ascii="Arial" w:hAnsi="Arial" w:cs="Arial"/>
                <w:color w:val="222222"/>
                <w:sz w:val="18"/>
                <w:szCs w:val="18"/>
                <w:shd w:val="clear" w:color="auto" w:fill="FFFFFF"/>
              </w:rPr>
              <w:t>Szilard</w:t>
            </w:r>
            <w:proofErr w:type="spellEnd"/>
            <w:r w:rsidRPr="005B539B">
              <w:rPr>
                <w:rFonts w:ascii="Arial" w:hAnsi="Arial" w:cs="Arial"/>
                <w:color w:val="222222"/>
                <w:sz w:val="18"/>
                <w:szCs w:val="18"/>
                <w:shd w:val="clear" w:color="auto" w:fill="FFFFFF"/>
              </w:rPr>
              <w:t xml:space="preserve"> &amp; </w:t>
            </w:r>
            <w:proofErr w:type="spellStart"/>
            <w:r w:rsidRPr="005B539B">
              <w:rPr>
                <w:rFonts w:ascii="Arial" w:hAnsi="Arial" w:cs="Arial"/>
                <w:color w:val="222222"/>
                <w:sz w:val="18"/>
                <w:szCs w:val="18"/>
                <w:shd w:val="clear" w:color="auto" w:fill="FFFFFF"/>
              </w:rPr>
              <w:t>Wosinska</w:t>
            </w:r>
            <w:proofErr w:type="spellEnd"/>
            <w:r w:rsidRPr="005B539B">
              <w:rPr>
                <w:rFonts w:ascii="Arial" w:hAnsi="Arial" w:cs="Arial"/>
                <w:color w:val="222222"/>
                <w:sz w:val="18"/>
                <w:szCs w:val="18"/>
                <w:shd w:val="clear" w:color="auto" w:fill="FFFFFF"/>
              </w:rPr>
              <w:t xml:space="preserve">, Lena. (2014). </w:t>
            </w:r>
            <w:proofErr w:type="spellStart"/>
            <w:r w:rsidRPr="005B539B">
              <w:rPr>
                <w:rFonts w:ascii="Arial" w:hAnsi="Arial" w:cs="Arial"/>
                <w:color w:val="222222"/>
                <w:sz w:val="18"/>
                <w:szCs w:val="18"/>
                <w:shd w:val="clear" w:color="auto" w:fill="FFFFFF"/>
              </w:rPr>
              <w:t>Vulnerabilities</w:t>
            </w:r>
            <w:proofErr w:type="spellEnd"/>
            <w:r w:rsidRPr="005B539B">
              <w:rPr>
                <w:rFonts w:ascii="Arial" w:hAnsi="Arial" w:cs="Arial"/>
                <w:color w:val="222222"/>
                <w:sz w:val="18"/>
                <w:szCs w:val="18"/>
                <w:shd w:val="clear" w:color="auto" w:fill="FFFFFF"/>
              </w:rPr>
              <w:t xml:space="preserve"> and </w:t>
            </w:r>
            <w:proofErr w:type="spellStart"/>
            <w:r w:rsidRPr="005B539B">
              <w:rPr>
                <w:rFonts w:ascii="Arial" w:hAnsi="Arial" w:cs="Arial"/>
                <w:color w:val="222222"/>
                <w:sz w:val="18"/>
                <w:szCs w:val="18"/>
                <w:shd w:val="clear" w:color="auto" w:fill="FFFFFF"/>
              </w:rPr>
              <w:t>security</w:t>
            </w:r>
            <w:proofErr w:type="spellEnd"/>
            <w:r w:rsidRPr="005B539B">
              <w:rPr>
                <w:rFonts w:ascii="Arial" w:hAnsi="Arial" w:cs="Arial"/>
                <w:color w:val="222222"/>
                <w:sz w:val="18"/>
                <w:szCs w:val="18"/>
                <w:shd w:val="clear" w:color="auto" w:fill="FFFFFF"/>
              </w:rPr>
              <w:t xml:space="preserve"> </w:t>
            </w:r>
            <w:proofErr w:type="spellStart"/>
            <w:r w:rsidRPr="005B539B">
              <w:rPr>
                <w:rFonts w:ascii="Arial" w:hAnsi="Arial" w:cs="Arial"/>
                <w:color w:val="222222"/>
                <w:sz w:val="18"/>
                <w:szCs w:val="18"/>
                <w:shd w:val="clear" w:color="auto" w:fill="FFFFFF"/>
              </w:rPr>
              <w:t>issues</w:t>
            </w:r>
            <w:proofErr w:type="spellEnd"/>
            <w:r w:rsidRPr="005B539B">
              <w:rPr>
                <w:rFonts w:ascii="Arial" w:hAnsi="Arial" w:cs="Arial"/>
                <w:color w:val="222222"/>
                <w:sz w:val="18"/>
                <w:szCs w:val="18"/>
                <w:shd w:val="clear" w:color="auto" w:fill="FFFFFF"/>
              </w:rPr>
              <w:t xml:space="preserve"> in </w:t>
            </w:r>
            <w:proofErr w:type="spellStart"/>
            <w:r w:rsidRPr="005B539B">
              <w:rPr>
                <w:rFonts w:ascii="Arial" w:hAnsi="Arial" w:cs="Arial"/>
                <w:color w:val="222222"/>
                <w:sz w:val="18"/>
                <w:szCs w:val="18"/>
                <w:shd w:val="clear" w:color="auto" w:fill="FFFFFF"/>
              </w:rPr>
              <w:t>optical</w:t>
            </w:r>
            <w:proofErr w:type="spellEnd"/>
            <w:r w:rsidRPr="005B539B">
              <w:rPr>
                <w:rFonts w:ascii="Arial" w:hAnsi="Arial" w:cs="Arial"/>
                <w:color w:val="222222"/>
                <w:sz w:val="18"/>
                <w:szCs w:val="18"/>
                <w:shd w:val="clear" w:color="auto" w:fill="FFFFFF"/>
              </w:rPr>
              <w:t xml:space="preserve"> </w:t>
            </w:r>
            <w:proofErr w:type="spellStart"/>
            <w:r w:rsidRPr="005B539B">
              <w:rPr>
                <w:rFonts w:ascii="Arial" w:hAnsi="Arial" w:cs="Arial"/>
                <w:color w:val="222222"/>
                <w:sz w:val="18"/>
                <w:szCs w:val="18"/>
                <w:shd w:val="clear" w:color="auto" w:fill="FFFFFF"/>
              </w:rPr>
              <w:t>networks</w:t>
            </w:r>
            <w:proofErr w:type="spellEnd"/>
            <w:r w:rsidRPr="005B539B">
              <w:rPr>
                <w:rFonts w:ascii="Arial" w:hAnsi="Arial" w:cs="Arial"/>
                <w:color w:val="222222"/>
                <w:sz w:val="18"/>
                <w:szCs w:val="18"/>
                <w:shd w:val="clear" w:color="auto" w:fill="FFFFFF"/>
              </w:rPr>
              <w:t xml:space="preserve">. International </w:t>
            </w:r>
            <w:proofErr w:type="spellStart"/>
            <w:r w:rsidRPr="005B539B">
              <w:rPr>
                <w:rFonts w:ascii="Arial" w:hAnsi="Arial" w:cs="Arial"/>
                <w:color w:val="222222"/>
                <w:sz w:val="18"/>
                <w:szCs w:val="18"/>
                <w:shd w:val="clear" w:color="auto" w:fill="FFFFFF"/>
              </w:rPr>
              <w:t>Conference</w:t>
            </w:r>
            <w:proofErr w:type="spellEnd"/>
            <w:r w:rsidRPr="005B539B">
              <w:rPr>
                <w:rFonts w:ascii="Arial" w:hAnsi="Arial" w:cs="Arial"/>
                <w:color w:val="222222"/>
                <w:sz w:val="18"/>
                <w:szCs w:val="18"/>
                <w:shd w:val="clear" w:color="auto" w:fill="FFFFFF"/>
              </w:rPr>
              <w:t xml:space="preserve"> </w:t>
            </w:r>
            <w:proofErr w:type="spellStart"/>
            <w:r w:rsidRPr="005B539B">
              <w:rPr>
                <w:rFonts w:ascii="Arial" w:hAnsi="Arial" w:cs="Arial"/>
                <w:color w:val="222222"/>
                <w:sz w:val="18"/>
                <w:szCs w:val="18"/>
                <w:shd w:val="clear" w:color="auto" w:fill="FFFFFF"/>
              </w:rPr>
              <w:t>on</w:t>
            </w:r>
            <w:proofErr w:type="spellEnd"/>
            <w:r w:rsidRPr="005B539B">
              <w:rPr>
                <w:rFonts w:ascii="Arial" w:hAnsi="Arial" w:cs="Arial"/>
                <w:color w:val="222222"/>
                <w:sz w:val="18"/>
                <w:szCs w:val="18"/>
                <w:shd w:val="clear" w:color="auto" w:fill="FFFFFF"/>
              </w:rPr>
              <w:t xml:space="preserve"> </w:t>
            </w:r>
            <w:proofErr w:type="spellStart"/>
            <w:r w:rsidRPr="005B539B">
              <w:rPr>
                <w:rFonts w:ascii="Arial" w:hAnsi="Arial" w:cs="Arial"/>
                <w:color w:val="222222"/>
                <w:sz w:val="18"/>
                <w:szCs w:val="18"/>
                <w:shd w:val="clear" w:color="auto" w:fill="FFFFFF"/>
              </w:rPr>
              <w:t>Transparent</w:t>
            </w:r>
            <w:proofErr w:type="spellEnd"/>
            <w:r w:rsidRPr="005B539B">
              <w:rPr>
                <w:rFonts w:ascii="Arial" w:hAnsi="Arial" w:cs="Arial"/>
                <w:color w:val="222222"/>
                <w:sz w:val="18"/>
                <w:szCs w:val="18"/>
                <w:shd w:val="clear" w:color="auto" w:fill="FFFFFF"/>
              </w:rPr>
              <w:t xml:space="preserve"> </w:t>
            </w:r>
            <w:proofErr w:type="spellStart"/>
            <w:r w:rsidRPr="005B539B">
              <w:rPr>
                <w:rFonts w:ascii="Arial" w:hAnsi="Arial" w:cs="Arial"/>
                <w:color w:val="222222"/>
                <w:sz w:val="18"/>
                <w:szCs w:val="18"/>
                <w:shd w:val="clear" w:color="auto" w:fill="FFFFFF"/>
              </w:rPr>
              <w:t>Optical</w:t>
            </w:r>
            <w:proofErr w:type="spellEnd"/>
            <w:r w:rsidRPr="005B539B">
              <w:rPr>
                <w:rFonts w:ascii="Arial" w:hAnsi="Arial" w:cs="Arial"/>
                <w:color w:val="222222"/>
                <w:sz w:val="18"/>
                <w:szCs w:val="18"/>
                <w:shd w:val="clear" w:color="auto" w:fill="FFFFFF"/>
              </w:rPr>
              <w:t xml:space="preserve"> Networks. 1-4. 10.1109/ICTON.2014.6876451.</w:t>
            </w:r>
          </w:p>
        </w:tc>
      </w:tr>
      <w:bookmarkStart w:id="20" w:name="B3"/>
      <w:tr w:rsidR="008F20B6" w14:paraId="1DAB7C18" w14:textId="77777777" w:rsidTr="006B124D">
        <w:tc>
          <w:tcPr>
            <w:tcW w:w="1129" w:type="dxa"/>
          </w:tcPr>
          <w:p w14:paraId="6A7A3BAE" w14:textId="31F7A721" w:rsidR="008F20B6" w:rsidRDefault="008F20B6">
            <w:r>
              <w:fldChar w:fldCharType="begin"/>
            </w:r>
            <w:r>
              <w:instrText xml:space="preserve"> HYPERLINK "https://ieeexplore.ieee.org/document/9350606" </w:instrText>
            </w:r>
            <w:r>
              <w:fldChar w:fldCharType="separate"/>
            </w:r>
            <w:r w:rsidRPr="008F20B6">
              <w:rPr>
                <w:rStyle w:val="Hipervnculo"/>
              </w:rPr>
              <w:t>[3]</w:t>
            </w:r>
            <w:r>
              <w:fldChar w:fldCharType="end"/>
            </w:r>
            <w:bookmarkEnd w:id="20"/>
          </w:p>
        </w:tc>
        <w:tc>
          <w:tcPr>
            <w:tcW w:w="8554" w:type="dxa"/>
          </w:tcPr>
          <w:p w14:paraId="6E5067D0" w14:textId="4516189E" w:rsidR="008F20B6" w:rsidRPr="005B539B" w:rsidRDefault="008F20B6">
            <w:pPr>
              <w:rPr>
                <w:rFonts w:ascii="Arial" w:hAnsi="Arial" w:cs="Arial"/>
                <w:color w:val="222222"/>
                <w:sz w:val="18"/>
                <w:szCs w:val="18"/>
                <w:shd w:val="clear" w:color="auto" w:fill="FFFFFF"/>
              </w:rPr>
            </w:pPr>
            <w:r w:rsidRPr="008F20B6">
              <w:rPr>
                <w:rFonts w:ascii="Arial" w:hAnsi="Arial" w:cs="Arial"/>
                <w:color w:val="222222"/>
                <w:sz w:val="18"/>
                <w:szCs w:val="18"/>
                <w:shd w:val="clear" w:color="auto" w:fill="FFFFFF"/>
              </w:rPr>
              <w:t xml:space="preserve">G. </w:t>
            </w:r>
            <w:proofErr w:type="spellStart"/>
            <w:r w:rsidRPr="008F20B6">
              <w:rPr>
                <w:rFonts w:ascii="Arial" w:hAnsi="Arial" w:cs="Arial"/>
                <w:color w:val="222222"/>
                <w:sz w:val="18"/>
                <w:szCs w:val="18"/>
                <w:shd w:val="clear" w:color="auto" w:fill="FFFFFF"/>
              </w:rPr>
              <w:t>Savva</w:t>
            </w:r>
            <w:proofErr w:type="spellEnd"/>
            <w:r w:rsidRPr="008F20B6">
              <w:rPr>
                <w:rFonts w:ascii="Arial" w:hAnsi="Arial" w:cs="Arial"/>
                <w:color w:val="222222"/>
                <w:sz w:val="18"/>
                <w:szCs w:val="18"/>
                <w:shd w:val="clear" w:color="auto" w:fill="FFFFFF"/>
              </w:rPr>
              <w:t xml:space="preserve">, K. </w:t>
            </w:r>
            <w:proofErr w:type="spellStart"/>
            <w:r w:rsidRPr="008F20B6">
              <w:rPr>
                <w:rFonts w:ascii="Arial" w:hAnsi="Arial" w:cs="Arial"/>
                <w:color w:val="222222"/>
                <w:sz w:val="18"/>
                <w:szCs w:val="18"/>
                <w:shd w:val="clear" w:color="auto" w:fill="FFFFFF"/>
              </w:rPr>
              <w:t>Manousakis</w:t>
            </w:r>
            <w:proofErr w:type="spellEnd"/>
            <w:r w:rsidRPr="008F20B6">
              <w:rPr>
                <w:rFonts w:ascii="Arial" w:hAnsi="Arial" w:cs="Arial"/>
                <w:color w:val="222222"/>
                <w:sz w:val="18"/>
                <w:szCs w:val="18"/>
                <w:shd w:val="clear" w:color="auto" w:fill="FFFFFF"/>
              </w:rPr>
              <w:t xml:space="preserve">, J. Rak, I. </w:t>
            </w:r>
            <w:proofErr w:type="spellStart"/>
            <w:r w:rsidRPr="008F20B6">
              <w:rPr>
                <w:rFonts w:ascii="Arial" w:hAnsi="Arial" w:cs="Arial"/>
                <w:color w:val="222222"/>
                <w:sz w:val="18"/>
                <w:szCs w:val="18"/>
                <w:shd w:val="clear" w:color="auto" w:fill="FFFFFF"/>
              </w:rPr>
              <w:t>Tomkos</w:t>
            </w:r>
            <w:proofErr w:type="spellEnd"/>
            <w:r w:rsidRPr="008F20B6">
              <w:rPr>
                <w:rFonts w:ascii="Arial" w:hAnsi="Arial" w:cs="Arial"/>
                <w:color w:val="222222"/>
                <w:sz w:val="18"/>
                <w:szCs w:val="18"/>
                <w:shd w:val="clear" w:color="auto" w:fill="FFFFFF"/>
              </w:rPr>
              <w:t xml:space="preserve"> and G. </w:t>
            </w:r>
            <w:proofErr w:type="spellStart"/>
            <w:r w:rsidRPr="008F20B6">
              <w:rPr>
                <w:rFonts w:ascii="Arial" w:hAnsi="Arial" w:cs="Arial"/>
                <w:color w:val="222222"/>
                <w:sz w:val="18"/>
                <w:szCs w:val="18"/>
                <w:shd w:val="clear" w:color="auto" w:fill="FFFFFF"/>
              </w:rPr>
              <w:t>Ellinas</w:t>
            </w:r>
            <w:proofErr w:type="spellEnd"/>
            <w:r w:rsidRPr="008F20B6">
              <w:rPr>
                <w:rFonts w:ascii="Arial" w:hAnsi="Arial" w:cs="Arial"/>
                <w:color w:val="222222"/>
                <w:sz w:val="18"/>
                <w:szCs w:val="18"/>
                <w:shd w:val="clear" w:color="auto" w:fill="FFFFFF"/>
              </w:rPr>
              <w:t>, "High-</w:t>
            </w:r>
            <w:proofErr w:type="spellStart"/>
            <w:r w:rsidRPr="008F20B6">
              <w:rPr>
                <w:rFonts w:ascii="Arial" w:hAnsi="Arial" w:cs="Arial"/>
                <w:color w:val="222222"/>
                <w:sz w:val="18"/>
                <w:szCs w:val="18"/>
                <w:shd w:val="clear" w:color="auto" w:fill="FFFFFF"/>
              </w:rPr>
              <w:t>Power</w:t>
            </w:r>
            <w:proofErr w:type="spellEnd"/>
            <w:r w:rsidRPr="008F20B6">
              <w:rPr>
                <w:rFonts w:ascii="Arial" w:hAnsi="Arial" w:cs="Arial"/>
                <w:color w:val="222222"/>
                <w:sz w:val="18"/>
                <w:szCs w:val="18"/>
                <w:shd w:val="clear" w:color="auto" w:fill="FFFFFF"/>
              </w:rPr>
              <w:t xml:space="preserve"> </w:t>
            </w:r>
            <w:proofErr w:type="spellStart"/>
            <w:r w:rsidRPr="008F20B6">
              <w:rPr>
                <w:rFonts w:ascii="Arial" w:hAnsi="Arial" w:cs="Arial"/>
                <w:color w:val="222222"/>
                <w:sz w:val="18"/>
                <w:szCs w:val="18"/>
                <w:shd w:val="clear" w:color="auto" w:fill="FFFFFF"/>
              </w:rPr>
              <w:t>Jamming</w:t>
            </w:r>
            <w:proofErr w:type="spellEnd"/>
            <w:r w:rsidRPr="008F20B6">
              <w:rPr>
                <w:rFonts w:ascii="Arial" w:hAnsi="Arial" w:cs="Arial"/>
                <w:color w:val="222222"/>
                <w:sz w:val="18"/>
                <w:szCs w:val="18"/>
                <w:shd w:val="clear" w:color="auto" w:fill="FFFFFF"/>
              </w:rPr>
              <w:t xml:space="preserve"> </w:t>
            </w:r>
            <w:proofErr w:type="spellStart"/>
            <w:r w:rsidRPr="008F20B6">
              <w:rPr>
                <w:rFonts w:ascii="Arial" w:hAnsi="Arial" w:cs="Arial"/>
                <w:color w:val="222222"/>
                <w:sz w:val="18"/>
                <w:szCs w:val="18"/>
                <w:shd w:val="clear" w:color="auto" w:fill="FFFFFF"/>
              </w:rPr>
              <w:t>Attack</w:t>
            </w:r>
            <w:proofErr w:type="spellEnd"/>
            <w:r w:rsidRPr="008F20B6">
              <w:rPr>
                <w:rFonts w:ascii="Arial" w:hAnsi="Arial" w:cs="Arial"/>
                <w:color w:val="222222"/>
                <w:sz w:val="18"/>
                <w:szCs w:val="18"/>
                <w:shd w:val="clear" w:color="auto" w:fill="FFFFFF"/>
              </w:rPr>
              <w:t xml:space="preserve"> </w:t>
            </w:r>
            <w:proofErr w:type="spellStart"/>
            <w:r w:rsidRPr="008F20B6">
              <w:rPr>
                <w:rFonts w:ascii="Arial" w:hAnsi="Arial" w:cs="Arial"/>
                <w:color w:val="222222"/>
                <w:sz w:val="18"/>
                <w:szCs w:val="18"/>
                <w:shd w:val="clear" w:color="auto" w:fill="FFFFFF"/>
              </w:rPr>
              <w:t>Mitigation</w:t>
            </w:r>
            <w:proofErr w:type="spellEnd"/>
            <w:r w:rsidRPr="008F20B6">
              <w:rPr>
                <w:rFonts w:ascii="Arial" w:hAnsi="Arial" w:cs="Arial"/>
                <w:color w:val="222222"/>
                <w:sz w:val="18"/>
                <w:szCs w:val="18"/>
                <w:shd w:val="clear" w:color="auto" w:fill="FFFFFF"/>
              </w:rPr>
              <w:t xml:space="preserve"> </w:t>
            </w:r>
            <w:proofErr w:type="spellStart"/>
            <w:r w:rsidRPr="008F20B6">
              <w:rPr>
                <w:rFonts w:ascii="Arial" w:hAnsi="Arial" w:cs="Arial"/>
                <w:color w:val="222222"/>
                <w:sz w:val="18"/>
                <w:szCs w:val="18"/>
                <w:shd w:val="clear" w:color="auto" w:fill="FFFFFF"/>
              </w:rPr>
              <w:t>Techniques</w:t>
            </w:r>
            <w:proofErr w:type="spellEnd"/>
            <w:r w:rsidRPr="008F20B6">
              <w:rPr>
                <w:rFonts w:ascii="Arial" w:hAnsi="Arial" w:cs="Arial"/>
                <w:color w:val="222222"/>
                <w:sz w:val="18"/>
                <w:szCs w:val="18"/>
                <w:shd w:val="clear" w:color="auto" w:fill="FFFFFF"/>
              </w:rPr>
              <w:t xml:space="preserve"> in </w:t>
            </w:r>
            <w:proofErr w:type="spellStart"/>
            <w:r w:rsidRPr="008F20B6">
              <w:rPr>
                <w:rFonts w:ascii="Arial" w:hAnsi="Arial" w:cs="Arial"/>
                <w:color w:val="222222"/>
                <w:sz w:val="18"/>
                <w:szCs w:val="18"/>
                <w:shd w:val="clear" w:color="auto" w:fill="FFFFFF"/>
              </w:rPr>
              <w:t>Spectrally-Spatially</w:t>
            </w:r>
            <w:proofErr w:type="spellEnd"/>
            <w:r w:rsidRPr="008F20B6">
              <w:rPr>
                <w:rFonts w:ascii="Arial" w:hAnsi="Arial" w:cs="Arial"/>
                <w:color w:val="222222"/>
                <w:sz w:val="18"/>
                <w:szCs w:val="18"/>
                <w:shd w:val="clear" w:color="auto" w:fill="FFFFFF"/>
              </w:rPr>
              <w:t xml:space="preserve"> Flexible </w:t>
            </w:r>
            <w:proofErr w:type="spellStart"/>
            <w:r w:rsidRPr="008F20B6">
              <w:rPr>
                <w:rFonts w:ascii="Arial" w:hAnsi="Arial" w:cs="Arial"/>
                <w:color w:val="222222"/>
                <w:sz w:val="18"/>
                <w:szCs w:val="18"/>
                <w:shd w:val="clear" w:color="auto" w:fill="FFFFFF"/>
              </w:rPr>
              <w:t>Optical</w:t>
            </w:r>
            <w:proofErr w:type="spellEnd"/>
            <w:r w:rsidRPr="008F20B6">
              <w:rPr>
                <w:rFonts w:ascii="Arial" w:hAnsi="Arial" w:cs="Arial"/>
                <w:color w:val="222222"/>
                <w:sz w:val="18"/>
                <w:szCs w:val="18"/>
                <w:shd w:val="clear" w:color="auto" w:fill="FFFFFF"/>
              </w:rPr>
              <w:t xml:space="preserve"> Networks," in </w:t>
            </w:r>
            <w:r w:rsidRPr="008F20B6">
              <w:rPr>
                <w:i/>
                <w:iCs/>
                <w:color w:val="222222"/>
                <w:sz w:val="18"/>
                <w:szCs w:val="18"/>
              </w:rPr>
              <w:t>IEEE Access</w:t>
            </w:r>
            <w:r w:rsidRPr="008F20B6">
              <w:rPr>
                <w:rFonts w:ascii="Arial" w:hAnsi="Arial" w:cs="Arial"/>
                <w:color w:val="222222"/>
                <w:sz w:val="18"/>
                <w:szCs w:val="18"/>
                <w:shd w:val="clear" w:color="auto" w:fill="FFFFFF"/>
              </w:rPr>
              <w:t xml:space="preserve">, vol. 9, pp. 28558-28572, 2021, </w:t>
            </w:r>
            <w:proofErr w:type="spellStart"/>
            <w:r w:rsidRPr="008F20B6">
              <w:rPr>
                <w:rFonts w:ascii="Arial" w:hAnsi="Arial" w:cs="Arial"/>
                <w:color w:val="222222"/>
                <w:sz w:val="18"/>
                <w:szCs w:val="18"/>
                <w:shd w:val="clear" w:color="auto" w:fill="FFFFFF"/>
              </w:rPr>
              <w:t>doi</w:t>
            </w:r>
            <w:proofErr w:type="spellEnd"/>
            <w:r w:rsidRPr="008F20B6">
              <w:rPr>
                <w:rFonts w:ascii="Arial" w:hAnsi="Arial" w:cs="Arial"/>
                <w:color w:val="222222"/>
                <w:sz w:val="18"/>
                <w:szCs w:val="18"/>
                <w:shd w:val="clear" w:color="auto" w:fill="FFFFFF"/>
              </w:rPr>
              <w:t>: 10.1109/ACCESS.2021.3058259.</w:t>
            </w:r>
          </w:p>
        </w:tc>
      </w:tr>
    </w:tbl>
    <w:p w14:paraId="29059EA9" w14:textId="77777777" w:rsidR="00A15D64" w:rsidRDefault="00A15D64" w:rsidP="00AD6CC7"/>
    <w:sectPr w:rsidR="00A15D64" w:rsidSect="006318BB">
      <w:footerReference w:type="default" r:id="rId15"/>
      <w:pgSz w:w="11904" w:h="16840"/>
      <w:pgMar w:top="1077" w:right="1077" w:bottom="1531" w:left="1134" w:header="726" w:footer="72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63A211" w14:textId="77777777" w:rsidR="000E761B" w:rsidRDefault="000E761B">
      <w:pPr>
        <w:spacing w:after="0" w:line="240" w:lineRule="auto"/>
      </w:pPr>
      <w:r>
        <w:separator/>
      </w:r>
    </w:p>
  </w:endnote>
  <w:endnote w:type="continuationSeparator" w:id="0">
    <w:p w14:paraId="67C94BB7" w14:textId="77777777" w:rsidR="000E761B" w:rsidRDefault="000E7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altName w:val="Arial"/>
    <w:charset w:val="00"/>
    <w:family w:val="swiss"/>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4479010"/>
      <w:docPartObj>
        <w:docPartGallery w:val="Page Numbers (Bottom of Page)"/>
        <w:docPartUnique/>
      </w:docPartObj>
    </w:sdtPr>
    <w:sdtEndPr/>
    <w:sdtContent>
      <w:p w14:paraId="41B5E37B" w14:textId="77777777" w:rsidR="006318BB" w:rsidRDefault="006318BB">
        <w:pPr>
          <w:pStyle w:val="Piedepgina"/>
          <w:jc w:val="center"/>
        </w:pPr>
        <w:r>
          <w:fldChar w:fldCharType="begin"/>
        </w:r>
        <w:r>
          <w:instrText>PAGE   \* MERGEFORMAT</w:instrText>
        </w:r>
        <w:r>
          <w:fldChar w:fldCharType="separate"/>
        </w:r>
        <w:r>
          <w:t>2</w:t>
        </w:r>
        <w:r>
          <w:fldChar w:fldCharType="end"/>
        </w:r>
      </w:p>
    </w:sdtContent>
  </w:sdt>
  <w:p w14:paraId="79E4CC1B" w14:textId="77777777" w:rsidR="006318BB" w:rsidRDefault="006318B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6882571"/>
      <w:docPartObj>
        <w:docPartGallery w:val="Page Numbers (Bottom of Page)"/>
        <w:docPartUnique/>
      </w:docPartObj>
    </w:sdtPr>
    <w:sdtEndPr/>
    <w:sdtContent>
      <w:p w14:paraId="4D0458DE" w14:textId="77777777" w:rsidR="006318BB" w:rsidRDefault="006318BB">
        <w:pPr>
          <w:pStyle w:val="Piedepgina"/>
          <w:jc w:val="center"/>
        </w:pPr>
        <w:r>
          <w:fldChar w:fldCharType="begin"/>
        </w:r>
        <w:r>
          <w:instrText>PAGE   \* MERGEFORMAT</w:instrText>
        </w:r>
        <w:r>
          <w:fldChar w:fldCharType="separate"/>
        </w:r>
        <w:r>
          <w:t>2</w:t>
        </w:r>
        <w:r>
          <w:fldChar w:fldCharType="end"/>
        </w:r>
      </w:p>
    </w:sdtContent>
  </w:sdt>
  <w:p w14:paraId="3AD20B06" w14:textId="77777777" w:rsidR="006318BB" w:rsidRDefault="006318B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C7C3DE" w14:textId="77777777" w:rsidR="000E761B" w:rsidRDefault="000E761B">
      <w:pPr>
        <w:spacing w:after="0" w:line="240" w:lineRule="auto"/>
      </w:pPr>
      <w:r>
        <w:separator/>
      </w:r>
    </w:p>
  </w:footnote>
  <w:footnote w:type="continuationSeparator" w:id="0">
    <w:p w14:paraId="4C6B965C" w14:textId="77777777" w:rsidR="000E761B" w:rsidRDefault="000E76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77AB5"/>
    <w:multiLevelType w:val="hybridMultilevel"/>
    <w:tmpl w:val="7A6CFD8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D8C758D"/>
    <w:multiLevelType w:val="hybridMultilevel"/>
    <w:tmpl w:val="F104EE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DD41F6C"/>
    <w:multiLevelType w:val="hybridMultilevel"/>
    <w:tmpl w:val="6DB8A8C0"/>
    <w:lvl w:ilvl="0" w:tplc="10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2382F58"/>
    <w:multiLevelType w:val="hybridMultilevel"/>
    <w:tmpl w:val="18F83C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5D52F1D"/>
    <w:multiLevelType w:val="hybridMultilevel"/>
    <w:tmpl w:val="2FF8B05A"/>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5" w15:restartNumberingAfterBreak="0">
    <w:nsid w:val="1E165C53"/>
    <w:multiLevelType w:val="hybridMultilevel"/>
    <w:tmpl w:val="391EA0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EC47CD1"/>
    <w:multiLevelType w:val="hybridMultilevel"/>
    <w:tmpl w:val="6930F266"/>
    <w:lvl w:ilvl="0" w:tplc="10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29B5221"/>
    <w:multiLevelType w:val="hybridMultilevel"/>
    <w:tmpl w:val="F7C6E9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6D74CED"/>
    <w:multiLevelType w:val="hybridMultilevel"/>
    <w:tmpl w:val="32DA5C76"/>
    <w:lvl w:ilvl="0" w:tplc="0960E7C0">
      <w:start w:val="1"/>
      <w:numFmt w:val="lowerLetter"/>
      <w:lvlText w:val="%1."/>
      <w:lvlJc w:val="left"/>
      <w:pPr>
        <w:ind w:left="1095" w:hanging="435"/>
      </w:pPr>
      <w:rPr>
        <w:rFonts w:eastAsia="Calibri" w:cs="Calibri" w:hint="default"/>
        <w:b/>
        <w:color w:val="0000FF"/>
        <w:u w:val="single"/>
      </w:rPr>
    </w:lvl>
    <w:lvl w:ilvl="1" w:tplc="0C0A0019" w:tentative="1">
      <w:start w:val="1"/>
      <w:numFmt w:val="lowerLetter"/>
      <w:lvlText w:val="%2."/>
      <w:lvlJc w:val="left"/>
      <w:pPr>
        <w:ind w:left="1740" w:hanging="360"/>
      </w:pPr>
    </w:lvl>
    <w:lvl w:ilvl="2" w:tplc="0C0A001B" w:tentative="1">
      <w:start w:val="1"/>
      <w:numFmt w:val="lowerRoman"/>
      <w:lvlText w:val="%3."/>
      <w:lvlJc w:val="right"/>
      <w:pPr>
        <w:ind w:left="2460" w:hanging="180"/>
      </w:pPr>
    </w:lvl>
    <w:lvl w:ilvl="3" w:tplc="0C0A000F" w:tentative="1">
      <w:start w:val="1"/>
      <w:numFmt w:val="decimal"/>
      <w:lvlText w:val="%4."/>
      <w:lvlJc w:val="left"/>
      <w:pPr>
        <w:ind w:left="3180" w:hanging="360"/>
      </w:pPr>
    </w:lvl>
    <w:lvl w:ilvl="4" w:tplc="0C0A0019" w:tentative="1">
      <w:start w:val="1"/>
      <w:numFmt w:val="lowerLetter"/>
      <w:lvlText w:val="%5."/>
      <w:lvlJc w:val="left"/>
      <w:pPr>
        <w:ind w:left="3900" w:hanging="360"/>
      </w:pPr>
    </w:lvl>
    <w:lvl w:ilvl="5" w:tplc="0C0A001B" w:tentative="1">
      <w:start w:val="1"/>
      <w:numFmt w:val="lowerRoman"/>
      <w:lvlText w:val="%6."/>
      <w:lvlJc w:val="right"/>
      <w:pPr>
        <w:ind w:left="4620" w:hanging="180"/>
      </w:pPr>
    </w:lvl>
    <w:lvl w:ilvl="6" w:tplc="0C0A000F" w:tentative="1">
      <w:start w:val="1"/>
      <w:numFmt w:val="decimal"/>
      <w:lvlText w:val="%7."/>
      <w:lvlJc w:val="left"/>
      <w:pPr>
        <w:ind w:left="5340" w:hanging="360"/>
      </w:pPr>
    </w:lvl>
    <w:lvl w:ilvl="7" w:tplc="0C0A0019" w:tentative="1">
      <w:start w:val="1"/>
      <w:numFmt w:val="lowerLetter"/>
      <w:lvlText w:val="%8."/>
      <w:lvlJc w:val="left"/>
      <w:pPr>
        <w:ind w:left="6060" w:hanging="360"/>
      </w:pPr>
    </w:lvl>
    <w:lvl w:ilvl="8" w:tplc="0C0A001B" w:tentative="1">
      <w:start w:val="1"/>
      <w:numFmt w:val="lowerRoman"/>
      <w:lvlText w:val="%9."/>
      <w:lvlJc w:val="right"/>
      <w:pPr>
        <w:ind w:left="6780" w:hanging="180"/>
      </w:pPr>
    </w:lvl>
  </w:abstractNum>
  <w:abstractNum w:abstractNumId="9" w15:restartNumberingAfterBreak="0">
    <w:nsid w:val="28CE3428"/>
    <w:multiLevelType w:val="hybridMultilevel"/>
    <w:tmpl w:val="1B7E1AC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A7871FD"/>
    <w:multiLevelType w:val="hybridMultilevel"/>
    <w:tmpl w:val="A7FA92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5DA38BA"/>
    <w:multiLevelType w:val="hybridMultilevel"/>
    <w:tmpl w:val="E60CDB0C"/>
    <w:lvl w:ilvl="0" w:tplc="0C0A0017">
      <w:start w:val="1"/>
      <w:numFmt w:val="lowerLetter"/>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1C25F90"/>
    <w:multiLevelType w:val="hybridMultilevel"/>
    <w:tmpl w:val="B00663B8"/>
    <w:lvl w:ilvl="0" w:tplc="336AEDFA">
      <w:start w:val="1"/>
      <w:numFmt w:val="decimal"/>
      <w:pStyle w:val="Ttulo2"/>
      <w:lvlText w:val="%1."/>
      <w:lvlJc w:val="left"/>
      <w:pPr>
        <w:ind w:left="720" w:hanging="360"/>
      </w:pPr>
      <w:rPr>
        <w:rFonts w:hint="default"/>
        <w:caps w:val="0"/>
        <w:strike w:val="0"/>
        <w:dstrike w:val="0"/>
        <w:vanish w:val="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5D12EB5"/>
    <w:multiLevelType w:val="hybridMultilevel"/>
    <w:tmpl w:val="DF0419F4"/>
    <w:lvl w:ilvl="0" w:tplc="616A9808">
      <w:start w:val="1"/>
      <w:numFmt w:val="decimal"/>
      <w:pStyle w:val="Ttulo1"/>
      <w:lvlText w:val="%1."/>
      <w:lvlJc w:val="left"/>
      <w:pPr>
        <w:ind w:left="360" w:hanging="360"/>
      </w:pPr>
      <w:rPr>
        <w:rFonts w:asciiTheme="minorHAnsi" w:hAnsiTheme="minorHAnsi" w:hint="default"/>
        <w:b/>
        <w:bCs/>
        <w:i w:val="0"/>
        <w:strike w:val="0"/>
        <w:dstrike w:val="0"/>
        <w:color w:val="000000"/>
        <w:sz w:val="22"/>
        <w:szCs w:val="24"/>
        <w:u w:val="none" w:color="000000"/>
        <w:bdr w:val="none" w:sz="0" w:space="0" w:color="auto"/>
        <w:shd w:val="clear" w:color="auto" w:fill="auto"/>
        <w:vertAlign w:val="baseline"/>
      </w:rPr>
    </w:lvl>
    <w:lvl w:ilvl="1" w:tplc="CFFA4578">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5C800D9C">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B80C444">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1D8CE1DA">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5E2DAD6">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CCCEADC2">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74E86BF4">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E263488">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75B2A0A"/>
    <w:multiLevelType w:val="hybridMultilevel"/>
    <w:tmpl w:val="2D708280"/>
    <w:lvl w:ilvl="0" w:tplc="23086F38">
      <w:start w:val="1"/>
      <w:numFmt w:val="lowerLetter"/>
      <w:lvlText w:val="%1."/>
      <w:lvlJc w:val="left"/>
      <w:pPr>
        <w:ind w:left="1095" w:hanging="435"/>
      </w:pPr>
      <w:rPr>
        <w:rFonts w:eastAsia="Calibri" w:cs="Calibri" w:hint="default"/>
        <w:b/>
        <w:color w:val="0000FF"/>
        <w:u w:val="single"/>
      </w:rPr>
    </w:lvl>
    <w:lvl w:ilvl="1" w:tplc="0C0A0019" w:tentative="1">
      <w:start w:val="1"/>
      <w:numFmt w:val="lowerLetter"/>
      <w:lvlText w:val="%2."/>
      <w:lvlJc w:val="left"/>
      <w:pPr>
        <w:ind w:left="1740" w:hanging="360"/>
      </w:pPr>
    </w:lvl>
    <w:lvl w:ilvl="2" w:tplc="0C0A001B" w:tentative="1">
      <w:start w:val="1"/>
      <w:numFmt w:val="lowerRoman"/>
      <w:lvlText w:val="%3."/>
      <w:lvlJc w:val="right"/>
      <w:pPr>
        <w:ind w:left="2460" w:hanging="180"/>
      </w:pPr>
    </w:lvl>
    <w:lvl w:ilvl="3" w:tplc="0C0A000F" w:tentative="1">
      <w:start w:val="1"/>
      <w:numFmt w:val="decimal"/>
      <w:lvlText w:val="%4."/>
      <w:lvlJc w:val="left"/>
      <w:pPr>
        <w:ind w:left="3180" w:hanging="360"/>
      </w:pPr>
    </w:lvl>
    <w:lvl w:ilvl="4" w:tplc="0C0A0019" w:tentative="1">
      <w:start w:val="1"/>
      <w:numFmt w:val="lowerLetter"/>
      <w:lvlText w:val="%5."/>
      <w:lvlJc w:val="left"/>
      <w:pPr>
        <w:ind w:left="3900" w:hanging="360"/>
      </w:pPr>
    </w:lvl>
    <w:lvl w:ilvl="5" w:tplc="0C0A001B" w:tentative="1">
      <w:start w:val="1"/>
      <w:numFmt w:val="lowerRoman"/>
      <w:lvlText w:val="%6."/>
      <w:lvlJc w:val="right"/>
      <w:pPr>
        <w:ind w:left="4620" w:hanging="180"/>
      </w:pPr>
    </w:lvl>
    <w:lvl w:ilvl="6" w:tplc="0C0A000F" w:tentative="1">
      <w:start w:val="1"/>
      <w:numFmt w:val="decimal"/>
      <w:lvlText w:val="%7."/>
      <w:lvlJc w:val="left"/>
      <w:pPr>
        <w:ind w:left="5340" w:hanging="360"/>
      </w:pPr>
    </w:lvl>
    <w:lvl w:ilvl="7" w:tplc="0C0A0019" w:tentative="1">
      <w:start w:val="1"/>
      <w:numFmt w:val="lowerLetter"/>
      <w:lvlText w:val="%8."/>
      <w:lvlJc w:val="left"/>
      <w:pPr>
        <w:ind w:left="6060" w:hanging="360"/>
      </w:pPr>
    </w:lvl>
    <w:lvl w:ilvl="8" w:tplc="0C0A001B" w:tentative="1">
      <w:start w:val="1"/>
      <w:numFmt w:val="lowerRoman"/>
      <w:lvlText w:val="%9."/>
      <w:lvlJc w:val="right"/>
      <w:pPr>
        <w:ind w:left="6780" w:hanging="180"/>
      </w:pPr>
    </w:lvl>
  </w:abstractNum>
  <w:abstractNum w:abstractNumId="15" w15:restartNumberingAfterBreak="0">
    <w:nsid w:val="49B02496"/>
    <w:multiLevelType w:val="hybridMultilevel"/>
    <w:tmpl w:val="90BE68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9153C69"/>
    <w:multiLevelType w:val="hybridMultilevel"/>
    <w:tmpl w:val="6B2A8E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CF60A05"/>
    <w:multiLevelType w:val="hybridMultilevel"/>
    <w:tmpl w:val="41C45D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1C50BA9"/>
    <w:multiLevelType w:val="hybridMultilevel"/>
    <w:tmpl w:val="02D2AE06"/>
    <w:lvl w:ilvl="0" w:tplc="10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6DE1F28"/>
    <w:multiLevelType w:val="hybridMultilevel"/>
    <w:tmpl w:val="0FD00B48"/>
    <w:lvl w:ilvl="0" w:tplc="10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70B29DE"/>
    <w:multiLevelType w:val="hybridMultilevel"/>
    <w:tmpl w:val="D40C7A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381245349">
    <w:abstractNumId w:val="13"/>
  </w:num>
  <w:num w:numId="2" w16cid:durableId="2099018530">
    <w:abstractNumId w:val="12"/>
  </w:num>
  <w:num w:numId="3" w16cid:durableId="1318529939">
    <w:abstractNumId w:val="12"/>
  </w:num>
  <w:num w:numId="4" w16cid:durableId="956763484">
    <w:abstractNumId w:val="17"/>
  </w:num>
  <w:num w:numId="5" w16cid:durableId="246350391">
    <w:abstractNumId w:val="11"/>
  </w:num>
  <w:num w:numId="6" w16cid:durableId="2098399671">
    <w:abstractNumId w:val="10"/>
  </w:num>
  <w:num w:numId="7" w16cid:durableId="1247030163">
    <w:abstractNumId w:val="7"/>
  </w:num>
  <w:num w:numId="8" w16cid:durableId="1558931859">
    <w:abstractNumId w:val="12"/>
    <w:lvlOverride w:ilvl="0">
      <w:startOverride w:val="1"/>
    </w:lvlOverride>
  </w:num>
  <w:num w:numId="9" w16cid:durableId="1976986349">
    <w:abstractNumId w:val="3"/>
  </w:num>
  <w:num w:numId="10" w16cid:durableId="404887323">
    <w:abstractNumId w:val="1"/>
  </w:num>
  <w:num w:numId="11" w16cid:durableId="1282959882">
    <w:abstractNumId w:val="8"/>
  </w:num>
  <w:num w:numId="12" w16cid:durableId="966812545">
    <w:abstractNumId w:val="14"/>
  </w:num>
  <w:num w:numId="13" w16cid:durableId="1796871648">
    <w:abstractNumId w:val="12"/>
    <w:lvlOverride w:ilvl="0">
      <w:startOverride w:val="1"/>
    </w:lvlOverride>
  </w:num>
  <w:num w:numId="14" w16cid:durableId="686440913">
    <w:abstractNumId w:val="0"/>
  </w:num>
  <w:num w:numId="15" w16cid:durableId="993799916">
    <w:abstractNumId w:val="18"/>
  </w:num>
  <w:num w:numId="16" w16cid:durableId="503320427">
    <w:abstractNumId w:val="19"/>
  </w:num>
  <w:num w:numId="17" w16cid:durableId="2137679099">
    <w:abstractNumId w:val="2"/>
  </w:num>
  <w:num w:numId="18" w16cid:durableId="1329869477">
    <w:abstractNumId w:val="6"/>
  </w:num>
  <w:num w:numId="19" w16cid:durableId="1373307162">
    <w:abstractNumId w:val="4"/>
  </w:num>
  <w:num w:numId="20" w16cid:durableId="152844054">
    <w:abstractNumId w:val="9"/>
  </w:num>
  <w:num w:numId="21" w16cid:durableId="1630236153">
    <w:abstractNumId w:val="20"/>
  </w:num>
  <w:num w:numId="22" w16cid:durableId="1308360802">
    <w:abstractNumId w:val="5"/>
  </w:num>
  <w:num w:numId="23" w16cid:durableId="1000430137">
    <w:abstractNumId w:val="12"/>
    <w:lvlOverride w:ilvl="0">
      <w:startOverride w:val="1"/>
    </w:lvlOverride>
  </w:num>
  <w:num w:numId="24" w16cid:durableId="608781318">
    <w:abstractNumId w:val="15"/>
  </w:num>
  <w:num w:numId="25" w16cid:durableId="680013158">
    <w:abstractNumId w:val="16"/>
  </w:num>
  <w:num w:numId="26" w16cid:durableId="1295985736">
    <w:abstractNumId w:val="12"/>
    <w:lvlOverride w:ilvl="0">
      <w:startOverride w:val="1"/>
    </w:lvlOverride>
  </w:num>
  <w:num w:numId="27" w16cid:durableId="323820209">
    <w:abstractNumId w:val="12"/>
    <w:lvlOverride w:ilvl="0">
      <w:startOverride w:val="1"/>
    </w:lvlOverride>
  </w:num>
  <w:num w:numId="28" w16cid:durableId="473914332">
    <w:abstractNumId w:val="12"/>
    <w:lvlOverride w:ilvl="0">
      <w:startOverride w:val="1"/>
    </w:lvlOverride>
  </w:num>
  <w:num w:numId="29" w16cid:durableId="1159808689">
    <w:abstractNumId w:val="12"/>
    <w:lvlOverride w:ilvl="0">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621A"/>
    <w:rsid w:val="00006F66"/>
    <w:rsid w:val="000119DD"/>
    <w:rsid w:val="00012C50"/>
    <w:rsid w:val="00021C1A"/>
    <w:rsid w:val="00023D04"/>
    <w:rsid w:val="000250C9"/>
    <w:rsid w:val="0002549B"/>
    <w:rsid w:val="00033FBD"/>
    <w:rsid w:val="00034CE1"/>
    <w:rsid w:val="00034E08"/>
    <w:rsid w:val="000358B6"/>
    <w:rsid w:val="00040ECD"/>
    <w:rsid w:val="00042BDF"/>
    <w:rsid w:val="0004621A"/>
    <w:rsid w:val="00056BD6"/>
    <w:rsid w:val="00061ABA"/>
    <w:rsid w:val="00064B72"/>
    <w:rsid w:val="00067A56"/>
    <w:rsid w:val="00071D2E"/>
    <w:rsid w:val="00072957"/>
    <w:rsid w:val="00073D16"/>
    <w:rsid w:val="00074571"/>
    <w:rsid w:val="00080C04"/>
    <w:rsid w:val="000863AD"/>
    <w:rsid w:val="00090CED"/>
    <w:rsid w:val="000923AF"/>
    <w:rsid w:val="00093B57"/>
    <w:rsid w:val="00095FC4"/>
    <w:rsid w:val="000A1076"/>
    <w:rsid w:val="000A52A1"/>
    <w:rsid w:val="000A5CB8"/>
    <w:rsid w:val="000B27D4"/>
    <w:rsid w:val="000B5380"/>
    <w:rsid w:val="000B6174"/>
    <w:rsid w:val="000C07DA"/>
    <w:rsid w:val="000C1B7B"/>
    <w:rsid w:val="000C3C7B"/>
    <w:rsid w:val="000C50DF"/>
    <w:rsid w:val="000D414E"/>
    <w:rsid w:val="000D611F"/>
    <w:rsid w:val="000D6A4A"/>
    <w:rsid w:val="000E27F5"/>
    <w:rsid w:val="000E6B14"/>
    <w:rsid w:val="000E761B"/>
    <w:rsid w:val="000F4BFB"/>
    <w:rsid w:val="000F550D"/>
    <w:rsid w:val="000F6FDD"/>
    <w:rsid w:val="00111547"/>
    <w:rsid w:val="001158C2"/>
    <w:rsid w:val="00115E88"/>
    <w:rsid w:val="00121CFD"/>
    <w:rsid w:val="00137D8A"/>
    <w:rsid w:val="0014236E"/>
    <w:rsid w:val="00146D75"/>
    <w:rsid w:val="0015627B"/>
    <w:rsid w:val="0016432C"/>
    <w:rsid w:val="001657A1"/>
    <w:rsid w:val="001701DB"/>
    <w:rsid w:val="00180FA6"/>
    <w:rsid w:val="001815C7"/>
    <w:rsid w:val="00181C96"/>
    <w:rsid w:val="001879E9"/>
    <w:rsid w:val="00187F27"/>
    <w:rsid w:val="00191004"/>
    <w:rsid w:val="001A05DB"/>
    <w:rsid w:val="001A2BF3"/>
    <w:rsid w:val="001A43B9"/>
    <w:rsid w:val="001D613A"/>
    <w:rsid w:val="001E06DC"/>
    <w:rsid w:val="001E5602"/>
    <w:rsid w:val="001F05F2"/>
    <w:rsid w:val="001F4A87"/>
    <w:rsid w:val="001F67EB"/>
    <w:rsid w:val="001F6DAF"/>
    <w:rsid w:val="001F7B86"/>
    <w:rsid w:val="00204D1D"/>
    <w:rsid w:val="002100F0"/>
    <w:rsid w:val="002107F3"/>
    <w:rsid w:val="002109FB"/>
    <w:rsid w:val="00211231"/>
    <w:rsid w:val="002172A9"/>
    <w:rsid w:val="00217E6A"/>
    <w:rsid w:val="0022181D"/>
    <w:rsid w:val="00224D62"/>
    <w:rsid w:val="002310D5"/>
    <w:rsid w:val="002367E7"/>
    <w:rsid w:val="00245163"/>
    <w:rsid w:val="00246E16"/>
    <w:rsid w:val="00251AB3"/>
    <w:rsid w:val="00276F47"/>
    <w:rsid w:val="00277029"/>
    <w:rsid w:val="00284392"/>
    <w:rsid w:val="00284949"/>
    <w:rsid w:val="00285355"/>
    <w:rsid w:val="002853BC"/>
    <w:rsid w:val="00286DFD"/>
    <w:rsid w:val="00287117"/>
    <w:rsid w:val="00291947"/>
    <w:rsid w:val="002A108E"/>
    <w:rsid w:val="002A6865"/>
    <w:rsid w:val="002A6945"/>
    <w:rsid w:val="002B047B"/>
    <w:rsid w:val="002B3D05"/>
    <w:rsid w:val="002B3F8C"/>
    <w:rsid w:val="002B7592"/>
    <w:rsid w:val="002C0F5F"/>
    <w:rsid w:val="002D50E1"/>
    <w:rsid w:val="002E1103"/>
    <w:rsid w:val="002E2C88"/>
    <w:rsid w:val="002E4379"/>
    <w:rsid w:val="002E5EF4"/>
    <w:rsid w:val="002E70D7"/>
    <w:rsid w:val="002E79C4"/>
    <w:rsid w:val="002F1A1D"/>
    <w:rsid w:val="002F2ACE"/>
    <w:rsid w:val="002F42A7"/>
    <w:rsid w:val="002F638A"/>
    <w:rsid w:val="003005C1"/>
    <w:rsid w:val="00301506"/>
    <w:rsid w:val="0030175A"/>
    <w:rsid w:val="00301FFF"/>
    <w:rsid w:val="00302068"/>
    <w:rsid w:val="00303C2C"/>
    <w:rsid w:val="003047C1"/>
    <w:rsid w:val="00305810"/>
    <w:rsid w:val="003068C4"/>
    <w:rsid w:val="003070D8"/>
    <w:rsid w:val="00310035"/>
    <w:rsid w:val="003210A7"/>
    <w:rsid w:val="00322382"/>
    <w:rsid w:val="003223B4"/>
    <w:rsid w:val="00323132"/>
    <w:rsid w:val="003268E1"/>
    <w:rsid w:val="003319BE"/>
    <w:rsid w:val="0033272B"/>
    <w:rsid w:val="00332D55"/>
    <w:rsid w:val="00336143"/>
    <w:rsid w:val="003400A6"/>
    <w:rsid w:val="003462F3"/>
    <w:rsid w:val="00353D17"/>
    <w:rsid w:val="00356C42"/>
    <w:rsid w:val="0035703C"/>
    <w:rsid w:val="003579AB"/>
    <w:rsid w:val="003654CC"/>
    <w:rsid w:val="00373748"/>
    <w:rsid w:val="00375D28"/>
    <w:rsid w:val="00376E31"/>
    <w:rsid w:val="003817C5"/>
    <w:rsid w:val="0038244E"/>
    <w:rsid w:val="00382533"/>
    <w:rsid w:val="00384596"/>
    <w:rsid w:val="00385668"/>
    <w:rsid w:val="0038584A"/>
    <w:rsid w:val="00387B9C"/>
    <w:rsid w:val="00390559"/>
    <w:rsid w:val="00393644"/>
    <w:rsid w:val="003A2E7B"/>
    <w:rsid w:val="003A32F6"/>
    <w:rsid w:val="003A3A81"/>
    <w:rsid w:val="003A4581"/>
    <w:rsid w:val="003A4F38"/>
    <w:rsid w:val="003A6A70"/>
    <w:rsid w:val="003A7DD0"/>
    <w:rsid w:val="003B15DB"/>
    <w:rsid w:val="003B38B1"/>
    <w:rsid w:val="003B6102"/>
    <w:rsid w:val="003B77FE"/>
    <w:rsid w:val="003C2E51"/>
    <w:rsid w:val="003C32CE"/>
    <w:rsid w:val="003C58AE"/>
    <w:rsid w:val="003E6D47"/>
    <w:rsid w:val="003F0562"/>
    <w:rsid w:val="003F7773"/>
    <w:rsid w:val="00400E34"/>
    <w:rsid w:val="00401B48"/>
    <w:rsid w:val="00405F81"/>
    <w:rsid w:val="004128E8"/>
    <w:rsid w:val="00413A4D"/>
    <w:rsid w:val="00415639"/>
    <w:rsid w:val="0041747E"/>
    <w:rsid w:val="00420378"/>
    <w:rsid w:val="00425F41"/>
    <w:rsid w:val="00426F87"/>
    <w:rsid w:val="00431276"/>
    <w:rsid w:val="0044377F"/>
    <w:rsid w:val="004457A1"/>
    <w:rsid w:val="00447D8D"/>
    <w:rsid w:val="00450255"/>
    <w:rsid w:val="0045509F"/>
    <w:rsid w:val="00455486"/>
    <w:rsid w:val="0046380A"/>
    <w:rsid w:val="00464620"/>
    <w:rsid w:val="0046715C"/>
    <w:rsid w:val="00467A85"/>
    <w:rsid w:val="004770E2"/>
    <w:rsid w:val="004776F7"/>
    <w:rsid w:val="00477D95"/>
    <w:rsid w:val="004811E3"/>
    <w:rsid w:val="00482797"/>
    <w:rsid w:val="00484C95"/>
    <w:rsid w:val="00484D6B"/>
    <w:rsid w:val="00490CC4"/>
    <w:rsid w:val="00493924"/>
    <w:rsid w:val="00494E1E"/>
    <w:rsid w:val="00495B7A"/>
    <w:rsid w:val="004A0A78"/>
    <w:rsid w:val="004A1A59"/>
    <w:rsid w:val="004A3142"/>
    <w:rsid w:val="004A37D2"/>
    <w:rsid w:val="004A7B87"/>
    <w:rsid w:val="004B382F"/>
    <w:rsid w:val="004B66B8"/>
    <w:rsid w:val="004C06FA"/>
    <w:rsid w:val="004C0D99"/>
    <w:rsid w:val="004C15E9"/>
    <w:rsid w:val="004C3BC8"/>
    <w:rsid w:val="004C4581"/>
    <w:rsid w:val="004C69E4"/>
    <w:rsid w:val="004D229D"/>
    <w:rsid w:val="004D5409"/>
    <w:rsid w:val="004D55E6"/>
    <w:rsid w:val="004D6051"/>
    <w:rsid w:val="004D64E5"/>
    <w:rsid w:val="004D7D3D"/>
    <w:rsid w:val="004E1C39"/>
    <w:rsid w:val="004E5673"/>
    <w:rsid w:val="004E6779"/>
    <w:rsid w:val="004F032A"/>
    <w:rsid w:val="004F612E"/>
    <w:rsid w:val="0050260B"/>
    <w:rsid w:val="00514B69"/>
    <w:rsid w:val="005154EC"/>
    <w:rsid w:val="00516545"/>
    <w:rsid w:val="00520BCA"/>
    <w:rsid w:val="0052196E"/>
    <w:rsid w:val="00521B49"/>
    <w:rsid w:val="00525223"/>
    <w:rsid w:val="0052714A"/>
    <w:rsid w:val="00527FE0"/>
    <w:rsid w:val="00533D73"/>
    <w:rsid w:val="00536072"/>
    <w:rsid w:val="00536219"/>
    <w:rsid w:val="00536283"/>
    <w:rsid w:val="00536E48"/>
    <w:rsid w:val="00540A26"/>
    <w:rsid w:val="00540F81"/>
    <w:rsid w:val="005465C6"/>
    <w:rsid w:val="005478FC"/>
    <w:rsid w:val="00547C31"/>
    <w:rsid w:val="005540E1"/>
    <w:rsid w:val="00555165"/>
    <w:rsid w:val="00556613"/>
    <w:rsid w:val="0055701B"/>
    <w:rsid w:val="005734E3"/>
    <w:rsid w:val="00574EC7"/>
    <w:rsid w:val="00575DB3"/>
    <w:rsid w:val="00576541"/>
    <w:rsid w:val="005828FD"/>
    <w:rsid w:val="005945EA"/>
    <w:rsid w:val="00596285"/>
    <w:rsid w:val="005B4B3F"/>
    <w:rsid w:val="005B539B"/>
    <w:rsid w:val="005B7835"/>
    <w:rsid w:val="005C2196"/>
    <w:rsid w:val="005C2C68"/>
    <w:rsid w:val="005C3C1C"/>
    <w:rsid w:val="005C4006"/>
    <w:rsid w:val="005C6448"/>
    <w:rsid w:val="005D0E85"/>
    <w:rsid w:val="005D7E58"/>
    <w:rsid w:val="005E0263"/>
    <w:rsid w:val="005E5ECC"/>
    <w:rsid w:val="005E79BB"/>
    <w:rsid w:val="005F1956"/>
    <w:rsid w:val="005F761E"/>
    <w:rsid w:val="00600CB1"/>
    <w:rsid w:val="00602543"/>
    <w:rsid w:val="00621E6A"/>
    <w:rsid w:val="00624EB8"/>
    <w:rsid w:val="00625732"/>
    <w:rsid w:val="006318BB"/>
    <w:rsid w:val="006336FA"/>
    <w:rsid w:val="00634A5D"/>
    <w:rsid w:val="00635242"/>
    <w:rsid w:val="00636A37"/>
    <w:rsid w:val="0064557D"/>
    <w:rsid w:val="006468B6"/>
    <w:rsid w:val="00647079"/>
    <w:rsid w:val="00654F14"/>
    <w:rsid w:val="00657CB4"/>
    <w:rsid w:val="00662A83"/>
    <w:rsid w:val="00671B28"/>
    <w:rsid w:val="00676E67"/>
    <w:rsid w:val="00680DFB"/>
    <w:rsid w:val="00683D4D"/>
    <w:rsid w:val="006869B5"/>
    <w:rsid w:val="00690DE6"/>
    <w:rsid w:val="00691AEE"/>
    <w:rsid w:val="00695DC1"/>
    <w:rsid w:val="006A241E"/>
    <w:rsid w:val="006B124D"/>
    <w:rsid w:val="006B1B33"/>
    <w:rsid w:val="006B228E"/>
    <w:rsid w:val="006C00B1"/>
    <w:rsid w:val="006C0DDF"/>
    <w:rsid w:val="006C268A"/>
    <w:rsid w:val="006C2AD0"/>
    <w:rsid w:val="006C31A9"/>
    <w:rsid w:val="006C4BD8"/>
    <w:rsid w:val="006C5006"/>
    <w:rsid w:val="006C72EE"/>
    <w:rsid w:val="006D1FE2"/>
    <w:rsid w:val="006D7D9A"/>
    <w:rsid w:val="006E01D2"/>
    <w:rsid w:val="006E1634"/>
    <w:rsid w:val="006E4AD3"/>
    <w:rsid w:val="006F03EC"/>
    <w:rsid w:val="006F2A2D"/>
    <w:rsid w:val="00701CFA"/>
    <w:rsid w:val="00702DF8"/>
    <w:rsid w:val="00703E49"/>
    <w:rsid w:val="007054E8"/>
    <w:rsid w:val="0071106E"/>
    <w:rsid w:val="00712A5D"/>
    <w:rsid w:val="00724A06"/>
    <w:rsid w:val="00725332"/>
    <w:rsid w:val="007404C2"/>
    <w:rsid w:val="007436C5"/>
    <w:rsid w:val="007479CF"/>
    <w:rsid w:val="00747CC3"/>
    <w:rsid w:val="00747EBA"/>
    <w:rsid w:val="00751D82"/>
    <w:rsid w:val="00757BE0"/>
    <w:rsid w:val="00757E74"/>
    <w:rsid w:val="007603B4"/>
    <w:rsid w:val="00763285"/>
    <w:rsid w:val="00766FFD"/>
    <w:rsid w:val="0077385A"/>
    <w:rsid w:val="0077643A"/>
    <w:rsid w:val="007771F1"/>
    <w:rsid w:val="0078008A"/>
    <w:rsid w:val="0078399E"/>
    <w:rsid w:val="00787A03"/>
    <w:rsid w:val="007A3102"/>
    <w:rsid w:val="007B3044"/>
    <w:rsid w:val="007B5CEC"/>
    <w:rsid w:val="007B6AFE"/>
    <w:rsid w:val="007B7D25"/>
    <w:rsid w:val="007D1BF9"/>
    <w:rsid w:val="007E1CB1"/>
    <w:rsid w:val="007F10AA"/>
    <w:rsid w:val="0080094A"/>
    <w:rsid w:val="00803A85"/>
    <w:rsid w:val="0080405E"/>
    <w:rsid w:val="00811A35"/>
    <w:rsid w:val="0081410A"/>
    <w:rsid w:val="00816372"/>
    <w:rsid w:val="0082253B"/>
    <w:rsid w:val="0082558A"/>
    <w:rsid w:val="00825BA8"/>
    <w:rsid w:val="00826CA8"/>
    <w:rsid w:val="0083687B"/>
    <w:rsid w:val="008413C5"/>
    <w:rsid w:val="008473FE"/>
    <w:rsid w:val="0085765C"/>
    <w:rsid w:val="008642E1"/>
    <w:rsid w:val="0086711F"/>
    <w:rsid w:val="008707C7"/>
    <w:rsid w:val="00876F8D"/>
    <w:rsid w:val="00877260"/>
    <w:rsid w:val="008803AB"/>
    <w:rsid w:val="008808E9"/>
    <w:rsid w:val="00882323"/>
    <w:rsid w:val="00884AB9"/>
    <w:rsid w:val="00884ADF"/>
    <w:rsid w:val="00886B57"/>
    <w:rsid w:val="00891BF2"/>
    <w:rsid w:val="00895353"/>
    <w:rsid w:val="00895A0C"/>
    <w:rsid w:val="008A1EA3"/>
    <w:rsid w:val="008B2E65"/>
    <w:rsid w:val="008C03C6"/>
    <w:rsid w:val="008C215A"/>
    <w:rsid w:val="008C3133"/>
    <w:rsid w:val="008C3768"/>
    <w:rsid w:val="008C5D55"/>
    <w:rsid w:val="008C667A"/>
    <w:rsid w:val="008C7FF7"/>
    <w:rsid w:val="008D20A4"/>
    <w:rsid w:val="008D4813"/>
    <w:rsid w:val="008E5053"/>
    <w:rsid w:val="008E7DAD"/>
    <w:rsid w:val="008F07CE"/>
    <w:rsid w:val="008F20B6"/>
    <w:rsid w:val="008F217F"/>
    <w:rsid w:val="008F646A"/>
    <w:rsid w:val="00920E30"/>
    <w:rsid w:val="00924959"/>
    <w:rsid w:val="00924E3D"/>
    <w:rsid w:val="00927C46"/>
    <w:rsid w:val="00930DB3"/>
    <w:rsid w:val="00931598"/>
    <w:rsid w:val="00947D06"/>
    <w:rsid w:val="00952C89"/>
    <w:rsid w:val="0095438D"/>
    <w:rsid w:val="00957570"/>
    <w:rsid w:val="009604C4"/>
    <w:rsid w:val="009636B0"/>
    <w:rsid w:val="009670CC"/>
    <w:rsid w:val="009720AC"/>
    <w:rsid w:val="0097409C"/>
    <w:rsid w:val="009819D0"/>
    <w:rsid w:val="0098498B"/>
    <w:rsid w:val="00984CCB"/>
    <w:rsid w:val="009940C7"/>
    <w:rsid w:val="00996AC2"/>
    <w:rsid w:val="009976FC"/>
    <w:rsid w:val="009A2E4A"/>
    <w:rsid w:val="009A3F8C"/>
    <w:rsid w:val="009A46B6"/>
    <w:rsid w:val="009A4A9B"/>
    <w:rsid w:val="009B0C38"/>
    <w:rsid w:val="009B71AC"/>
    <w:rsid w:val="009C0973"/>
    <w:rsid w:val="009C4277"/>
    <w:rsid w:val="009C4743"/>
    <w:rsid w:val="009C747A"/>
    <w:rsid w:val="009D0248"/>
    <w:rsid w:val="009D0BE3"/>
    <w:rsid w:val="009D2523"/>
    <w:rsid w:val="009D3BCC"/>
    <w:rsid w:val="009D3F19"/>
    <w:rsid w:val="009D6599"/>
    <w:rsid w:val="009D73AE"/>
    <w:rsid w:val="009D7C4B"/>
    <w:rsid w:val="009E1E78"/>
    <w:rsid w:val="00A01922"/>
    <w:rsid w:val="00A06181"/>
    <w:rsid w:val="00A07360"/>
    <w:rsid w:val="00A11402"/>
    <w:rsid w:val="00A13BDB"/>
    <w:rsid w:val="00A14E12"/>
    <w:rsid w:val="00A15D64"/>
    <w:rsid w:val="00A20300"/>
    <w:rsid w:val="00A221A1"/>
    <w:rsid w:val="00A252F8"/>
    <w:rsid w:val="00A44098"/>
    <w:rsid w:val="00A468D6"/>
    <w:rsid w:val="00A5253B"/>
    <w:rsid w:val="00A529E5"/>
    <w:rsid w:val="00A53429"/>
    <w:rsid w:val="00A53A1B"/>
    <w:rsid w:val="00A60209"/>
    <w:rsid w:val="00A636E5"/>
    <w:rsid w:val="00A65D6A"/>
    <w:rsid w:val="00A67ACC"/>
    <w:rsid w:val="00A72187"/>
    <w:rsid w:val="00A817CD"/>
    <w:rsid w:val="00A92DF9"/>
    <w:rsid w:val="00A94107"/>
    <w:rsid w:val="00A97467"/>
    <w:rsid w:val="00AA348C"/>
    <w:rsid w:val="00AA78D7"/>
    <w:rsid w:val="00AB053D"/>
    <w:rsid w:val="00AB0C3C"/>
    <w:rsid w:val="00AC3B5B"/>
    <w:rsid w:val="00AC584C"/>
    <w:rsid w:val="00AC6BB6"/>
    <w:rsid w:val="00AD00F4"/>
    <w:rsid w:val="00AD0115"/>
    <w:rsid w:val="00AD404C"/>
    <w:rsid w:val="00AD51A5"/>
    <w:rsid w:val="00AD594C"/>
    <w:rsid w:val="00AD6CC7"/>
    <w:rsid w:val="00AE04D9"/>
    <w:rsid w:val="00AE73BF"/>
    <w:rsid w:val="00AF09DA"/>
    <w:rsid w:val="00AF0BA7"/>
    <w:rsid w:val="00AF4D78"/>
    <w:rsid w:val="00AF73C1"/>
    <w:rsid w:val="00B02A36"/>
    <w:rsid w:val="00B05771"/>
    <w:rsid w:val="00B05BAB"/>
    <w:rsid w:val="00B06CE3"/>
    <w:rsid w:val="00B12DF3"/>
    <w:rsid w:val="00B13306"/>
    <w:rsid w:val="00B20EE0"/>
    <w:rsid w:val="00B23491"/>
    <w:rsid w:val="00B30A62"/>
    <w:rsid w:val="00B32792"/>
    <w:rsid w:val="00B40BE6"/>
    <w:rsid w:val="00B53E0C"/>
    <w:rsid w:val="00B64E0C"/>
    <w:rsid w:val="00B67325"/>
    <w:rsid w:val="00B76254"/>
    <w:rsid w:val="00B84851"/>
    <w:rsid w:val="00B928AA"/>
    <w:rsid w:val="00BB2ED0"/>
    <w:rsid w:val="00BB3BE9"/>
    <w:rsid w:val="00BC4181"/>
    <w:rsid w:val="00BC6E08"/>
    <w:rsid w:val="00BC7FD7"/>
    <w:rsid w:val="00BD0FCF"/>
    <w:rsid w:val="00BD2A9A"/>
    <w:rsid w:val="00BD449A"/>
    <w:rsid w:val="00BD6EA1"/>
    <w:rsid w:val="00BE261F"/>
    <w:rsid w:val="00BE271C"/>
    <w:rsid w:val="00BE43A2"/>
    <w:rsid w:val="00BF05DA"/>
    <w:rsid w:val="00BF5807"/>
    <w:rsid w:val="00BF5996"/>
    <w:rsid w:val="00C0211C"/>
    <w:rsid w:val="00C0319E"/>
    <w:rsid w:val="00C04B5C"/>
    <w:rsid w:val="00C06FF1"/>
    <w:rsid w:val="00C1446B"/>
    <w:rsid w:val="00C16064"/>
    <w:rsid w:val="00C16D0E"/>
    <w:rsid w:val="00C20CCE"/>
    <w:rsid w:val="00C34BD6"/>
    <w:rsid w:val="00C51FC1"/>
    <w:rsid w:val="00C526E3"/>
    <w:rsid w:val="00C53C6A"/>
    <w:rsid w:val="00C57ADF"/>
    <w:rsid w:val="00C66F15"/>
    <w:rsid w:val="00C70742"/>
    <w:rsid w:val="00C7241B"/>
    <w:rsid w:val="00C7286F"/>
    <w:rsid w:val="00C76E40"/>
    <w:rsid w:val="00C85417"/>
    <w:rsid w:val="00C854AC"/>
    <w:rsid w:val="00C8649F"/>
    <w:rsid w:val="00C8739B"/>
    <w:rsid w:val="00C92775"/>
    <w:rsid w:val="00C93D88"/>
    <w:rsid w:val="00C93EDB"/>
    <w:rsid w:val="00C952E3"/>
    <w:rsid w:val="00CA57BD"/>
    <w:rsid w:val="00CB2877"/>
    <w:rsid w:val="00CB4D0B"/>
    <w:rsid w:val="00CC3EB3"/>
    <w:rsid w:val="00CD7070"/>
    <w:rsid w:val="00CF2D69"/>
    <w:rsid w:val="00D02769"/>
    <w:rsid w:val="00D125F8"/>
    <w:rsid w:val="00D140D3"/>
    <w:rsid w:val="00D16A59"/>
    <w:rsid w:val="00D17B16"/>
    <w:rsid w:val="00D24873"/>
    <w:rsid w:val="00D30A5F"/>
    <w:rsid w:val="00D315B9"/>
    <w:rsid w:val="00D31CFF"/>
    <w:rsid w:val="00D358BC"/>
    <w:rsid w:val="00D35D56"/>
    <w:rsid w:val="00D41E35"/>
    <w:rsid w:val="00D44630"/>
    <w:rsid w:val="00D45A8F"/>
    <w:rsid w:val="00D47AA4"/>
    <w:rsid w:val="00D5334D"/>
    <w:rsid w:val="00D571CC"/>
    <w:rsid w:val="00D6662B"/>
    <w:rsid w:val="00D668AB"/>
    <w:rsid w:val="00D670B9"/>
    <w:rsid w:val="00D674AC"/>
    <w:rsid w:val="00D73A6C"/>
    <w:rsid w:val="00D74CF2"/>
    <w:rsid w:val="00D80261"/>
    <w:rsid w:val="00D956FC"/>
    <w:rsid w:val="00DA7E9F"/>
    <w:rsid w:val="00DB2D68"/>
    <w:rsid w:val="00DB36BC"/>
    <w:rsid w:val="00DB4300"/>
    <w:rsid w:val="00DB7A53"/>
    <w:rsid w:val="00DB7D2A"/>
    <w:rsid w:val="00DC0BE2"/>
    <w:rsid w:val="00DC22F3"/>
    <w:rsid w:val="00DC34E5"/>
    <w:rsid w:val="00DC3968"/>
    <w:rsid w:val="00DD2BD0"/>
    <w:rsid w:val="00DE1775"/>
    <w:rsid w:val="00DF1756"/>
    <w:rsid w:val="00E032C5"/>
    <w:rsid w:val="00E03AFB"/>
    <w:rsid w:val="00E1274E"/>
    <w:rsid w:val="00E13726"/>
    <w:rsid w:val="00E16094"/>
    <w:rsid w:val="00E22469"/>
    <w:rsid w:val="00E236BB"/>
    <w:rsid w:val="00E2494E"/>
    <w:rsid w:val="00E25BEC"/>
    <w:rsid w:val="00E309A6"/>
    <w:rsid w:val="00E30FE2"/>
    <w:rsid w:val="00E33878"/>
    <w:rsid w:val="00E34804"/>
    <w:rsid w:val="00E3627F"/>
    <w:rsid w:val="00E414DC"/>
    <w:rsid w:val="00E42BD5"/>
    <w:rsid w:val="00E44454"/>
    <w:rsid w:val="00E4716D"/>
    <w:rsid w:val="00E47E40"/>
    <w:rsid w:val="00E51D43"/>
    <w:rsid w:val="00E62B89"/>
    <w:rsid w:val="00E65D44"/>
    <w:rsid w:val="00E72BDA"/>
    <w:rsid w:val="00E73632"/>
    <w:rsid w:val="00E74006"/>
    <w:rsid w:val="00E74742"/>
    <w:rsid w:val="00E74CCE"/>
    <w:rsid w:val="00E761EA"/>
    <w:rsid w:val="00E80B12"/>
    <w:rsid w:val="00E829A5"/>
    <w:rsid w:val="00E8479D"/>
    <w:rsid w:val="00E910EC"/>
    <w:rsid w:val="00E9724C"/>
    <w:rsid w:val="00EA3069"/>
    <w:rsid w:val="00EA6A6A"/>
    <w:rsid w:val="00EB1666"/>
    <w:rsid w:val="00EB2D4A"/>
    <w:rsid w:val="00ED12F0"/>
    <w:rsid w:val="00ED32B9"/>
    <w:rsid w:val="00EE2A79"/>
    <w:rsid w:val="00EF0BA4"/>
    <w:rsid w:val="00EF58B9"/>
    <w:rsid w:val="00EF685E"/>
    <w:rsid w:val="00F0283C"/>
    <w:rsid w:val="00F0575A"/>
    <w:rsid w:val="00F078AF"/>
    <w:rsid w:val="00F1646B"/>
    <w:rsid w:val="00F17D6B"/>
    <w:rsid w:val="00F25330"/>
    <w:rsid w:val="00F270F9"/>
    <w:rsid w:val="00F34D4E"/>
    <w:rsid w:val="00F361A8"/>
    <w:rsid w:val="00F37CAD"/>
    <w:rsid w:val="00F4157C"/>
    <w:rsid w:val="00F5719B"/>
    <w:rsid w:val="00F6239E"/>
    <w:rsid w:val="00F67E16"/>
    <w:rsid w:val="00F8762D"/>
    <w:rsid w:val="00F905E9"/>
    <w:rsid w:val="00F91F7E"/>
    <w:rsid w:val="00F92AD3"/>
    <w:rsid w:val="00F93316"/>
    <w:rsid w:val="00F942E8"/>
    <w:rsid w:val="00F96581"/>
    <w:rsid w:val="00FA4FCA"/>
    <w:rsid w:val="00FB44C3"/>
    <w:rsid w:val="00FC0BB1"/>
    <w:rsid w:val="00FD1A60"/>
    <w:rsid w:val="00FF42F7"/>
    <w:rsid w:val="00FF5F78"/>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E43E5D"/>
  <w15:docId w15:val="{F428735D-7038-408B-B211-8F06EC40B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276"/>
    <w:rPr>
      <w:rFonts w:ascii="Calibri" w:eastAsia="Calibri" w:hAnsi="Calibri" w:cs="Calibri"/>
      <w:color w:val="000000"/>
      <w:lang w:val="es-ES"/>
    </w:rPr>
  </w:style>
  <w:style w:type="paragraph" w:styleId="Ttulo1">
    <w:name w:val="heading 1"/>
    <w:next w:val="Normal"/>
    <w:link w:val="Ttulo1Car"/>
    <w:uiPriority w:val="9"/>
    <w:unhideWhenUsed/>
    <w:qFormat/>
    <w:rsid w:val="00B928AA"/>
    <w:pPr>
      <w:keepNext/>
      <w:keepLines/>
      <w:numPr>
        <w:numId w:val="1"/>
      </w:numPr>
      <w:spacing w:after="170"/>
      <w:outlineLvl w:val="0"/>
    </w:pPr>
    <w:rPr>
      <w:rFonts w:eastAsia="Times New Roman" w:cs="Times New Roman"/>
      <w:b/>
      <w:color w:val="000000"/>
    </w:rPr>
  </w:style>
  <w:style w:type="paragraph" w:styleId="Ttulo2">
    <w:name w:val="heading 2"/>
    <w:next w:val="Normal"/>
    <w:link w:val="Ttulo2Car"/>
    <w:uiPriority w:val="9"/>
    <w:unhideWhenUsed/>
    <w:qFormat/>
    <w:rsid w:val="009976FC"/>
    <w:pPr>
      <w:keepNext/>
      <w:keepLines/>
      <w:numPr>
        <w:numId w:val="2"/>
      </w:numPr>
      <w:spacing w:after="170"/>
      <w:outlineLvl w:val="1"/>
    </w:pPr>
    <w:rPr>
      <w:rFonts w:eastAsia="Times New Roman" w:cs="Times New Roman"/>
      <w:b/>
      <w:color w:val="000000"/>
    </w:rPr>
  </w:style>
  <w:style w:type="paragraph" w:styleId="Ttulo3">
    <w:name w:val="heading 3"/>
    <w:basedOn w:val="Normal"/>
    <w:next w:val="Normal"/>
    <w:link w:val="Ttulo3Car"/>
    <w:qFormat/>
    <w:rsid w:val="003B15DB"/>
    <w:pPr>
      <w:keepNext/>
      <w:spacing w:before="240" w:after="60" w:line="240" w:lineRule="auto"/>
      <w:outlineLvl w:val="2"/>
    </w:pPr>
    <w:rPr>
      <w:rFonts w:ascii="Arial" w:eastAsia="Times New Roman" w:hAnsi="Arial" w:cs="Arial"/>
      <w:b/>
      <w:bCs/>
      <w:color w:val="auto"/>
      <w:sz w:val="26"/>
      <w:szCs w:val="26"/>
      <w:lang w:val="en-AU"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uiPriority w:val="9"/>
    <w:rsid w:val="009976FC"/>
    <w:rPr>
      <w:rFonts w:eastAsia="Times New Roman" w:cs="Times New Roman"/>
      <w:b/>
      <w:color w:val="000000"/>
    </w:rPr>
  </w:style>
  <w:style w:type="character" w:customStyle="1" w:styleId="Ttulo1Car">
    <w:name w:val="Título 1 Car"/>
    <w:link w:val="Ttulo1"/>
    <w:uiPriority w:val="9"/>
    <w:rsid w:val="005828FD"/>
    <w:rPr>
      <w:rFonts w:eastAsia="Times New Roman" w:cs="Times New Roman"/>
      <w:b/>
      <w:color w:val="000000"/>
    </w:rPr>
  </w:style>
  <w:style w:type="paragraph" w:styleId="TDC1">
    <w:name w:val="toc 1"/>
    <w:hidden/>
    <w:uiPriority w:val="39"/>
    <w:rsid w:val="00431276"/>
    <w:pPr>
      <w:spacing w:before="120" w:after="0"/>
    </w:pPr>
    <w:rPr>
      <w:rFonts w:eastAsia="Calibri" w:cs="Calibri"/>
      <w:b/>
      <w:bCs/>
      <w:color w:val="000000"/>
      <w:sz w:val="24"/>
      <w:szCs w:val="24"/>
    </w:rPr>
  </w:style>
  <w:style w:type="table" w:customStyle="1" w:styleId="TableGrid">
    <w:name w:val="TableGrid"/>
    <w:rsid w:val="00431276"/>
    <w:pPr>
      <w:spacing w:after="0" w:line="240" w:lineRule="auto"/>
    </w:pPr>
    <w:tblPr>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A529E5"/>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A529E5"/>
    <w:rPr>
      <w:rFonts w:ascii="Lucida Grande" w:eastAsia="Calibri" w:hAnsi="Lucida Grande" w:cs="Lucida Grande"/>
      <w:color w:val="000000"/>
      <w:sz w:val="18"/>
      <w:szCs w:val="18"/>
    </w:rPr>
  </w:style>
  <w:style w:type="table" w:customStyle="1" w:styleId="Sombreadoclaro-nfasis11">
    <w:name w:val="Sombreado claro - Énfasis 11"/>
    <w:basedOn w:val="Tablanormal"/>
    <w:uiPriority w:val="60"/>
    <w:rsid w:val="009C0973"/>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Hipervnculo">
    <w:name w:val="Hyperlink"/>
    <w:uiPriority w:val="99"/>
    <w:rsid w:val="005828FD"/>
    <w:rPr>
      <w:color w:val="0000FF"/>
      <w:u w:val="single"/>
    </w:rPr>
  </w:style>
  <w:style w:type="paragraph" w:styleId="Descripcin">
    <w:name w:val="caption"/>
    <w:aliases w:val="Légende italique,Légende italique + 11 pt"/>
    <w:basedOn w:val="Normal"/>
    <w:next w:val="Normal"/>
    <w:link w:val="DescripcinCar"/>
    <w:qFormat/>
    <w:rsid w:val="005828FD"/>
    <w:pPr>
      <w:spacing w:before="120" w:after="120" w:line="240" w:lineRule="auto"/>
    </w:pPr>
    <w:rPr>
      <w:rFonts w:ascii="Times New Roman" w:eastAsia="Times New Roman" w:hAnsi="Times New Roman" w:cs="Times New Roman"/>
      <w:b/>
      <w:bCs/>
      <w:color w:val="auto"/>
      <w:sz w:val="20"/>
      <w:szCs w:val="20"/>
      <w:lang w:val="en-US" w:eastAsia="fr-FR"/>
    </w:rPr>
  </w:style>
  <w:style w:type="paragraph" w:customStyle="1" w:styleId="Normal10pt">
    <w:name w:val="Normal + 10 pt"/>
    <w:basedOn w:val="Normal"/>
    <w:rsid w:val="005828FD"/>
    <w:pPr>
      <w:spacing w:before="120" w:after="0" w:line="240" w:lineRule="auto"/>
      <w:jc w:val="both"/>
    </w:pPr>
    <w:rPr>
      <w:rFonts w:ascii="Times New Roman" w:eastAsia="Times New Roman" w:hAnsi="Times New Roman" w:cs="Times New Roman"/>
      <w:color w:val="auto"/>
      <w:sz w:val="20"/>
      <w:szCs w:val="20"/>
      <w:lang w:val="en-US" w:eastAsia="en-US"/>
    </w:rPr>
  </w:style>
  <w:style w:type="paragraph" w:customStyle="1" w:styleId="Title1-Tweether">
    <w:name w:val="Title 1 - Tweether"/>
    <w:basedOn w:val="Normal"/>
    <w:next w:val="Normal"/>
    <w:qFormat/>
    <w:rsid w:val="005828FD"/>
    <w:pPr>
      <w:spacing w:after="0" w:line="240" w:lineRule="auto"/>
    </w:pPr>
    <w:rPr>
      <w:rFonts w:asciiTheme="minorHAnsi" w:eastAsia="Times New Roman" w:hAnsiTheme="minorHAnsi" w:cs="Times New Roman"/>
      <w:b/>
      <w:color w:val="auto"/>
      <w:szCs w:val="24"/>
      <w:lang w:val="it-IT"/>
    </w:rPr>
  </w:style>
  <w:style w:type="paragraph" w:customStyle="1" w:styleId="Cuadrculamedia1-nfasis21">
    <w:name w:val="Cuadrícula media 1 - Énfasis 21"/>
    <w:basedOn w:val="Normal"/>
    <w:uiPriority w:val="34"/>
    <w:qFormat/>
    <w:rsid w:val="005828FD"/>
    <w:pPr>
      <w:spacing w:after="200" w:line="276" w:lineRule="auto"/>
      <w:ind w:left="720"/>
      <w:contextualSpacing/>
    </w:pPr>
    <w:rPr>
      <w:rFonts w:cs="Times New Roman"/>
      <w:color w:val="auto"/>
      <w:lang w:eastAsia="en-US"/>
    </w:rPr>
  </w:style>
  <w:style w:type="paragraph" w:styleId="TDC2">
    <w:name w:val="toc 2"/>
    <w:basedOn w:val="Normal"/>
    <w:next w:val="Normal"/>
    <w:autoRedefine/>
    <w:uiPriority w:val="39"/>
    <w:unhideWhenUsed/>
    <w:rsid w:val="00B928AA"/>
    <w:pPr>
      <w:spacing w:after="0"/>
      <w:ind w:left="220"/>
    </w:pPr>
    <w:rPr>
      <w:rFonts w:asciiTheme="minorHAnsi" w:hAnsiTheme="minorHAnsi"/>
      <w:b/>
      <w:bCs/>
    </w:rPr>
  </w:style>
  <w:style w:type="paragraph" w:styleId="TDC3">
    <w:name w:val="toc 3"/>
    <w:basedOn w:val="Normal"/>
    <w:next w:val="Normal"/>
    <w:autoRedefine/>
    <w:uiPriority w:val="39"/>
    <w:unhideWhenUsed/>
    <w:rsid w:val="00B928AA"/>
    <w:pPr>
      <w:spacing w:after="0"/>
      <w:ind w:left="440"/>
    </w:pPr>
    <w:rPr>
      <w:rFonts w:asciiTheme="minorHAnsi" w:hAnsiTheme="minorHAnsi"/>
    </w:rPr>
  </w:style>
  <w:style w:type="paragraph" w:styleId="TDC4">
    <w:name w:val="toc 4"/>
    <w:basedOn w:val="Normal"/>
    <w:next w:val="Normal"/>
    <w:autoRedefine/>
    <w:uiPriority w:val="39"/>
    <w:unhideWhenUsed/>
    <w:rsid w:val="00B928AA"/>
    <w:pPr>
      <w:spacing w:after="0"/>
      <w:ind w:left="660"/>
    </w:pPr>
    <w:rPr>
      <w:rFonts w:asciiTheme="minorHAnsi" w:hAnsiTheme="minorHAnsi"/>
      <w:sz w:val="20"/>
      <w:szCs w:val="20"/>
    </w:rPr>
  </w:style>
  <w:style w:type="paragraph" w:styleId="TDC5">
    <w:name w:val="toc 5"/>
    <w:basedOn w:val="Normal"/>
    <w:next w:val="Normal"/>
    <w:autoRedefine/>
    <w:uiPriority w:val="39"/>
    <w:unhideWhenUsed/>
    <w:rsid w:val="00B928AA"/>
    <w:pPr>
      <w:spacing w:after="0"/>
      <w:ind w:left="880"/>
    </w:pPr>
    <w:rPr>
      <w:rFonts w:asciiTheme="minorHAnsi" w:hAnsiTheme="minorHAnsi"/>
      <w:sz w:val="20"/>
      <w:szCs w:val="20"/>
    </w:rPr>
  </w:style>
  <w:style w:type="paragraph" w:styleId="TDC6">
    <w:name w:val="toc 6"/>
    <w:basedOn w:val="Normal"/>
    <w:next w:val="Normal"/>
    <w:autoRedefine/>
    <w:uiPriority w:val="39"/>
    <w:unhideWhenUsed/>
    <w:rsid w:val="00B928AA"/>
    <w:pPr>
      <w:spacing w:after="0"/>
      <w:ind w:left="1100"/>
    </w:pPr>
    <w:rPr>
      <w:rFonts w:asciiTheme="minorHAnsi" w:hAnsiTheme="minorHAnsi"/>
      <w:sz w:val="20"/>
      <w:szCs w:val="20"/>
    </w:rPr>
  </w:style>
  <w:style w:type="paragraph" w:styleId="TDC7">
    <w:name w:val="toc 7"/>
    <w:basedOn w:val="Normal"/>
    <w:next w:val="Normal"/>
    <w:autoRedefine/>
    <w:uiPriority w:val="39"/>
    <w:unhideWhenUsed/>
    <w:rsid w:val="00B928AA"/>
    <w:pPr>
      <w:spacing w:after="0"/>
      <w:ind w:left="1320"/>
    </w:pPr>
    <w:rPr>
      <w:rFonts w:asciiTheme="minorHAnsi" w:hAnsiTheme="minorHAnsi"/>
      <w:sz w:val="20"/>
      <w:szCs w:val="20"/>
    </w:rPr>
  </w:style>
  <w:style w:type="paragraph" w:styleId="TDC8">
    <w:name w:val="toc 8"/>
    <w:basedOn w:val="Normal"/>
    <w:next w:val="Normal"/>
    <w:autoRedefine/>
    <w:uiPriority w:val="39"/>
    <w:unhideWhenUsed/>
    <w:rsid w:val="00B928AA"/>
    <w:pPr>
      <w:spacing w:after="0"/>
      <w:ind w:left="1540"/>
    </w:pPr>
    <w:rPr>
      <w:rFonts w:asciiTheme="minorHAnsi" w:hAnsiTheme="minorHAnsi"/>
      <w:sz w:val="20"/>
      <w:szCs w:val="20"/>
    </w:rPr>
  </w:style>
  <w:style w:type="paragraph" w:styleId="TDC9">
    <w:name w:val="toc 9"/>
    <w:basedOn w:val="Normal"/>
    <w:next w:val="Normal"/>
    <w:autoRedefine/>
    <w:uiPriority w:val="39"/>
    <w:unhideWhenUsed/>
    <w:rsid w:val="00B928AA"/>
    <w:pPr>
      <w:spacing w:after="0"/>
      <w:ind w:left="1760"/>
    </w:pPr>
    <w:rPr>
      <w:rFonts w:asciiTheme="minorHAnsi" w:hAnsiTheme="minorHAnsi"/>
      <w:sz w:val="20"/>
      <w:szCs w:val="20"/>
    </w:rPr>
  </w:style>
  <w:style w:type="paragraph" w:styleId="Prrafodelista">
    <w:name w:val="List Paragraph"/>
    <w:basedOn w:val="Normal"/>
    <w:uiPriority w:val="34"/>
    <w:qFormat/>
    <w:rsid w:val="00D571CC"/>
    <w:pPr>
      <w:ind w:left="720"/>
      <w:contextualSpacing/>
    </w:pPr>
  </w:style>
  <w:style w:type="character" w:styleId="Hipervnculovisitado">
    <w:name w:val="FollowedHyperlink"/>
    <w:basedOn w:val="Fuentedeprrafopredeter"/>
    <w:uiPriority w:val="99"/>
    <w:semiHidden/>
    <w:unhideWhenUsed/>
    <w:rsid w:val="00701CFA"/>
    <w:rPr>
      <w:color w:val="954F72" w:themeColor="followedHyperlink"/>
      <w:u w:val="single"/>
    </w:rPr>
  </w:style>
  <w:style w:type="paragraph" w:customStyle="1" w:styleId="a">
    <w:basedOn w:val="Normal"/>
    <w:next w:val="Normal"/>
    <w:qFormat/>
    <w:rsid w:val="00952C89"/>
    <w:pPr>
      <w:spacing w:before="120" w:after="120" w:line="240" w:lineRule="auto"/>
    </w:pPr>
    <w:rPr>
      <w:rFonts w:ascii="Times New Roman" w:eastAsia="Times New Roman" w:hAnsi="Times New Roman" w:cs="Times New Roman"/>
      <w:b/>
      <w:bCs/>
      <w:color w:val="auto"/>
      <w:sz w:val="20"/>
      <w:szCs w:val="20"/>
      <w:lang w:val="en-US" w:eastAsia="fr-FR"/>
    </w:rPr>
  </w:style>
  <w:style w:type="table" w:styleId="Tablaconcuadrcula">
    <w:name w:val="Table Grid"/>
    <w:basedOn w:val="Tablanormal"/>
    <w:uiPriority w:val="39"/>
    <w:rsid w:val="00F057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4-nfasis51">
    <w:name w:val="Tabla de cuadrícula 4 - Énfasis 51"/>
    <w:basedOn w:val="Tablanormal"/>
    <w:uiPriority w:val="49"/>
    <w:rsid w:val="00F0575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Tabladecuadrcula4-nfasis11">
    <w:name w:val="Tabla de cuadrícula 4 - Énfasis 11"/>
    <w:basedOn w:val="Tablanormal"/>
    <w:uiPriority w:val="49"/>
    <w:rsid w:val="004C0D9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extonotapie">
    <w:name w:val="footnote text"/>
    <w:basedOn w:val="Normal"/>
    <w:link w:val="TextonotapieCar"/>
    <w:uiPriority w:val="99"/>
    <w:semiHidden/>
    <w:unhideWhenUsed/>
    <w:rsid w:val="00D668A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668AB"/>
    <w:rPr>
      <w:rFonts w:ascii="Calibri" w:eastAsia="Calibri" w:hAnsi="Calibri" w:cs="Calibri"/>
      <w:color w:val="000000"/>
      <w:sz w:val="20"/>
      <w:szCs w:val="20"/>
    </w:rPr>
  </w:style>
  <w:style w:type="character" w:styleId="Refdenotaalpie">
    <w:name w:val="footnote reference"/>
    <w:basedOn w:val="Fuentedeprrafopredeter"/>
    <w:uiPriority w:val="99"/>
    <w:semiHidden/>
    <w:unhideWhenUsed/>
    <w:rsid w:val="00D668AB"/>
    <w:rPr>
      <w:vertAlign w:val="superscript"/>
    </w:rPr>
  </w:style>
  <w:style w:type="paragraph" w:styleId="NormalWeb">
    <w:name w:val="Normal (Web)"/>
    <w:basedOn w:val="Normal"/>
    <w:uiPriority w:val="99"/>
    <w:semiHidden/>
    <w:unhideWhenUsed/>
    <w:rsid w:val="00AF4D78"/>
    <w:pPr>
      <w:spacing w:before="100" w:beforeAutospacing="1" w:after="100" w:afterAutospacing="1" w:line="240" w:lineRule="auto"/>
    </w:pPr>
    <w:rPr>
      <w:rFonts w:ascii="Times New Roman" w:eastAsiaTheme="minorEastAsia" w:hAnsi="Times New Roman" w:cs="Times New Roman"/>
      <w:color w:val="auto"/>
      <w:sz w:val="24"/>
      <w:szCs w:val="24"/>
      <w:lang w:eastAsia="es-ES"/>
    </w:rPr>
  </w:style>
  <w:style w:type="character" w:styleId="Mencinsinresolver">
    <w:name w:val="Unresolved Mention"/>
    <w:basedOn w:val="Fuentedeprrafopredeter"/>
    <w:uiPriority w:val="99"/>
    <w:semiHidden/>
    <w:unhideWhenUsed/>
    <w:rsid w:val="00884ADF"/>
    <w:rPr>
      <w:color w:val="605E5C"/>
      <w:shd w:val="clear" w:color="auto" w:fill="E1DFDD"/>
    </w:rPr>
  </w:style>
  <w:style w:type="paragraph" w:styleId="Tabladeilustraciones">
    <w:name w:val="table of figures"/>
    <w:basedOn w:val="Normal"/>
    <w:next w:val="Normal"/>
    <w:uiPriority w:val="99"/>
    <w:rsid w:val="002109FB"/>
    <w:pPr>
      <w:spacing w:after="0" w:line="240" w:lineRule="auto"/>
      <w:ind w:left="440" w:hanging="440"/>
      <w:jc w:val="both"/>
    </w:pPr>
    <w:rPr>
      <w:rFonts w:eastAsia="Times New Roman" w:cs="Times New Roman"/>
      <w:color w:val="auto"/>
      <w:szCs w:val="20"/>
      <w:lang w:val="fr-FR" w:eastAsia="fr-FR"/>
    </w:rPr>
  </w:style>
  <w:style w:type="character" w:customStyle="1" w:styleId="DescripcinCar">
    <w:name w:val="Descripción Car"/>
    <w:aliases w:val="Légende italique Car,Légende italique + 11 pt Car"/>
    <w:link w:val="Descripcin"/>
    <w:locked/>
    <w:rsid w:val="00F0283C"/>
    <w:rPr>
      <w:rFonts w:ascii="Times New Roman" w:eastAsia="Times New Roman" w:hAnsi="Times New Roman" w:cs="Times New Roman"/>
      <w:b/>
      <w:bCs/>
      <w:sz w:val="20"/>
      <w:szCs w:val="20"/>
      <w:lang w:val="en-US" w:eastAsia="fr-FR"/>
    </w:rPr>
  </w:style>
  <w:style w:type="character" w:customStyle="1" w:styleId="ops-17">
    <w:name w:val="ops-17"/>
    <w:basedOn w:val="Fuentedeprrafopredeter"/>
    <w:rsid w:val="00F5719B"/>
  </w:style>
  <w:style w:type="character" w:customStyle="1" w:styleId="Ttulo3Car">
    <w:name w:val="Título 3 Car"/>
    <w:basedOn w:val="Fuentedeprrafopredeter"/>
    <w:link w:val="Ttulo3"/>
    <w:rsid w:val="003B15DB"/>
    <w:rPr>
      <w:rFonts w:ascii="Arial" w:eastAsia="Times New Roman" w:hAnsi="Arial" w:cs="Arial"/>
      <w:b/>
      <w:bCs/>
      <w:sz w:val="26"/>
      <w:szCs w:val="26"/>
      <w:lang w:val="en-AU" w:eastAsia="en-US"/>
    </w:rPr>
  </w:style>
  <w:style w:type="paragraph" w:customStyle="1" w:styleId="Prrafodelista1">
    <w:name w:val="Párrafo de lista1"/>
    <w:basedOn w:val="Normal"/>
    <w:uiPriority w:val="34"/>
    <w:qFormat/>
    <w:rsid w:val="003A4F38"/>
    <w:pPr>
      <w:spacing w:after="200" w:line="276" w:lineRule="auto"/>
      <w:ind w:left="720"/>
      <w:contextualSpacing/>
    </w:pPr>
    <w:rPr>
      <w:rFonts w:ascii="Arial" w:hAnsi="Arial" w:cs="Times New Roman"/>
      <w:color w:val="auto"/>
      <w:lang w:val="en-US" w:eastAsia="en-US"/>
    </w:rPr>
  </w:style>
  <w:style w:type="paragraph" w:styleId="Encabezado">
    <w:name w:val="header"/>
    <w:basedOn w:val="Normal"/>
    <w:link w:val="EncabezadoCar"/>
    <w:uiPriority w:val="99"/>
    <w:unhideWhenUsed/>
    <w:rsid w:val="006318B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318BB"/>
    <w:rPr>
      <w:rFonts w:ascii="Calibri" w:eastAsia="Calibri" w:hAnsi="Calibri" w:cs="Calibri"/>
      <w:color w:val="000000"/>
    </w:rPr>
  </w:style>
  <w:style w:type="paragraph" w:styleId="Piedepgina">
    <w:name w:val="footer"/>
    <w:basedOn w:val="Normal"/>
    <w:link w:val="PiedepginaCar"/>
    <w:uiPriority w:val="99"/>
    <w:unhideWhenUsed/>
    <w:rsid w:val="006318B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318BB"/>
    <w:rPr>
      <w:rFonts w:ascii="Calibri" w:eastAsia="Calibri" w:hAnsi="Calibri" w:cs="Calibri"/>
      <w:color w:val="000000"/>
    </w:rPr>
  </w:style>
  <w:style w:type="character" w:styleId="nfasis">
    <w:name w:val="Emphasis"/>
    <w:basedOn w:val="Fuentedeprrafopredeter"/>
    <w:uiPriority w:val="20"/>
    <w:qFormat/>
    <w:rsid w:val="007479C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33706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youtu.be/PbipefyfkNY"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youtu.be/PbipefyfkN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483785-C189-4260-8FDB-5EAF7AF35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2361</Words>
  <Characters>12988</Characters>
  <Application>Microsoft Office Word</Application>
  <DocSecurity>0</DocSecurity>
  <Lines>108</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Microsoft Word - Deliverable 7.1 - Press release</vt:lpstr>
      <vt:lpstr>Microsoft Word - Deliverable 7.1 - Press release</vt:lpstr>
    </vt:vector>
  </TitlesOfParts>
  <Company/>
  <LinksUpToDate>false</LinksUpToDate>
  <CharactersWithSpaces>15319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Deliverable 7.1 - Press release</dc:title>
  <dc:creator>rutvima</dc:creator>
  <cp:lastModifiedBy>RUZ NIETO, ANDRES</cp:lastModifiedBy>
  <cp:revision>2</cp:revision>
  <dcterms:created xsi:type="dcterms:W3CDTF">2022-04-27T11:56:00Z</dcterms:created>
  <dcterms:modified xsi:type="dcterms:W3CDTF">2022-04-27T11:56:00Z</dcterms:modified>
</cp:coreProperties>
</file>