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53FD" w:rsidRDefault="00CA53FD"/>
    <w:p w:rsidR="00CA53FD" w:rsidRDefault="00CA53FD"/>
    <w:p w:rsidR="00CA53FD" w:rsidRDefault="00CA53FD"/>
    <w:p w:rsidR="004C4E25" w:rsidRDefault="004C4E25">
      <w:r>
        <w:t>ISOTROPICA</w:t>
      </w:r>
    </w:p>
    <w:p w:rsidR="00FA7218" w:rsidRDefault="00FA7218">
      <w:r>
        <w:rPr>
          <w:noProof/>
          <w:lang w:eastAsia="es-ES"/>
        </w:rPr>
        <w:drawing>
          <wp:inline distT="0" distB="0" distL="0" distR="0" wp14:anchorId="37FCAF34" wp14:editId="77A68430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4F7" w:rsidRDefault="006E54F7">
      <w:r>
        <w:t xml:space="preserve">En esta cobertura de potencia podemos observar como la zona con más potencia corresponde con el color más claro y conforme nos vamos alejando hacia afuera de forma radial vamos perdiendo potencia (color más oscuro). </w:t>
      </w:r>
      <w:r w:rsidR="00DC7C1E">
        <w:t xml:space="preserve">La potencia de esta antena </w:t>
      </w:r>
      <w:r>
        <w:t>se propaga de manera omnidireccional.</w:t>
      </w:r>
    </w:p>
    <w:p w:rsidR="004C4E25" w:rsidRDefault="004C4E25">
      <w:r>
        <w:t>SECTORIZADA</w:t>
      </w:r>
    </w:p>
    <w:p w:rsidR="00294EAD" w:rsidRDefault="00294EAD">
      <w:r>
        <w:rPr>
          <w:noProof/>
          <w:lang w:eastAsia="es-ES"/>
        </w:rPr>
        <w:drawing>
          <wp:inline distT="0" distB="0" distL="0" distR="0" wp14:anchorId="15771AA0" wp14:editId="4A8A00CB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C1E" w:rsidRDefault="00DC7C1E" w:rsidP="00DC7C1E">
      <w:r>
        <w:lastRenderedPageBreak/>
        <w:t xml:space="preserve">En esta cobertura de potencia podemos observar como la zona con más potencia corresponde con el color más claro y </w:t>
      </w:r>
      <w:r>
        <w:t>conforme</w:t>
      </w:r>
      <w:r>
        <w:t xml:space="preserve"> vamos </w:t>
      </w:r>
      <w:r>
        <w:t xml:space="preserve">perdiendo potencia el color se vuelve más oscuro. Se puede observar que la potencia de esta antena </w:t>
      </w:r>
      <w:r>
        <w:t xml:space="preserve">se propaga de </w:t>
      </w:r>
      <w:r>
        <w:t>manera unidireccional(sectorizada), hacia el norte, con una pequeña zona de cobertura residual hacia el sur</w:t>
      </w:r>
    </w:p>
    <w:p w:rsidR="004C4E25" w:rsidRDefault="004C4E25">
      <w:r>
        <w:t>MORFO 200</w:t>
      </w:r>
    </w:p>
    <w:p w:rsidR="004C4E25" w:rsidRDefault="004C4E25">
      <w:r>
        <w:rPr>
          <w:noProof/>
          <w:lang w:eastAsia="es-ES"/>
        </w:rPr>
        <w:drawing>
          <wp:inline distT="0" distB="0" distL="0" distR="0" wp14:anchorId="722A7A65" wp14:editId="13FD24FC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A7" w:rsidRDefault="00583CA7">
      <w:r>
        <w:t xml:space="preserve">Al añadir la capa adicional por uso de suelo “morfo_200” hacemos que el mapa </w:t>
      </w:r>
      <w:r w:rsidR="00B43613">
        <w:t>de cobertura tenga en cuenta el uso del suelo (tipo de suelo, agua, vegetación, etc.)</w:t>
      </w:r>
      <w:r>
        <w:t xml:space="preserve"> a la hora de representar la cobertura mediante el mismo sistema de colores de los apartados anteriores</w:t>
      </w:r>
    </w:p>
    <w:p w:rsidR="004C4E25" w:rsidRDefault="004C4E25">
      <w:r>
        <w:t>UITR</w:t>
      </w:r>
    </w:p>
    <w:p w:rsidR="004C4E25" w:rsidRDefault="004C4E25">
      <w:r>
        <w:rPr>
          <w:noProof/>
          <w:lang w:eastAsia="es-ES"/>
        </w:rPr>
        <w:drawing>
          <wp:inline distT="0" distB="0" distL="0" distR="0" wp14:anchorId="5AEABB16" wp14:editId="72AB463D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D26" w:rsidRDefault="00B43613">
      <w:r>
        <w:lastRenderedPageBreak/>
        <w:t xml:space="preserve">Mediante este modelo “UITR-526 se tiene en cuenta la orografía del terreno a la hora de representar la </w:t>
      </w:r>
      <w:proofErr w:type="gramStart"/>
      <w:r>
        <w:t>cobertura(</w:t>
      </w:r>
      <w:proofErr w:type="gramEnd"/>
      <w:r>
        <w:t>perfil de relieve)</w:t>
      </w:r>
    </w:p>
    <w:p w:rsidR="00B26D26" w:rsidRDefault="00B26D26"/>
    <w:p w:rsidR="00B26D26" w:rsidRDefault="00B26D26"/>
    <w:p w:rsidR="00B26D26" w:rsidRDefault="00B26D26"/>
    <w:p w:rsidR="00B26D26" w:rsidRDefault="00B26D26"/>
    <w:p w:rsidR="00B26D26" w:rsidRDefault="00B26D26">
      <w:r>
        <w:t>SISTEMA DE POTENCIA</w:t>
      </w:r>
    </w:p>
    <w:p w:rsidR="004C4E25" w:rsidRDefault="00B26D26">
      <w:r>
        <w:rPr>
          <w:noProof/>
          <w:lang w:eastAsia="es-ES"/>
        </w:rPr>
        <w:drawing>
          <wp:inline distT="0" distB="0" distL="0" distR="0" wp14:anchorId="29B14CFB" wp14:editId="361DA39A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13" w:rsidRDefault="00B43613">
      <w:r>
        <w:t>Mediante esta opción tenemos en cuenta todos los emplazamientos incluidos en el sistema</w:t>
      </w:r>
    </w:p>
    <w:p w:rsidR="001946C5" w:rsidRDefault="001946C5">
      <w:r>
        <w:t>MEJOR SERVIDOR</w:t>
      </w:r>
    </w:p>
    <w:p w:rsidR="001946C5" w:rsidRDefault="001946C5">
      <w:r>
        <w:rPr>
          <w:noProof/>
          <w:lang w:eastAsia="es-ES"/>
        </w:rPr>
        <w:drawing>
          <wp:inline distT="0" distB="0" distL="0" distR="0" wp14:anchorId="124A8B3E" wp14:editId="19582E64">
            <wp:extent cx="5400040" cy="3037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613" w:rsidRDefault="00B43613">
      <w:r>
        <w:lastRenderedPageBreak/>
        <w:t>Mediante esta opción</w:t>
      </w:r>
      <w:r w:rsidR="00CA53FD">
        <w:t xml:space="preserve"> lo que conseguimos es diferenciar por colores las diferentes zonas donde cada servidor es más eficiente</w:t>
      </w:r>
    </w:p>
    <w:p w:rsidR="00CA53FD" w:rsidRDefault="00CA53FD"/>
    <w:p w:rsidR="00CA53FD" w:rsidRDefault="00CA53FD"/>
    <w:p w:rsidR="00CA53FD" w:rsidRDefault="00CA53FD"/>
    <w:p w:rsidR="001946C5" w:rsidRDefault="001946C5">
      <w:r>
        <w:t>QUITANDO RURAL</w:t>
      </w:r>
    </w:p>
    <w:p w:rsidR="001946C5" w:rsidRDefault="001946C5">
      <w:r>
        <w:rPr>
          <w:noProof/>
          <w:lang w:eastAsia="es-ES"/>
        </w:rPr>
        <w:drawing>
          <wp:inline distT="0" distB="0" distL="0" distR="0" wp14:anchorId="177DF9B2" wp14:editId="726FFEBD">
            <wp:extent cx="5400040" cy="3037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C5" w:rsidRPr="001946C5" w:rsidRDefault="00CA53FD" w:rsidP="001946C5">
      <w:r>
        <w:t xml:space="preserve">Lo </w:t>
      </w:r>
      <w:proofErr w:type="gramStart"/>
      <w:r>
        <w:t>mismo</w:t>
      </w:r>
      <w:proofErr w:type="gramEnd"/>
      <w:r>
        <w:t xml:space="preserve"> pero quitando uno de los emplazamiento, en este caso Rural_2</w:t>
      </w:r>
    </w:p>
    <w:p w:rsidR="001946C5" w:rsidRDefault="009D14A5" w:rsidP="001946C5">
      <w:r>
        <w:t>% sobre umbral</w:t>
      </w:r>
    </w:p>
    <w:p w:rsidR="00B71C3C" w:rsidRDefault="001946C5" w:rsidP="001946C5">
      <w:r>
        <w:rPr>
          <w:noProof/>
          <w:lang w:eastAsia="es-ES"/>
        </w:rPr>
        <w:drawing>
          <wp:inline distT="0" distB="0" distL="0" distR="0" wp14:anchorId="4FD46BD3" wp14:editId="4F50DF96">
            <wp:extent cx="5400040" cy="279400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3FD" w:rsidRDefault="00CA53FD" w:rsidP="00B71C3C">
      <w:r>
        <w:t>Mediante esta opción nos aparece en color verde las zonas que están por encima de la potencia umbral seleccionada, en nuestro caso -80dB. Para ello hemos seleccionado el municipio que se puede ver en el mapa de la capa de términos municipales</w:t>
      </w:r>
    </w:p>
    <w:p w:rsidR="00CA53FD" w:rsidRDefault="00CA53FD" w:rsidP="00B71C3C"/>
    <w:p w:rsidR="00CA53FD" w:rsidRDefault="00CA53FD" w:rsidP="00B71C3C"/>
    <w:p w:rsidR="00CA53FD" w:rsidRDefault="00CA53FD" w:rsidP="00B71C3C"/>
    <w:p w:rsidR="00CA53FD" w:rsidRDefault="00CA53FD" w:rsidP="00B71C3C"/>
    <w:p w:rsidR="00CA53FD" w:rsidRDefault="00CA53FD" w:rsidP="00B71C3C"/>
    <w:p w:rsidR="00B71C3C" w:rsidRDefault="00B71C3C" w:rsidP="00B71C3C">
      <w:r>
        <w:t>% sobre umbral</w:t>
      </w:r>
      <w:r>
        <w:t xml:space="preserve"> del sistema</w:t>
      </w:r>
    </w:p>
    <w:p w:rsidR="00CA53FD" w:rsidRDefault="00B71C3C" w:rsidP="00B71C3C">
      <w:r>
        <w:rPr>
          <w:noProof/>
          <w:lang w:eastAsia="es-ES"/>
        </w:rPr>
        <w:drawing>
          <wp:inline distT="0" distB="0" distL="0" distR="0" wp14:anchorId="53AF03B6" wp14:editId="3BDA0188">
            <wp:extent cx="5400040" cy="268859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C5" w:rsidRPr="00CA53FD" w:rsidRDefault="00CA53FD" w:rsidP="00CA53FD">
      <w:r>
        <w:t xml:space="preserve">Lo mismo que el </w:t>
      </w:r>
      <w:proofErr w:type="gramStart"/>
      <w:r>
        <w:t>anterior</w:t>
      </w:r>
      <w:proofErr w:type="gramEnd"/>
      <w:r>
        <w:t xml:space="preserve"> pero sobre el sistema completo, sobre todos sus emplazamientos, con diferentes colores para cada uno</w:t>
      </w:r>
    </w:p>
    <w:sectPr w:rsidR="001946C5" w:rsidRPr="00CA53FD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4A9C" w:rsidRDefault="000A4A9C" w:rsidP="00CA53FD">
      <w:pPr>
        <w:spacing w:after="0" w:line="240" w:lineRule="auto"/>
      </w:pPr>
      <w:r>
        <w:separator/>
      </w:r>
    </w:p>
  </w:endnote>
  <w:endnote w:type="continuationSeparator" w:id="0">
    <w:p w:rsidR="000A4A9C" w:rsidRDefault="000A4A9C" w:rsidP="00CA53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53FD" w:rsidRDefault="00CA53F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53FD" w:rsidRDefault="00CA53F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53FD" w:rsidRDefault="00CA53F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4A9C" w:rsidRDefault="000A4A9C" w:rsidP="00CA53FD">
      <w:pPr>
        <w:spacing w:after="0" w:line="240" w:lineRule="auto"/>
      </w:pPr>
      <w:r>
        <w:separator/>
      </w:r>
    </w:p>
  </w:footnote>
  <w:footnote w:type="continuationSeparator" w:id="0">
    <w:p w:rsidR="000A4A9C" w:rsidRDefault="000A4A9C" w:rsidP="00CA53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53FD" w:rsidRDefault="00CA53F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53FD" w:rsidRDefault="00CA53FD">
    <w:pPr>
      <w:pStyle w:val="Encabezado"/>
    </w:pPr>
    <w:r>
      <w:t xml:space="preserve">P6 Andrés Ruz y Emilio </w:t>
    </w:r>
    <w:r>
      <w:t>Ramos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53FD" w:rsidRDefault="00CA53FD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C18"/>
    <w:rsid w:val="000A4A9C"/>
    <w:rsid w:val="001946C5"/>
    <w:rsid w:val="00294EAD"/>
    <w:rsid w:val="003C3223"/>
    <w:rsid w:val="004C4E25"/>
    <w:rsid w:val="00583CA7"/>
    <w:rsid w:val="006E54F7"/>
    <w:rsid w:val="0087422D"/>
    <w:rsid w:val="009D14A5"/>
    <w:rsid w:val="00B26D26"/>
    <w:rsid w:val="00B43613"/>
    <w:rsid w:val="00B71C3C"/>
    <w:rsid w:val="00CA53FD"/>
    <w:rsid w:val="00DC7C1E"/>
    <w:rsid w:val="00E40C18"/>
    <w:rsid w:val="00EA5EAD"/>
    <w:rsid w:val="00FA7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A8A6A"/>
  <w15:chartTrackingRefBased/>
  <w15:docId w15:val="{D935A98D-0469-49A0-9417-B07A0209C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A53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53FD"/>
  </w:style>
  <w:style w:type="paragraph" w:styleId="Piedepgina">
    <w:name w:val="footer"/>
    <w:basedOn w:val="Normal"/>
    <w:link w:val="PiedepginaCar"/>
    <w:uiPriority w:val="99"/>
    <w:unhideWhenUsed/>
    <w:rsid w:val="00CA53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A53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5</Pages>
  <Words>283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2019-06-04T11:02:00Z</dcterms:created>
  <dcterms:modified xsi:type="dcterms:W3CDTF">2019-06-04T12:58:00Z</dcterms:modified>
</cp:coreProperties>
</file>