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B05B1" w:rsidR="009714E8" w:rsidP="00B1117F" w:rsidRDefault="00B1117F" w14:paraId="3E1E9C61" w14:textId="059B6927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:rsidRPr="004079F2" w:rsidR="00BF4E7E" w:rsidP="004609FD" w:rsidRDefault="00BF4E7E" w14:paraId="06613801" w14:textId="77777777">
      <w:pPr>
        <w:suppressAutoHyphens/>
        <w:spacing w:after="0" w:line="240" w:lineRule="auto"/>
        <w:contextualSpacing/>
      </w:pPr>
      <w:bookmarkStart w:name="_Toc32574607" w:id="0"/>
      <w:bookmarkStart w:name="_Toc1483357155" w:id="1"/>
      <w:bookmarkStart w:name="_Toc714089909" w:id="2"/>
    </w:p>
    <w:p w:rsidRPr="000B05B1" w:rsidR="00705D42" w:rsidP="004609FD" w:rsidRDefault="00705D42" w14:paraId="68198029" w14:textId="77777777">
      <w:pPr>
        <w:pStyle w:val="Heading2"/>
      </w:pPr>
      <w:bookmarkStart w:name="_Toc32574609" w:id="3"/>
      <w:bookmarkStart w:name="_Toc553343011" w:id="4"/>
      <w:bookmarkStart w:name="_Toc1663275437" w:id="5"/>
      <w:r w:rsidRPr="000B05B1">
        <w:t>Document Revision History</w:t>
      </w:r>
    </w:p>
    <w:p w:rsidRPr="000B05B1" w:rsidR="00705D42" w:rsidP="004609FD" w:rsidRDefault="00705D42" w14:paraId="35569450" w14:textId="77777777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0B05B1" w:rsidR="00705D42" w:rsidTr="79E526B7" w14:paraId="16549E2F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0B05B1" w:rsidR="00705D42" w:rsidP="004609FD" w:rsidRDefault="00705D42" w14:paraId="55849EB9" w14:textId="7777777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0B05B1" w:rsidR="00705D42" w:rsidP="004609FD" w:rsidRDefault="00705D42" w14:paraId="5BC9FAFE" w14:textId="7777777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0B05B1" w:rsidR="00705D42" w:rsidP="004609FD" w:rsidRDefault="00705D42" w14:paraId="6EAECFAB" w14:textId="7777777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0B05B1" w:rsidR="00705D42" w:rsidP="004609FD" w:rsidRDefault="00705D42" w14:paraId="4361B474" w14:textId="7777777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Pr="000B05B1" w:rsidR="00705D42" w:rsidTr="79E526B7" w14:paraId="5D341E9F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0B05B1" w:rsidR="00705D42" w:rsidP="004609FD" w:rsidRDefault="00705D42" w14:paraId="474534F6" w14:textId="7777777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0B05B1" w:rsidR="00705D42" w:rsidP="79E526B7" w:rsidRDefault="00705D42" w14:paraId="450D8A92" w14:textId="379A442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center"/>
            </w:pPr>
            <w:r w:rsidRPr="79E526B7" w:rsidR="2C8273FB">
              <w:rPr>
                <w:rFonts w:eastAsia="Times New Roman" w:cs="Calibri" w:cstheme="minorAscii"/>
                <w:b w:val="1"/>
                <w:bCs w:val="1"/>
              </w:rPr>
              <w:t>11/17/24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0B05B1" w:rsidR="00705D42" w:rsidP="79E526B7" w:rsidRDefault="00705D42" w14:paraId="3389EEA3" w14:textId="291001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center"/>
            </w:pPr>
            <w:r w:rsidRPr="79E526B7" w:rsidR="2C8273FB">
              <w:rPr>
                <w:rFonts w:eastAsia="Times New Roman" w:cs="Calibri" w:cstheme="minorAscii"/>
                <w:b w:val="1"/>
                <w:bCs w:val="1"/>
              </w:rPr>
              <w:t>Aaron Rodriguez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0B05B1" w:rsidR="00705D42" w:rsidP="004609FD" w:rsidRDefault="00705D42" w14:paraId="4D94B6C2" w14:textId="7777777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:rsidRPr="000B05B1" w:rsidR="00705D42" w:rsidP="004609FD" w:rsidRDefault="00705D42" w14:paraId="3387940D" w14:textId="77777777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:rsidRPr="000B05B1" w:rsidR="00705D42" w:rsidP="004609FD" w:rsidRDefault="00705D42" w14:paraId="73478BD7" w14:textId="77777777">
      <w:pPr>
        <w:pStyle w:val="Heading2"/>
      </w:pPr>
      <w:bookmarkStart w:name="_Toc32574608" w:id="6"/>
      <w:bookmarkStart w:name="_Toc302021790" w:id="7"/>
      <w:bookmarkStart w:name="_Toc1639619014" w:id="8"/>
      <w:r w:rsidRPr="000B05B1">
        <w:t>Client</w:t>
      </w:r>
      <w:bookmarkEnd w:id="6"/>
      <w:bookmarkEnd w:id="7"/>
      <w:bookmarkEnd w:id="8"/>
    </w:p>
    <w:p w:rsidRPr="000B05B1" w:rsidR="00705D42" w:rsidP="004609FD" w:rsidRDefault="00705D42" w14:paraId="1ACC9E22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="004609FD" w:rsidP="004609FD" w:rsidRDefault="00705D42" w14:paraId="71F9651E" w14:textId="77777777">
      <w:pPr>
        <w:suppressAutoHyphens/>
        <w:spacing w:after="0" w:line="240" w:lineRule="auto"/>
        <w:contextualSpacing/>
        <w:rPr>
          <w:bdr w:val="none" w:color="auto" w:sz="0" w:space="0" w:frame="1"/>
          <w:shd w:val="clear" w:color="auto" w:fill="FFFFFF"/>
        </w:rPr>
      </w:pPr>
      <w:r w:rsidRPr="000B05B1">
        <w:rPr>
          <w:rFonts w:cstheme="minorHAnsi"/>
          <w:bdr w:val="none" w:color="auto" w:sz="0" w:space="0" w:frame="1"/>
          <w:shd w:val="clear" w:color="auto" w:fill="FFFFFF"/>
        </w:rPr>
        <w:fldChar w:fldCharType="begin"/>
      </w:r>
      <w:r w:rsidRPr="000B05B1">
        <w:rPr>
          <w:rFonts w:cstheme="minorHAnsi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color="auto" w:sz="0" w:space="0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color="auto" w:sz="0" w:space="0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color="auto" w:sz="0" w:space="0" w:frame="1"/>
          <w:shd w:val="clear" w:color="auto" w:fill="FFFFFF"/>
        </w:rPr>
        <w:fldChar w:fldCharType="end"/>
      </w:r>
    </w:p>
    <w:p w:rsidRPr="004609FD" w:rsidR="004609FD" w:rsidP="004609FD" w:rsidRDefault="004609FD" w14:paraId="7EC15D1F" w14:textId="77777777">
      <w:pPr>
        <w:suppressAutoHyphens/>
        <w:spacing w:after="0" w:line="240" w:lineRule="auto"/>
        <w:contextualSpacing/>
      </w:pPr>
    </w:p>
    <w:p w:rsidRPr="000B05B1" w:rsidR="004079F2" w:rsidP="004609FD" w:rsidRDefault="004079F2" w14:paraId="79B8FC42" w14:textId="07A92371">
      <w:pPr>
        <w:pStyle w:val="Heading2"/>
      </w:pPr>
      <w:r w:rsidRPr="000B05B1">
        <w:t>Instructions</w:t>
      </w:r>
      <w:bookmarkEnd w:id="3"/>
      <w:bookmarkEnd w:id="4"/>
      <w:bookmarkEnd w:id="5"/>
    </w:p>
    <w:p w:rsidRPr="000B05B1" w:rsidR="004079F2" w:rsidP="004609FD" w:rsidRDefault="004079F2" w14:paraId="7E4A601D" w14:textId="77777777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:rsidRPr="000B05B1" w:rsidR="004079F2" w:rsidP="004609FD" w:rsidRDefault="004079F2" w14:paraId="065646C1" w14:textId="7777777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:rsidRPr="000B05B1" w:rsidR="004079F2" w:rsidP="004609FD" w:rsidRDefault="004079F2" w14:paraId="36E5044C" w14:textId="77777777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:rsidRPr="000B05B1" w:rsidR="004079F2" w:rsidP="004609FD" w:rsidRDefault="004079F2" w14:paraId="0AE2BB91" w14:textId="77777777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:rsidRPr="002712C7" w:rsidR="00DC2970" w:rsidP="004609FD" w:rsidRDefault="004079F2" w14:paraId="1ECE03AC" w14:textId="5469E0F4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:rsidR="00BF4E7E" w:rsidRDefault="00BF4E7E" w14:paraId="77B6C061" w14:textId="77777777">
      <w:pPr>
        <w:rPr>
          <w:rFonts w:eastAsiaTheme="majorEastAsia" w:cstheme="minorHAnsi"/>
          <w:b/>
          <w:bCs/>
        </w:rPr>
      </w:pPr>
      <w:r>
        <w:br w:type="page"/>
      </w:r>
    </w:p>
    <w:p w:rsidRPr="000B05B1" w:rsidR="00283077" w:rsidP="000B05B1" w:rsidRDefault="531DB269" w14:paraId="7549C261" w14:textId="04EC48F0">
      <w:pPr>
        <w:pStyle w:val="Heading2"/>
        <w:rPr>
          <w:rFonts w:eastAsiaTheme="minorEastAsia"/>
          <w:color w:val="000000" w:themeColor="text1"/>
        </w:rPr>
      </w:pPr>
      <w:r w:rsidR="531DB269">
        <w:rPr/>
        <w:t>Developer</w:t>
      </w:r>
    </w:p>
    <w:p w:rsidR="00A393B1" w:rsidP="79E526B7" w:rsidRDefault="00A393B1" w14:paraId="1754B32F" w14:textId="52CCA6F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</w:pPr>
      <w:r w:rsidRPr="79E526B7" w:rsidR="00A393B1">
        <w:rPr>
          <w:rFonts w:cs="Calibri" w:cstheme="minorAscii"/>
          <w:color w:val="000000" w:themeColor="text1" w:themeTint="FF" w:themeShade="FF"/>
        </w:rPr>
        <w:t>Aaron  Rodriguez</w:t>
      </w:r>
    </w:p>
    <w:p w:rsidRPr="000B05B1" w:rsidR="003A2F8A" w:rsidP="000B05B1" w:rsidRDefault="003A2F8A" w14:paraId="40D77775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:rsidRPr="000B05B1" w:rsidR="531DB269" w:rsidP="000B05B1" w:rsidRDefault="531DB269" w14:paraId="7DFAAD8D" w14:textId="7789F647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:rsidR="531DB269" w:rsidP="000B05B1" w:rsidRDefault="531DB269" w14:paraId="1AAC2F52" w14:textId="259C017A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Pr="000B05B1" w:rsidR="3071CD3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Pr="000B05B1" w:rsidR="56ED763B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:rsidRPr="000B05B1" w:rsidR="003A2F8A" w:rsidP="000B05B1" w:rsidRDefault="003A2F8A" w14:paraId="3D6F025D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:rsidRPr="000B05B1" w:rsidR="531DB269" w:rsidP="000B05B1" w:rsidRDefault="531DB269" w14:paraId="6CF93D7B" w14:textId="047933EA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79E526B7" w:rsidR="531DB269">
        <w:rPr>
          <w:rFonts w:cs="Calibri" w:cstheme="minorAscii"/>
          <w:color w:val="000000" w:themeColor="text1" w:themeTint="FF" w:themeShade="FF"/>
        </w:rPr>
        <w:t>What is the value of secure communications to the company?</w:t>
      </w:r>
    </w:p>
    <w:p w:rsidR="2255B7EB" w:rsidP="79E526B7" w:rsidRDefault="2255B7EB" w14:paraId="058228B0" w14:textId="4AAB31E5">
      <w:pPr>
        <w:pStyle w:val="ListParagraph"/>
        <w:numPr>
          <w:ilvl w:val="1"/>
          <w:numId w:val="24"/>
        </w:numPr>
        <w:spacing w:after="0" w:line="240" w:lineRule="auto"/>
        <w:rPr>
          <w:rFonts w:cs="Calibri" w:cstheme="minorAscii"/>
          <w:color w:val="000000" w:themeColor="text1" w:themeTint="FF" w:themeShade="FF"/>
        </w:rPr>
      </w:pPr>
      <w:r w:rsidRPr="79E526B7" w:rsidR="2255B7EB">
        <w:rPr>
          <w:rFonts w:cs="Calibri" w:cstheme="minorAscii"/>
          <w:color w:val="000000" w:themeColor="text1" w:themeTint="FF" w:themeShade="FF"/>
        </w:rPr>
        <w:t xml:space="preserve">Secure communications </w:t>
      </w:r>
      <w:r w:rsidRPr="79E526B7" w:rsidR="2255B7EB">
        <w:rPr>
          <w:rFonts w:cs="Calibri" w:cstheme="minorAscii"/>
          <w:color w:val="000000" w:themeColor="text1" w:themeTint="FF" w:themeShade="FF"/>
        </w:rPr>
        <w:t>is</w:t>
      </w:r>
      <w:r w:rsidRPr="79E526B7" w:rsidR="2255B7EB">
        <w:rPr>
          <w:rFonts w:cs="Calibri" w:cstheme="minorAscii"/>
          <w:color w:val="000000" w:themeColor="text1" w:themeTint="FF" w:themeShade="FF"/>
        </w:rPr>
        <w:t xml:space="preserve"> </w:t>
      </w:r>
      <w:r w:rsidRPr="79E526B7" w:rsidR="2255B7EB">
        <w:rPr>
          <w:rFonts w:cs="Calibri" w:cstheme="minorAscii"/>
          <w:color w:val="000000" w:themeColor="text1" w:themeTint="FF" w:themeShade="FF"/>
        </w:rPr>
        <w:t>very important</w:t>
      </w:r>
      <w:r w:rsidRPr="79E526B7" w:rsidR="2255B7EB">
        <w:rPr>
          <w:rFonts w:cs="Calibri" w:cstheme="minorAscii"/>
          <w:color w:val="000000" w:themeColor="text1" w:themeTint="FF" w:themeShade="FF"/>
        </w:rPr>
        <w:t>. It helps to ensure that the communications are secure and confidential.</w:t>
      </w:r>
    </w:p>
    <w:p w:rsidRPr="000B05B1" w:rsidR="531DB269" w:rsidP="000B05B1" w:rsidRDefault="531DB269" w14:paraId="7B11504C" w14:textId="118CD093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79E526B7" w:rsidR="531DB269">
        <w:rPr>
          <w:rFonts w:cs="Calibri" w:cstheme="minorAscii"/>
          <w:color w:val="000000" w:themeColor="text1" w:themeTint="FF" w:themeShade="FF"/>
        </w:rPr>
        <w:t>Are there any international transactions that the company produces?</w:t>
      </w:r>
    </w:p>
    <w:p w:rsidR="11B995E0" w:rsidP="79E526B7" w:rsidRDefault="11B995E0" w14:paraId="7D2EB954" w14:textId="3E54FC6C">
      <w:pPr>
        <w:pStyle w:val="ListParagraph"/>
        <w:numPr>
          <w:ilvl w:val="1"/>
          <w:numId w:val="24"/>
        </w:numPr>
        <w:spacing w:after="0" w:line="240" w:lineRule="auto"/>
        <w:rPr>
          <w:rFonts w:cs="Calibri" w:cstheme="minorAscii"/>
          <w:color w:val="000000" w:themeColor="text1" w:themeTint="FF" w:themeShade="FF"/>
        </w:rPr>
      </w:pPr>
      <w:r w:rsidRPr="79E526B7" w:rsidR="11B995E0">
        <w:rPr>
          <w:rFonts w:cs="Calibri" w:cstheme="minorAscii"/>
          <w:color w:val="000000" w:themeColor="text1" w:themeTint="FF" w:themeShade="FF"/>
        </w:rPr>
        <w:t xml:space="preserve">I </w:t>
      </w:r>
      <w:r w:rsidRPr="79E526B7" w:rsidR="11B995E0">
        <w:rPr>
          <w:rFonts w:cs="Calibri" w:cstheme="minorAscii"/>
          <w:color w:val="000000" w:themeColor="text1" w:themeTint="FF" w:themeShade="FF"/>
        </w:rPr>
        <w:t>don’t</w:t>
      </w:r>
      <w:r w:rsidRPr="79E526B7" w:rsidR="11B995E0">
        <w:rPr>
          <w:rFonts w:cs="Calibri" w:cstheme="minorAscii"/>
          <w:color w:val="000000" w:themeColor="text1" w:themeTint="FF" w:themeShade="FF"/>
        </w:rPr>
        <w:t xml:space="preserve"> believe it is </w:t>
      </w:r>
      <w:r w:rsidRPr="79E526B7" w:rsidR="11B995E0">
        <w:rPr>
          <w:rFonts w:cs="Calibri" w:cstheme="minorAscii"/>
          <w:color w:val="000000" w:themeColor="text1" w:themeTint="FF" w:themeShade="FF"/>
        </w:rPr>
        <w:t>stated</w:t>
      </w:r>
      <w:r w:rsidRPr="79E526B7" w:rsidR="11B995E0">
        <w:rPr>
          <w:rFonts w:cs="Calibri" w:cstheme="minorAscii"/>
          <w:color w:val="000000" w:themeColor="text1" w:themeTint="FF" w:themeShade="FF"/>
        </w:rPr>
        <w:t xml:space="preserve">, but if there </w:t>
      </w:r>
      <w:r w:rsidRPr="79E526B7" w:rsidR="11B995E0">
        <w:rPr>
          <w:rFonts w:cs="Calibri" w:cstheme="minorAscii"/>
          <w:color w:val="000000" w:themeColor="text1" w:themeTint="FF" w:themeShade="FF"/>
        </w:rPr>
        <w:t>is</w:t>
      </w:r>
      <w:r w:rsidRPr="79E526B7" w:rsidR="11B995E0">
        <w:rPr>
          <w:rFonts w:cs="Calibri" w:cstheme="minorAscii"/>
          <w:color w:val="000000" w:themeColor="text1" w:themeTint="FF" w:themeShade="FF"/>
        </w:rPr>
        <w:t xml:space="preserve"> any international transactions, </w:t>
      </w:r>
      <w:r w:rsidRPr="79E526B7" w:rsidR="11B995E0">
        <w:rPr>
          <w:rFonts w:cs="Calibri" w:cstheme="minorAscii"/>
          <w:color w:val="000000" w:themeColor="text1" w:themeTint="FF" w:themeShade="FF"/>
        </w:rPr>
        <w:t>it’s</w:t>
      </w:r>
      <w:r w:rsidRPr="79E526B7" w:rsidR="11B995E0">
        <w:rPr>
          <w:rFonts w:cs="Calibri" w:cstheme="minorAscii"/>
          <w:color w:val="000000" w:themeColor="text1" w:themeTint="FF" w:themeShade="FF"/>
        </w:rPr>
        <w:t xml:space="preserve"> important t</w:t>
      </w:r>
      <w:r w:rsidRPr="79E526B7" w:rsidR="5228573C">
        <w:rPr>
          <w:rFonts w:cs="Calibri" w:cstheme="minorAscii"/>
          <w:color w:val="000000" w:themeColor="text1" w:themeTint="FF" w:themeShade="FF"/>
        </w:rPr>
        <w:t>o make sure you are compliant with the data</w:t>
      </w:r>
      <w:r w:rsidRPr="79E526B7" w:rsidR="2202931D">
        <w:rPr>
          <w:rFonts w:cs="Calibri" w:cstheme="minorAscii"/>
          <w:color w:val="000000" w:themeColor="text1" w:themeTint="FF" w:themeShade="FF"/>
        </w:rPr>
        <w:t xml:space="preserve"> and </w:t>
      </w:r>
      <w:r w:rsidRPr="79E526B7" w:rsidR="2202931D">
        <w:rPr>
          <w:rFonts w:cs="Calibri" w:cstheme="minorAscii"/>
          <w:color w:val="000000" w:themeColor="text1" w:themeTint="FF" w:themeShade="FF"/>
        </w:rPr>
        <w:t>regulation</w:t>
      </w:r>
      <w:r w:rsidRPr="79E526B7" w:rsidR="2202931D">
        <w:rPr>
          <w:rFonts w:cs="Calibri" w:cstheme="minorAscii"/>
          <w:color w:val="000000" w:themeColor="text1" w:themeTint="FF" w:themeShade="FF"/>
        </w:rPr>
        <w:t>s of said transactions</w:t>
      </w:r>
      <w:r w:rsidRPr="79E526B7" w:rsidR="11B995E0">
        <w:rPr>
          <w:rFonts w:cs="Calibri" w:cstheme="minorAscii"/>
          <w:color w:val="000000" w:themeColor="text1" w:themeTint="FF" w:themeShade="FF"/>
        </w:rPr>
        <w:t xml:space="preserve"> </w:t>
      </w:r>
    </w:p>
    <w:p w:rsidRPr="000B05B1" w:rsidR="531DB269" w:rsidP="000B05B1" w:rsidRDefault="531DB269" w14:paraId="28DEA8FB" w14:textId="28999059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79E526B7" w:rsidR="531DB269">
        <w:rPr>
          <w:rFonts w:cs="Calibri" w:cstheme="minorAscii"/>
          <w:color w:val="000000" w:themeColor="text1" w:themeTint="FF" w:themeShade="FF"/>
        </w:rPr>
        <w:t xml:space="preserve">Are there governmental restrictions </w:t>
      </w:r>
      <w:r w:rsidRPr="79E526B7" w:rsidR="46EAAD2A">
        <w:rPr>
          <w:rFonts w:cs="Calibri" w:cstheme="minorAscii"/>
          <w:color w:val="000000" w:themeColor="text1" w:themeTint="FF" w:themeShade="FF"/>
        </w:rPr>
        <w:t>on</w:t>
      </w:r>
      <w:r w:rsidRPr="79E526B7" w:rsidR="531DB269">
        <w:rPr>
          <w:rFonts w:cs="Calibri" w:cstheme="minorAscii"/>
          <w:color w:val="000000" w:themeColor="text1" w:themeTint="FF" w:themeShade="FF"/>
        </w:rPr>
        <w:t xml:space="preserve"> secure communications to consider?</w:t>
      </w:r>
    </w:p>
    <w:p w:rsidR="16E33A1B" w:rsidP="79E526B7" w:rsidRDefault="16E33A1B" w14:paraId="2430EF07" w14:textId="5CCD4953">
      <w:pPr>
        <w:pStyle w:val="ListParagraph"/>
        <w:numPr>
          <w:ilvl w:val="1"/>
          <w:numId w:val="24"/>
        </w:numPr>
        <w:spacing w:after="0" w:line="240" w:lineRule="auto"/>
        <w:rPr>
          <w:rFonts w:cs="Calibri" w:cstheme="minorAscii"/>
          <w:color w:val="000000" w:themeColor="text1" w:themeTint="FF" w:themeShade="FF"/>
        </w:rPr>
      </w:pPr>
      <w:r w:rsidRPr="79E526B7" w:rsidR="16E33A1B">
        <w:rPr>
          <w:rFonts w:cs="Calibri" w:cstheme="minorAscii"/>
          <w:color w:val="000000" w:themeColor="text1" w:themeTint="FF" w:themeShade="FF"/>
        </w:rPr>
        <w:t xml:space="preserve">There may be restrictions on communications such as finance or healthcare, such as HIPPA laws </w:t>
      </w:r>
    </w:p>
    <w:p w:rsidRPr="000B05B1" w:rsidR="531DB269" w:rsidP="000B05B1" w:rsidRDefault="531DB269" w14:paraId="0E4E7037" w14:textId="6F3020E4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79E526B7" w:rsidR="531DB269">
        <w:rPr>
          <w:rFonts w:cs="Calibri" w:cstheme="minorAscii"/>
          <w:color w:val="000000" w:themeColor="text1" w:themeTint="FF" w:themeShade="FF"/>
        </w:rPr>
        <w:t>What external threats might be present now and in the immediate future?</w:t>
      </w:r>
    </w:p>
    <w:p w:rsidR="679C96DB" w:rsidP="79E526B7" w:rsidRDefault="679C96DB" w14:paraId="7424755D" w14:textId="64D1105D">
      <w:pPr>
        <w:pStyle w:val="ListParagraph"/>
        <w:numPr>
          <w:ilvl w:val="1"/>
          <w:numId w:val="24"/>
        </w:numPr>
        <w:spacing w:after="0" w:line="240" w:lineRule="auto"/>
        <w:rPr>
          <w:rFonts w:cs="Calibri" w:cstheme="minorAscii"/>
          <w:color w:val="000000" w:themeColor="text1" w:themeTint="FF" w:themeShade="FF"/>
        </w:rPr>
      </w:pPr>
      <w:r w:rsidRPr="79E526B7" w:rsidR="679C96DB">
        <w:rPr>
          <w:rFonts w:cs="Calibri" w:cstheme="minorAscii"/>
          <w:color w:val="000000" w:themeColor="text1" w:themeTint="FF" w:themeShade="FF"/>
        </w:rPr>
        <w:t xml:space="preserve">Threats present now </w:t>
      </w:r>
      <w:r w:rsidRPr="79E526B7" w:rsidR="679C96DB">
        <w:rPr>
          <w:rFonts w:cs="Calibri" w:cstheme="minorAscii"/>
          <w:color w:val="000000" w:themeColor="text1" w:themeTint="FF" w:themeShade="FF"/>
        </w:rPr>
        <w:t>and in the future</w:t>
      </w:r>
      <w:r w:rsidRPr="79E526B7" w:rsidR="679C96DB">
        <w:rPr>
          <w:rFonts w:cs="Calibri" w:cstheme="minorAscii"/>
          <w:color w:val="000000" w:themeColor="text1" w:themeTint="FF" w:themeShade="FF"/>
        </w:rPr>
        <w:t xml:space="preserve"> will be malicious hackers trying to get the data. </w:t>
      </w:r>
      <w:r w:rsidRPr="79E526B7" w:rsidR="679C96DB">
        <w:rPr>
          <w:rFonts w:cs="Calibri" w:cstheme="minorAscii"/>
          <w:color w:val="000000" w:themeColor="text1" w:themeTint="FF" w:themeShade="FF"/>
        </w:rPr>
        <w:t>An other</w:t>
      </w:r>
      <w:r w:rsidRPr="79E526B7" w:rsidR="679C96DB">
        <w:rPr>
          <w:rFonts w:cs="Calibri" w:cstheme="minorAscii"/>
          <w:color w:val="000000" w:themeColor="text1" w:themeTint="FF" w:themeShade="FF"/>
        </w:rPr>
        <w:t xml:space="preserve"> thing that can prove to be a threat would be social engineering</w:t>
      </w:r>
    </w:p>
    <w:p w:rsidRPr="000B05B1" w:rsidR="531DB269" w:rsidP="000B05B1" w:rsidRDefault="531DB269" w14:paraId="2D04EEB4" w14:textId="57771C8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79E526B7" w:rsidR="531DB269">
        <w:rPr>
          <w:rFonts w:cs="Calibri" w:cstheme="minorAscii"/>
          <w:color w:val="000000" w:themeColor="text1" w:themeTint="FF" w:themeShade="FF"/>
        </w:rPr>
        <w:t xml:space="preserve">What modernization requirements must be considered, such as the role of </w:t>
      </w:r>
      <w:r w:rsidRPr="79E526B7" w:rsidR="00FD26AD">
        <w:rPr>
          <w:rFonts w:cs="Calibri" w:cstheme="minorAscii"/>
          <w:color w:val="000000" w:themeColor="text1" w:themeTint="FF" w:themeShade="FF"/>
        </w:rPr>
        <w:t>open</w:t>
      </w:r>
      <w:r w:rsidRPr="79E526B7" w:rsidR="00BE22B6">
        <w:rPr>
          <w:rFonts w:cs="Calibri" w:cstheme="minorAscii"/>
          <w:color w:val="000000" w:themeColor="text1" w:themeTint="FF" w:themeShade="FF"/>
        </w:rPr>
        <w:t>-</w:t>
      </w:r>
      <w:r w:rsidRPr="79E526B7" w:rsidR="00FD26AD">
        <w:rPr>
          <w:rFonts w:cs="Calibri" w:cstheme="minorAscii"/>
          <w:color w:val="000000" w:themeColor="text1" w:themeTint="FF" w:themeShade="FF"/>
        </w:rPr>
        <w:t>source</w:t>
      </w:r>
      <w:r w:rsidRPr="79E526B7" w:rsidR="531DB269">
        <w:rPr>
          <w:rFonts w:cs="Calibri" w:cstheme="minorAscii"/>
          <w:color w:val="000000" w:themeColor="text1" w:themeTint="FF" w:themeShade="FF"/>
        </w:rPr>
        <w:t xml:space="preserve"> libraries and evolving web application technologies?</w:t>
      </w:r>
    </w:p>
    <w:p w:rsidR="4FF64B71" w:rsidP="79E526B7" w:rsidRDefault="4FF64B71" w14:paraId="0EB5ED72" w14:textId="0CBA5070">
      <w:pPr>
        <w:pStyle w:val="ListParagraph"/>
        <w:numPr>
          <w:ilvl w:val="1"/>
          <w:numId w:val="24"/>
        </w:numPr>
        <w:spacing w:after="0" w:line="240" w:lineRule="auto"/>
        <w:rPr>
          <w:rFonts w:cs="Calibri" w:cstheme="minorAscii"/>
          <w:color w:val="000000" w:themeColor="text1" w:themeTint="FF" w:themeShade="FF"/>
        </w:rPr>
      </w:pPr>
      <w:r w:rsidRPr="79E526B7" w:rsidR="4FF64B71">
        <w:rPr>
          <w:rFonts w:cs="Calibri" w:cstheme="minorAscii"/>
          <w:color w:val="000000" w:themeColor="text1" w:themeTint="FF" w:themeShade="FF"/>
        </w:rPr>
        <w:t xml:space="preserve">If you use open-source libraries, </w:t>
      </w:r>
      <w:r w:rsidRPr="79E526B7" w:rsidR="4FF64B71">
        <w:rPr>
          <w:rFonts w:cs="Calibri" w:cstheme="minorAscii"/>
          <w:color w:val="000000" w:themeColor="text1" w:themeTint="FF" w:themeShade="FF"/>
        </w:rPr>
        <w:t>it’s</w:t>
      </w:r>
      <w:r w:rsidRPr="79E526B7" w:rsidR="4FF64B71">
        <w:rPr>
          <w:rFonts w:cs="Calibri" w:cstheme="minorAscii"/>
          <w:color w:val="000000" w:themeColor="text1" w:themeTint="FF" w:themeShade="FF"/>
        </w:rPr>
        <w:t xml:space="preserve"> important to consider using up-to-date ones because if you </w:t>
      </w:r>
      <w:r w:rsidRPr="79E526B7" w:rsidR="4FF64B71">
        <w:rPr>
          <w:rFonts w:cs="Calibri" w:cstheme="minorAscii"/>
          <w:color w:val="000000" w:themeColor="text1" w:themeTint="FF" w:themeShade="FF"/>
        </w:rPr>
        <w:t>don’t</w:t>
      </w:r>
      <w:r w:rsidRPr="79E526B7" w:rsidR="4FF64B71">
        <w:rPr>
          <w:rFonts w:cs="Calibri" w:cstheme="minorAscii"/>
          <w:color w:val="000000" w:themeColor="text1" w:themeTint="FF" w:themeShade="FF"/>
        </w:rPr>
        <w:t>, old ones will often have vulnerabilities</w:t>
      </w:r>
    </w:p>
    <w:p w:rsidR="003A2F8A" w:rsidP="000B05B1" w:rsidRDefault="003A2F8A" w14:paraId="4AD0F97C" w14:textId="77777777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:rsidRPr="000B05B1" w:rsidR="531DB269" w:rsidP="000B05B1" w:rsidRDefault="531DB269" w14:paraId="0415926D" w14:textId="01C70329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:rsidRPr="000B05B1" w:rsidR="531DB269" w:rsidP="000B05B1" w:rsidRDefault="531DB269" w14:paraId="2F0E7882" w14:textId="183B63D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Pr="000B05B1" w:rsidR="70A6CD78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:rsidR="003A2F8A" w:rsidP="000B05B1" w:rsidRDefault="003A2F8A" w14:paraId="05D983A8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:rsidR="6D97CF7E" w:rsidP="79E526B7" w:rsidRDefault="6D97CF7E" w14:paraId="56195F36" w14:textId="04FF291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cs="Calibri" w:cstheme="minorAscii"/>
          <w:color w:val="000000" w:themeColor="text1" w:themeTint="FF" w:themeShade="FF"/>
        </w:rPr>
      </w:pPr>
      <w:r w:rsidRPr="79E526B7" w:rsidR="6D97CF7E">
        <w:rPr>
          <w:rFonts w:cs="Calibri" w:cstheme="minorAscii"/>
          <w:color w:val="000000" w:themeColor="text1" w:themeTint="FF" w:themeShade="FF"/>
        </w:rPr>
        <w:t xml:space="preserve">Input validation, </w:t>
      </w:r>
      <w:r w:rsidRPr="79E526B7" w:rsidR="087A6F46">
        <w:rPr>
          <w:rFonts w:cs="Calibri" w:cstheme="minorAscii"/>
          <w:color w:val="000000" w:themeColor="text1" w:themeTint="FF" w:themeShade="FF"/>
        </w:rPr>
        <w:t>APIs,  Code quality, Code Error, Cryptography</w:t>
      </w:r>
    </w:p>
    <w:p w:rsidR="79E526B7" w:rsidP="79E526B7" w:rsidRDefault="79E526B7" w14:paraId="57458BB1" w14:textId="370AC2E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cs="Calibri" w:cstheme="minorAscii"/>
          <w:color w:val="000000" w:themeColor="text1" w:themeTint="FF" w:themeShade="FF"/>
        </w:rPr>
      </w:pPr>
    </w:p>
    <w:p w:rsidR="087A6F46" w:rsidP="79E526B7" w:rsidRDefault="087A6F46" w14:paraId="3DDA2CBF" w14:textId="149BAD0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cs="Calibri" w:cstheme="minorAscii"/>
          <w:color w:val="000000" w:themeColor="text1" w:themeTint="FF" w:themeShade="FF"/>
        </w:rPr>
      </w:pPr>
      <w:r w:rsidRPr="79E526B7" w:rsidR="087A6F46">
        <w:rPr>
          <w:rFonts w:cs="Calibri" w:cstheme="minorAscii"/>
          <w:color w:val="000000" w:themeColor="text1" w:themeTint="FF" w:themeShade="FF"/>
        </w:rPr>
        <w:t xml:space="preserve">Input validation is needed in this instance because you have </w:t>
      </w:r>
      <w:r w:rsidRPr="79E526B7" w:rsidR="087A6F46">
        <w:rPr>
          <w:rFonts w:cs="Calibri" w:cstheme="minorAscii"/>
          <w:color w:val="000000" w:themeColor="text1" w:themeTint="FF" w:themeShade="FF"/>
        </w:rPr>
        <w:t>to,</w:t>
      </w:r>
      <w:r w:rsidRPr="79E526B7" w:rsidR="087A6F46">
        <w:rPr>
          <w:rFonts w:cs="Calibri" w:cstheme="minorAscii"/>
          <w:color w:val="000000" w:themeColor="text1" w:themeTint="FF" w:themeShade="FF"/>
        </w:rPr>
        <w:t xml:space="preserve"> well </w:t>
      </w:r>
      <w:r w:rsidRPr="79E526B7" w:rsidR="087A6F46">
        <w:rPr>
          <w:rFonts w:cs="Calibri" w:cstheme="minorAscii"/>
          <w:color w:val="000000" w:themeColor="text1" w:themeTint="FF" w:themeShade="FF"/>
        </w:rPr>
        <w:t>validate</w:t>
      </w:r>
      <w:r w:rsidRPr="79E526B7" w:rsidR="087A6F46">
        <w:rPr>
          <w:rFonts w:cs="Calibri" w:cstheme="minorAscii"/>
          <w:color w:val="000000" w:themeColor="text1" w:themeTint="FF" w:themeShade="FF"/>
        </w:rPr>
        <w:t xml:space="preserve"> the input to provide extra protection.</w:t>
      </w:r>
    </w:p>
    <w:p w:rsidR="79E526B7" w:rsidP="79E526B7" w:rsidRDefault="79E526B7" w14:paraId="6BA58E28" w14:textId="0FAC6A7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cs="Calibri" w:cstheme="minorAscii"/>
          <w:color w:val="000000" w:themeColor="text1" w:themeTint="FF" w:themeShade="FF"/>
        </w:rPr>
      </w:pPr>
    </w:p>
    <w:p w:rsidR="087A6F46" w:rsidP="79E526B7" w:rsidRDefault="087A6F46" w14:paraId="7353416D" w14:textId="56C3635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cs="Calibri" w:cstheme="minorAscii"/>
          <w:color w:val="000000" w:themeColor="text1" w:themeTint="FF" w:themeShade="FF"/>
        </w:rPr>
      </w:pPr>
      <w:r w:rsidRPr="79E526B7" w:rsidR="087A6F46">
        <w:rPr>
          <w:rFonts w:cs="Calibri" w:cstheme="minorAscii"/>
          <w:color w:val="000000" w:themeColor="text1" w:themeTint="FF" w:themeShade="FF"/>
        </w:rPr>
        <w:t>APIs will be needed because it is running internally and externally and would allow for data to be accessed when needed.</w:t>
      </w:r>
    </w:p>
    <w:p w:rsidR="79E526B7" w:rsidP="79E526B7" w:rsidRDefault="79E526B7" w14:paraId="439C9160" w14:textId="016424A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cs="Calibri" w:cstheme="minorAscii"/>
          <w:color w:val="000000" w:themeColor="text1" w:themeTint="FF" w:themeShade="FF"/>
        </w:rPr>
      </w:pPr>
    </w:p>
    <w:p w:rsidR="087A6F46" w:rsidP="79E526B7" w:rsidRDefault="087A6F46" w14:paraId="34790578" w14:textId="176ECE9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cs="Calibri" w:cstheme="minorAscii"/>
          <w:color w:val="000000" w:themeColor="text1" w:themeTint="FF" w:themeShade="FF"/>
        </w:rPr>
      </w:pPr>
      <w:r w:rsidRPr="79E526B7" w:rsidR="087A6F46">
        <w:rPr>
          <w:rFonts w:cs="Calibri" w:cstheme="minorAscii"/>
          <w:color w:val="000000" w:themeColor="text1" w:themeTint="FF" w:themeShade="FF"/>
        </w:rPr>
        <w:t xml:space="preserve">Code quality is important because poorly written code can introduce vulnerabilities that would otherwise not be </w:t>
      </w:r>
      <w:r w:rsidRPr="79E526B7" w:rsidR="3041ACAC">
        <w:rPr>
          <w:rFonts w:cs="Calibri" w:cstheme="minorAscii"/>
          <w:color w:val="000000" w:themeColor="text1" w:themeTint="FF" w:themeShade="FF"/>
        </w:rPr>
        <w:t>present</w:t>
      </w:r>
    </w:p>
    <w:p w:rsidR="79E526B7" w:rsidP="79E526B7" w:rsidRDefault="79E526B7" w14:paraId="7C90C390" w14:textId="7E4E033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cs="Calibri" w:cstheme="minorAscii"/>
          <w:color w:val="000000" w:themeColor="text1" w:themeTint="FF" w:themeShade="FF"/>
        </w:rPr>
      </w:pPr>
    </w:p>
    <w:p w:rsidR="3041ACAC" w:rsidP="79E526B7" w:rsidRDefault="3041ACAC" w14:paraId="33F7D809" w14:textId="31A3EE2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cs="Calibri" w:cstheme="minorAscii"/>
          <w:color w:val="000000" w:themeColor="text1" w:themeTint="FF" w:themeShade="FF"/>
        </w:rPr>
      </w:pPr>
      <w:r w:rsidRPr="79E526B7" w:rsidR="3041ACAC">
        <w:rPr>
          <w:rFonts w:cs="Calibri" w:cstheme="minorAscii"/>
          <w:color w:val="000000" w:themeColor="text1" w:themeTint="FF" w:themeShade="FF"/>
        </w:rPr>
        <w:t xml:space="preserve">Code error. Error handling is important because if you </w:t>
      </w:r>
      <w:r w:rsidRPr="79E526B7" w:rsidR="3041ACAC">
        <w:rPr>
          <w:rFonts w:cs="Calibri" w:cstheme="minorAscii"/>
          <w:color w:val="000000" w:themeColor="text1" w:themeTint="FF" w:themeShade="FF"/>
        </w:rPr>
        <w:t>don’t</w:t>
      </w:r>
      <w:r w:rsidRPr="79E526B7" w:rsidR="3041ACAC">
        <w:rPr>
          <w:rFonts w:cs="Calibri" w:cstheme="minorAscii"/>
          <w:color w:val="000000" w:themeColor="text1" w:themeTint="FF" w:themeShade="FF"/>
        </w:rPr>
        <w:t xml:space="preserve"> handle any errors that you </w:t>
      </w:r>
      <w:r w:rsidRPr="79E526B7" w:rsidR="3041ACAC">
        <w:rPr>
          <w:rFonts w:cs="Calibri" w:cstheme="minorAscii"/>
          <w:color w:val="000000" w:themeColor="text1" w:themeTint="FF" w:themeShade="FF"/>
        </w:rPr>
        <w:t>have</w:t>
      </w:r>
      <w:r w:rsidRPr="79E526B7" w:rsidR="3041ACAC">
        <w:rPr>
          <w:rFonts w:cs="Calibri" w:cstheme="minorAscii"/>
          <w:color w:val="000000" w:themeColor="text1" w:themeTint="FF" w:themeShade="FF"/>
        </w:rPr>
        <w:t xml:space="preserve"> they can prove </w:t>
      </w:r>
      <w:r w:rsidRPr="79E526B7" w:rsidR="4FF548ED">
        <w:rPr>
          <w:rFonts w:cs="Calibri" w:cstheme="minorAscii"/>
          <w:color w:val="000000" w:themeColor="text1" w:themeTint="FF" w:themeShade="FF"/>
        </w:rPr>
        <w:t xml:space="preserve">to introduce vulnerabilities. </w:t>
      </w:r>
    </w:p>
    <w:p w:rsidR="79E526B7" w:rsidP="79E526B7" w:rsidRDefault="79E526B7" w14:paraId="164C810C" w14:textId="32663C5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cs="Calibri" w:cstheme="minorAscii"/>
          <w:color w:val="000000" w:themeColor="text1" w:themeTint="FF" w:themeShade="FF"/>
        </w:rPr>
      </w:pPr>
    </w:p>
    <w:p w:rsidR="4FF548ED" w:rsidP="79E526B7" w:rsidRDefault="4FF548ED" w14:paraId="40B9BF84" w14:textId="071FDF8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cs="Calibri" w:cstheme="minorAscii"/>
          <w:color w:val="000000" w:themeColor="text1" w:themeTint="FF" w:themeShade="FF"/>
        </w:rPr>
      </w:pPr>
      <w:r w:rsidRPr="79E526B7" w:rsidR="4FF548ED">
        <w:rPr>
          <w:rFonts w:cs="Calibri" w:cstheme="minorAscii"/>
          <w:color w:val="000000" w:themeColor="text1" w:themeTint="FF" w:themeShade="FF"/>
        </w:rPr>
        <w:t xml:space="preserve">Cryptography is important because it would help to ensure that information </w:t>
      </w:r>
      <w:r w:rsidRPr="79E526B7" w:rsidR="4FF548ED">
        <w:rPr>
          <w:rFonts w:cs="Calibri" w:cstheme="minorAscii"/>
          <w:color w:val="000000" w:themeColor="text1" w:themeTint="FF" w:themeShade="FF"/>
        </w:rPr>
        <w:t>wouldn’t</w:t>
      </w:r>
      <w:r w:rsidRPr="79E526B7" w:rsidR="4FF548ED">
        <w:rPr>
          <w:rFonts w:cs="Calibri" w:cstheme="minorAscii"/>
          <w:color w:val="000000" w:themeColor="text1" w:themeTint="FF" w:themeShade="FF"/>
        </w:rPr>
        <w:t xml:space="preserve"> be vulnerable to bad acting characters. </w:t>
      </w:r>
    </w:p>
    <w:p w:rsidR="003A2F8A" w:rsidP="000B05B1" w:rsidRDefault="003A2F8A" w14:paraId="6E9C8FB4" w14:textId="77777777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:rsidRPr="000B05B1" w:rsidR="531DB269" w:rsidP="000B05B1" w:rsidRDefault="531DB269" w14:paraId="6E9781D5" w14:textId="4DFFEFBA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:rsidRPr="000B05B1" w:rsidR="531DB269" w:rsidP="000B05B1" w:rsidRDefault="531DB269" w14:paraId="48F6474A" w14:textId="7FAD0D2D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Pr="000B05B1" w:rsidR="004333E0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Pr="000B05B1" w:rsidR="004333E0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Pr="000B05B1" w:rsidR="004333E0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Pr="000B05B1" w:rsidR="004333E0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Pr="000B05B1" w:rsidR="004333E0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:rsidR="003A2F8A" w:rsidP="000B05B1" w:rsidRDefault="003A2F8A" w14:paraId="04730771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:rsidR="003A2F8A" w:rsidP="79E526B7" w:rsidRDefault="003A2F8A" w14:paraId="7E91C408" w14:textId="57C26FE2">
      <w:pPr>
        <w:suppressAutoHyphens/>
        <w:spacing w:after="0" w:line="240" w:lineRule="auto"/>
        <w:contextualSpacing/>
        <w:rPr>
          <w:rFonts w:cs="Calibri" w:cstheme="minorAscii"/>
          <w:b w:val="0"/>
          <w:bCs w:val="0"/>
          <w:color w:val="000000" w:themeColor="text1"/>
        </w:rPr>
      </w:pP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>Findings:</w:t>
      </w:r>
    </w:p>
    <w:p w:rsidR="71429149" w:rsidP="79E526B7" w:rsidRDefault="71429149" w14:paraId="5C399482" w14:textId="6C794EE8">
      <w:pPr>
        <w:pStyle w:val="ListParagraph"/>
        <w:numPr>
          <w:ilvl w:val="0"/>
          <w:numId w:val="26"/>
        </w:numPr>
        <w:spacing w:after="0" w:line="240" w:lineRule="auto"/>
        <w:contextualSpacing/>
        <w:rPr>
          <w:rFonts w:cs="Calibri" w:cstheme="minorAscii"/>
          <w:b w:val="0"/>
          <w:bCs w:val="0"/>
          <w:color w:val="000000" w:themeColor="text1" w:themeTint="FF" w:themeShade="FF"/>
        </w:rPr>
      </w:pP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 xml:space="preserve">In the </w:t>
      </w: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>CRUDController</w:t>
      </w: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 xml:space="preserve"> class, there is no input validation. It simply forces it to convert to a string which </w:t>
      </w: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>isn’t</w:t>
      </w: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 xml:space="preserve"> what it should do.</w:t>
      </w:r>
    </w:p>
    <w:p w:rsidR="71429149" w:rsidP="79E526B7" w:rsidRDefault="71429149" w14:paraId="5EF362F2" w14:textId="341914DB">
      <w:pPr>
        <w:pStyle w:val="ListParagraph"/>
        <w:numPr>
          <w:ilvl w:val="0"/>
          <w:numId w:val="26"/>
        </w:numPr>
        <w:spacing w:after="0" w:line="240" w:lineRule="auto"/>
        <w:contextualSpacing/>
        <w:rPr>
          <w:rFonts w:cs="Calibri" w:cstheme="minorAscii"/>
          <w:b w:val="0"/>
          <w:bCs w:val="0"/>
          <w:color w:val="000000" w:themeColor="text1" w:themeTint="FF" w:themeShade="FF"/>
        </w:rPr>
      </w:pP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 xml:space="preserve">In </w:t>
      </w: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>DocData</w:t>
      </w: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 xml:space="preserve"> class, it is not a secure connection as it is a localhost connection</w:t>
      </w:r>
    </w:p>
    <w:p w:rsidR="71429149" w:rsidP="79E526B7" w:rsidRDefault="71429149" w14:paraId="33BC3320" w14:textId="4FD22EE1">
      <w:pPr>
        <w:pStyle w:val="ListParagraph"/>
        <w:numPr>
          <w:ilvl w:val="0"/>
          <w:numId w:val="26"/>
        </w:numPr>
        <w:spacing w:after="0" w:line="240" w:lineRule="auto"/>
        <w:contextualSpacing/>
        <w:rPr>
          <w:rFonts w:cs="Calibri" w:cstheme="minorAscii"/>
          <w:b w:val="0"/>
          <w:bCs w:val="0"/>
          <w:color w:val="000000" w:themeColor="text1" w:themeTint="FF" w:themeShade="FF"/>
        </w:rPr>
      </w:pP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>GreetingController</w:t>
      </w: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 xml:space="preserve"> class has no input validation</w:t>
      </w:r>
    </w:p>
    <w:p w:rsidR="71429149" w:rsidP="79E526B7" w:rsidRDefault="71429149" w14:paraId="09BCB7D0" w14:textId="43E813AF">
      <w:pPr>
        <w:pStyle w:val="ListParagraph"/>
        <w:numPr>
          <w:ilvl w:val="0"/>
          <w:numId w:val="26"/>
        </w:numPr>
        <w:spacing w:after="0" w:line="240" w:lineRule="auto"/>
        <w:contextualSpacing/>
        <w:rPr>
          <w:rFonts w:cs="Calibri" w:cstheme="minorAscii"/>
          <w:b w:val="0"/>
          <w:bCs w:val="0"/>
          <w:color w:val="000000" w:themeColor="text1" w:themeTint="FF" w:themeShade="FF"/>
        </w:rPr>
      </w:pP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>Overall code quality was not good, there was a lot of inconsistency in terms of naming conventions and code style</w:t>
      </w:r>
    </w:p>
    <w:p w:rsidR="71429149" w:rsidP="79E526B7" w:rsidRDefault="71429149" w14:paraId="01954D1B" w14:textId="410C4293">
      <w:pPr>
        <w:pStyle w:val="ListParagraph"/>
        <w:numPr>
          <w:ilvl w:val="0"/>
          <w:numId w:val="26"/>
        </w:numPr>
        <w:spacing w:after="0" w:line="240" w:lineRule="auto"/>
        <w:contextualSpacing/>
        <w:rPr>
          <w:rFonts w:cs="Calibri" w:cstheme="minorAscii"/>
          <w:b w:val="0"/>
          <w:bCs w:val="0"/>
          <w:color w:val="000000" w:themeColor="text1" w:themeTint="FF" w:themeShade="FF"/>
        </w:rPr>
      </w:pP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 xml:space="preserve">The API </w:t>
      </w: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>wasn’t</w:t>
      </w: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 xml:space="preserve"> </w:t>
      </w: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>utilized</w:t>
      </w: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 xml:space="preserve"> great because in the DocData class, it’s incomplete </w:t>
      </w:r>
    </w:p>
    <w:p w:rsidR="71429149" w:rsidP="79E526B7" w:rsidRDefault="71429149" w14:paraId="115C7FFB" w14:textId="5302F0DD">
      <w:pPr>
        <w:pStyle w:val="ListParagraph"/>
        <w:numPr>
          <w:ilvl w:val="0"/>
          <w:numId w:val="26"/>
        </w:numPr>
        <w:spacing w:after="0" w:line="240" w:lineRule="auto"/>
        <w:contextualSpacing/>
        <w:rPr>
          <w:rFonts w:cs="Calibri" w:cstheme="minorAscii"/>
          <w:b w:val="0"/>
          <w:bCs w:val="0"/>
          <w:color w:val="000000" w:themeColor="text1" w:themeTint="FF" w:themeShade="FF"/>
        </w:rPr>
      </w:pP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 xml:space="preserve">I </w:t>
      </w: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>didn’t</w:t>
      </w: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 xml:space="preserve"> see any use of cryptography through the program</w:t>
      </w:r>
    </w:p>
    <w:p w:rsidR="71429149" w:rsidP="79E526B7" w:rsidRDefault="71429149" w14:paraId="172E087D" w14:textId="4432D47E">
      <w:pPr>
        <w:pStyle w:val="ListParagraph"/>
        <w:numPr>
          <w:ilvl w:val="0"/>
          <w:numId w:val="26"/>
        </w:numPr>
        <w:spacing w:after="0" w:line="240" w:lineRule="auto"/>
        <w:contextualSpacing/>
        <w:rPr>
          <w:rFonts w:cs="Calibri" w:cstheme="minorAscii"/>
          <w:b w:val="0"/>
          <w:bCs w:val="0"/>
          <w:color w:val="000000" w:themeColor="text1" w:themeTint="FF" w:themeShade="FF"/>
        </w:rPr>
      </w:pP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 xml:space="preserve">In </w:t>
      </w: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>DocData</w:t>
      </w:r>
      <w:r w:rsidRPr="79E526B7" w:rsidR="71429149">
        <w:rPr>
          <w:rFonts w:cs="Calibri" w:cstheme="minorAscii"/>
          <w:b w:val="0"/>
          <w:bCs w:val="0"/>
          <w:color w:val="000000" w:themeColor="text1" w:themeTint="FF" w:themeShade="FF"/>
        </w:rPr>
        <w:t xml:space="preserve"> class, there is error handling but it only prints the error, doesn’t try to do anything to correct said error</w:t>
      </w:r>
    </w:p>
    <w:p w:rsidR="79E526B7" w:rsidP="79E526B7" w:rsidRDefault="79E526B7" w14:paraId="5AC8E146" w14:textId="34AD25F5">
      <w:pPr>
        <w:spacing w:after="0" w:line="240" w:lineRule="auto"/>
        <w:contextualSpacing/>
        <w:rPr>
          <w:rFonts w:cs="Calibri" w:cstheme="minorAscii"/>
          <w:b w:val="1"/>
          <w:bCs w:val="1"/>
          <w:color w:val="000000" w:themeColor="text1" w:themeTint="FF" w:themeShade="FF"/>
        </w:rPr>
      </w:pPr>
    </w:p>
    <w:p w:rsidRPr="000B05B1" w:rsidR="531DB269" w:rsidP="000B05B1" w:rsidRDefault="531DB269" w14:paraId="3FEC70C4" w14:textId="4BF12E80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:rsidR="531DB269" w:rsidP="000B05B1" w:rsidRDefault="531DB269" w14:paraId="3630440C" w14:textId="7147E174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Pr="000B05B1" w:rsidR="69E9FDE7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Pr="000B05B1" w:rsidR="1ED3D48B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Pr="000B05B1" w:rsidR="12183239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:rsidRPr="000B05B1" w:rsidR="003A2F8A" w:rsidP="000B05B1" w:rsidRDefault="003A2F8A" w14:paraId="4299AA06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:rsidRPr="000B05B1" w:rsidR="531DB269" w:rsidP="000B05B1" w:rsidRDefault="531DB269" w14:paraId="547E960D" w14:textId="57BDD47A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:rsidRPr="000B05B1" w:rsidR="531DB269" w:rsidP="000B05B1" w:rsidRDefault="531DB269" w14:paraId="0F95DE24" w14:textId="325AB96A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Pr="000B05B1" w:rsidR="5B285498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:rsidRPr="000B05B1" w:rsidR="531DB269" w:rsidP="000B05B1" w:rsidRDefault="0013182C" w14:paraId="3B7A52A2" w14:textId="2EBA5183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Pr="000B05B1" w:rsidR="531DB269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:rsidR="003A2F8A" w:rsidP="000B05B1" w:rsidRDefault="003A2F8A" w14:paraId="0B92788E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:rsidR="178719E6" w:rsidP="79E526B7" w:rsidRDefault="178719E6" w14:paraId="3C947325" w14:textId="1122E0E1">
      <w:pPr>
        <w:pStyle w:val="Normal"/>
        <w:spacing w:after="0" w:line="240" w:lineRule="auto"/>
        <w:contextualSpacing/>
      </w:pPr>
      <w:r w:rsidR="178719E6">
        <w:drawing>
          <wp:inline wp14:editId="6A33A07C" wp14:anchorId="5A1601BE">
            <wp:extent cx="5943600" cy="4791076"/>
            <wp:effectExtent l="0" t="0" r="0" b="0"/>
            <wp:docPr id="1665284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2ff7be3e847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8A" w:rsidP="79E526B7" w:rsidRDefault="003A2F8A" w14:paraId="41530938" w14:textId="77777777" w14:noSpellErr="1">
      <w:pPr>
        <w:suppressAutoHyphens/>
        <w:spacing w:after="0" w:line="240" w:lineRule="auto"/>
        <w:contextualSpacing/>
        <w:rPr>
          <w:rFonts w:cs="Calibri" w:cstheme="minorAscii"/>
          <w:b w:val="1"/>
          <w:bCs w:val="1"/>
          <w:color w:val="000000" w:themeColor="text1"/>
        </w:rPr>
      </w:pPr>
    </w:p>
    <w:p w:rsidR="79E526B7" w:rsidP="79E526B7" w:rsidRDefault="79E526B7" w14:paraId="15E269E8" w14:textId="140D20FE">
      <w:pPr>
        <w:spacing w:after="0" w:line="240" w:lineRule="auto"/>
        <w:contextualSpacing/>
        <w:rPr>
          <w:rFonts w:cs="Calibri" w:cstheme="minorAscii"/>
          <w:b w:val="1"/>
          <w:bCs w:val="1"/>
          <w:color w:val="000000" w:themeColor="text1" w:themeTint="FF" w:themeShade="FF"/>
        </w:rPr>
      </w:pPr>
    </w:p>
    <w:p w:rsidR="79E526B7" w:rsidP="79E526B7" w:rsidRDefault="79E526B7" w14:paraId="1461A326" w14:textId="62B633AE">
      <w:pPr>
        <w:spacing w:after="0" w:line="240" w:lineRule="auto"/>
        <w:contextualSpacing/>
        <w:rPr>
          <w:rFonts w:cs="Calibri" w:cstheme="minorAscii"/>
          <w:b w:val="1"/>
          <w:bCs w:val="1"/>
          <w:color w:val="000000" w:themeColor="text1" w:themeTint="FF" w:themeShade="FF"/>
        </w:rPr>
      </w:pPr>
    </w:p>
    <w:p w:rsidRPr="000B05B1" w:rsidR="531DB269" w:rsidP="000B05B1" w:rsidRDefault="531DB269" w14:paraId="0BD10739" w14:textId="0D278CD9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:rsidRPr="000B05B1" w:rsidR="531DB269" w:rsidP="000B05B1" w:rsidRDefault="004D4292" w14:paraId="547FEC5D" w14:textId="0182E49F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Pr="000B05B1" w:rsidR="531DB269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Pr="000B05B1" w:rsidR="531DB269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Pr="000B05B1" w:rsidR="531DB269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:rsidR="003A2F8A" w:rsidP="000B05B1" w:rsidRDefault="003A2F8A" w14:paraId="26B72996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:rsidRPr="000B05B1" w:rsidR="322AA2CB" w:rsidP="79E526B7" w:rsidRDefault="531DB269" w14:paraId="6A69540B" w14:textId="7AA1349A">
      <w:pPr>
        <w:suppressAutoHyphens/>
        <w:spacing w:after="0" w:line="240" w:lineRule="auto"/>
        <w:contextualSpacing/>
        <w:rPr>
          <w:rFonts w:cs="Calibri" w:cstheme="minorAscii"/>
          <w:color w:val="000000" w:themeColor="text1" w:themeTint="FF" w:themeShade="FF"/>
        </w:rPr>
      </w:pPr>
      <w:r w:rsidRPr="79E526B7" w:rsidR="2CD1F6BD">
        <w:rPr>
          <w:rFonts w:cs="Calibri" w:cstheme="minorAscii"/>
          <w:color w:val="000000" w:themeColor="text1" w:themeTint="FF" w:themeShade="FF"/>
        </w:rPr>
        <w:t xml:space="preserve">There are several overall steps that need to be taken. </w:t>
      </w:r>
      <w:r w:rsidRPr="79E526B7" w:rsidR="2CD1F6BD">
        <w:rPr>
          <w:rFonts w:cs="Calibri" w:cstheme="minorAscii"/>
          <w:color w:val="000000" w:themeColor="text1" w:themeTint="FF" w:themeShade="FF"/>
        </w:rPr>
        <w:t>For one, taking into consideration this dependency test and vulnerability test.</w:t>
      </w:r>
      <w:r w:rsidRPr="79E526B7" w:rsidR="2CD1F6BD">
        <w:rPr>
          <w:rFonts w:cs="Calibri" w:cstheme="minorAscii"/>
          <w:color w:val="000000" w:themeColor="text1" w:themeTint="FF" w:themeShade="FF"/>
        </w:rPr>
        <w:t xml:space="preserve"> </w:t>
      </w:r>
      <w:r w:rsidRPr="79E526B7" w:rsidR="40CAF7DA">
        <w:rPr>
          <w:rFonts w:cs="Calibri" w:cstheme="minorAscii"/>
          <w:color w:val="000000" w:themeColor="text1" w:themeTint="FF" w:themeShade="FF"/>
        </w:rPr>
        <w:t xml:space="preserve">Update things that need updating, as well as fixing any vulnerabilities listed. </w:t>
      </w:r>
      <w:r w:rsidRPr="79E526B7" w:rsidR="78BA4D53">
        <w:rPr>
          <w:rFonts w:cs="Calibri" w:cstheme="minorAscii"/>
          <w:color w:val="000000" w:themeColor="text1" w:themeTint="FF" w:themeShade="FF"/>
        </w:rPr>
        <w:t xml:space="preserve">Fixing the possible SQL injection vulnerability within the DocData class is of </w:t>
      </w:r>
      <w:r w:rsidRPr="79E526B7" w:rsidR="78BA4D53">
        <w:rPr>
          <w:rFonts w:cs="Calibri" w:cstheme="minorAscii"/>
          <w:color w:val="000000" w:themeColor="text1" w:themeTint="FF" w:themeShade="FF"/>
        </w:rPr>
        <w:t>upmost</w:t>
      </w:r>
      <w:r w:rsidRPr="79E526B7" w:rsidR="78BA4D53">
        <w:rPr>
          <w:rFonts w:cs="Calibri" w:cstheme="minorAscii"/>
          <w:color w:val="000000" w:themeColor="text1" w:themeTint="FF" w:themeShade="FF"/>
        </w:rPr>
        <w:t xml:space="preserve"> importance. You also need to use a secure communication protocol. Use consistent coding practices and naming conventions throughout the project as well. </w:t>
      </w:r>
    </w:p>
    <w:sectPr w:rsidRPr="000B05B1" w:rsidR="322AA2CB" w:rsidSect="00F20525">
      <w:headerReference w:type="default" r:id="rId12"/>
      <w:footerReference w:type="even" r:id="rId13"/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0525" w:rsidP="002F3F84" w:rsidRDefault="00F20525" w14:paraId="29EC629A" w14:textId="77777777">
      <w:r>
        <w:separator/>
      </w:r>
    </w:p>
  </w:endnote>
  <w:endnote w:type="continuationSeparator" w:id="0">
    <w:p w:rsidR="00F20525" w:rsidP="002F3F84" w:rsidRDefault="00F20525" w14:paraId="5972DA87" w14:textId="77777777">
      <w:r>
        <w:continuationSeparator/>
      </w:r>
    </w:p>
  </w:endnote>
  <w:endnote w:type="continuationNotice" w:id="1">
    <w:p w:rsidR="00F20525" w:rsidRDefault="00F20525" w14:paraId="0B6C9C3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9774F3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:rsidR="002F3F84" w:rsidP="009774F3" w:rsidRDefault="002F3F84" w14:paraId="40FEF54B" w14:textId="6AFD4363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2F3F84" w:rsidP="002B4C2F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0525" w:rsidP="002F3F84" w:rsidRDefault="00F20525" w14:paraId="1DD15878" w14:textId="77777777">
      <w:r>
        <w:separator/>
      </w:r>
    </w:p>
  </w:footnote>
  <w:footnote w:type="continuationSeparator" w:id="0">
    <w:p w:rsidR="00F20525" w:rsidP="002F3F84" w:rsidRDefault="00F20525" w14:paraId="27451882" w14:textId="77777777">
      <w:r>
        <w:continuationSeparator/>
      </w:r>
    </w:p>
  </w:footnote>
  <w:footnote w:type="continuationNotice" w:id="1">
    <w:p w:rsidR="00F20525" w:rsidRDefault="00F20525" w14:paraId="7FCC2BB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1C989808" w:rsidP="1C989808" w:rsidRDefault="00801F57" w14:paraId="1B32D09D" w14:textId="46C45310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nsid w:val="5163a4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26">
    <w:abstractNumId w:val="25"/>
  </w:num>
  <w:num w:numId="1" w16cid:durableId="47455474">
    <w:abstractNumId w:val="22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3"/>
  </w:num>
  <w:num w:numId="5" w16cid:durableId="1327516238">
    <w:abstractNumId w:val="20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5"/>
  </w:num>
  <w:num w:numId="9" w16cid:durableId="2034652499">
    <w:abstractNumId w:val="14"/>
  </w:num>
  <w:num w:numId="10" w16cid:durableId="667711553">
    <w:abstractNumId w:val="13"/>
  </w:num>
  <w:num w:numId="11" w16cid:durableId="1200625610">
    <w:abstractNumId w:val="10"/>
  </w:num>
  <w:num w:numId="12" w16cid:durableId="702367391">
    <w:abstractNumId w:val="18"/>
  </w:num>
  <w:num w:numId="13" w16cid:durableId="1732731064">
    <w:abstractNumId w:val="16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19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1"/>
  </w:num>
  <w:num w:numId="21" w16cid:durableId="1595164647">
    <w:abstractNumId w:val="24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17"/>
  </w:num>
  <w:num w:numId="25" w16cid:durableId="318656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A12BCB"/>
    <w:rsid w:val="00A36CDD"/>
    <w:rsid w:val="00A393B1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A28C0"/>
    <w:rsid w:val="00DB63D9"/>
    <w:rsid w:val="00DC2970"/>
    <w:rsid w:val="00DC5AB3"/>
    <w:rsid w:val="00DD3256"/>
    <w:rsid w:val="00E02BD0"/>
    <w:rsid w:val="00E2188F"/>
    <w:rsid w:val="00E2280C"/>
    <w:rsid w:val="00E51AA6"/>
    <w:rsid w:val="00E66FC0"/>
    <w:rsid w:val="00E81328"/>
    <w:rsid w:val="00E83958"/>
    <w:rsid w:val="00EE3EAE"/>
    <w:rsid w:val="00F053DB"/>
    <w:rsid w:val="00F143F0"/>
    <w:rsid w:val="00F20525"/>
    <w:rsid w:val="00F22275"/>
    <w:rsid w:val="00F41864"/>
    <w:rsid w:val="00F66C9E"/>
    <w:rsid w:val="00F67F76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199D620"/>
    <w:rsid w:val="04952F50"/>
    <w:rsid w:val="0535E80D"/>
    <w:rsid w:val="062A43EE"/>
    <w:rsid w:val="067B1F2B"/>
    <w:rsid w:val="06E422F3"/>
    <w:rsid w:val="087A6F46"/>
    <w:rsid w:val="089FFEE4"/>
    <w:rsid w:val="08A8543D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4A29A0"/>
    <w:rsid w:val="11987D82"/>
    <w:rsid w:val="11B995E0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639CAE4"/>
    <w:rsid w:val="16E33A1B"/>
    <w:rsid w:val="173C9B2C"/>
    <w:rsid w:val="178719E6"/>
    <w:rsid w:val="19C8F155"/>
    <w:rsid w:val="1A6D4B70"/>
    <w:rsid w:val="1B01AEBE"/>
    <w:rsid w:val="1C989808"/>
    <w:rsid w:val="1CC2D389"/>
    <w:rsid w:val="1D2E8CDC"/>
    <w:rsid w:val="1DD30774"/>
    <w:rsid w:val="1E4156C7"/>
    <w:rsid w:val="1ED3D48B"/>
    <w:rsid w:val="1EDF6521"/>
    <w:rsid w:val="1F56BAB6"/>
    <w:rsid w:val="1FFE2E4D"/>
    <w:rsid w:val="209D5CF7"/>
    <w:rsid w:val="21FDDD1B"/>
    <w:rsid w:val="2202931D"/>
    <w:rsid w:val="223C8784"/>
    <w:rsid w:val="224391C1"/>
    <w:rsid w:val="2255B7EB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C8273FB"/>
    <w:rsid w:val="2CD1F6BD"/>
    <w:rsid w:val="2D2A29C2"/>
    <w:rsid w:val="2D8259A0"/>
    <w:rsid w:val="2F64CC78"/>
    <w:rsid w:val="2F66A6C0"/>
    <w:rsid w:val="3041ACAC"/>
    <w:rsid w:val="3071CD31"/>
    <w:rsid w:val="312CB929"/>
    <w:rsid w:val="31325C13"/>
    <w:rsid w:val="31BF216F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860B2BD"/>
    <w:rsid w:val="3A050DF7"/>
    <w:rsid w:val="3A52139B"/>
    <w:rsid w:val="3AE236D4"/>
    <w:rsid w:val="3B5B40FC"/>
    <w:rsid w:val="3D8BDAA4"/>
    <w:rsid w:val="40CAF7DA"/>
    <w:rsid w:val="415FAE2D"/>
    <w:rsid w:val="4280C421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9F4EE53"/>
    <w:rsid w:val="4A470A49"/>
    <w:rsid w:val="4AD21715"/>
    <w:rsid w:val="4B57DAA5"/>
    <w:rsid w:val="4C31597A"/>
    <w:rsid w:val="4C4BF6A2"/>
    <w:rsid w:val="4CCE170B"/>
    <w:rsid w:val="4D261ED1"/>
    <w:rsid w:val="4D3EAC19"/>
    <w:rsid w:val="4FF548ED"/>
    <w:rsid w:val="4FF64B71"/>
    <w:rsid w:val="5004A89E"/>
    <w:rsid w:val="50110531"/>
    <w:rsid w:val="50881FD8"/>
    <w:rsid w:val="513DF5BD"/>
    <w:rsid w:val="5228573C"/>
    <w:rsid w:val="531DB269"/>
    <w:rsid w:val="5334476D"/>
    <w:rsid w:val="5549FFBD"/>
    <w:rsid w:val="55580017"/>
    <w:rsid w:val="55F0756F"/>
    <w:rsid w:val="55F14028"/>
    <w:rsid w:val="56C51409"/>
    <w:rsid w:val="56ED763B"/>
    <w:rsid w:val="582B065D"/>
    <w:rsid w:val="59C14C41"/>
    <w:rsid w:val="5B285498"/>
    <w:rsid w:val="5B37C8A9"/>
    <w:rsid w:val="5BDEDA9A"/>
    <w:rsid w:val="5C70C419"/>
    <w:rsid w:val="5D376E6C"/>
    <w:rsid w:val="5D37B0DD"/>
    <w:rsid w:val="5EC8E002"/>
    <w:rsid w:val="5F11A140"/>
    <w:rsid w:val="5F9757B5"/>
    <w:rsid w:val="602D65CE"/>
    <w:rsid w:val="6087D31B"/>
    <w:rsid w:val="609CBD7A"/>
    <w:rsid w:val="642CD896"/>
    <w:rsid w:val="64B81619"/>
    <w:rsid w:val="6581D727"/>
    <w:rsid w:val="665B2B3A"/>
    <w:rsid w:val="66915BC8"/>
    <w:rsid w:val="675FEB7C"/>
    <w:rsid w:val="679C96DB"/>
    <w:rsid w:val="6816B50C"/>
    <w:rsid w:val="685ED542"/>
    <w:rsid w:val="69699E21"/>
    <w:rsid w:val="69E9FDE7"/>
    <w:rsid w:val="6A1E9136"/>
    <w:rsid w:val="6BB4A4F2"/>
    <w:rsid w:val="6C517D68"/>
    <w:rsid w:val="6D97CF7E"/>
    <w:rsid w:val="6DF46A76"/>
    <w:rsid w:val="6E73C57E"/>
    <w:rsid w:val="6F03376F"/>
    <w:rsid w:val="6F056E11"/>
    <w:rsid w:val="6F103421"/>
    <w:rsid w:val="6F3330D6"/>
    <w:rsid w:val="700F95DF"/>
    <w:rsid w:val="701053E2"/>
    <w:rsid w:val="7076DBAE"/>
    <w:rsid w:val="70919B57"/>
    <w:rsid w:val="70A6CD78"/>
    <w:rsid w:val="71429149"/>
    <w:rsid w:val="71E8A27A"/>
    <w:rsid w:val="7223E676"/>
    <w:rsid w:val="7413DA77"/>
    <w:rsid w:val="74A9771A"/>
    <w:rsid w:val="760EE13E"/>
    <w:rsid w:val="7657E9EC"/>
    <w:rsid w:val="7701A898"/>
    <w:rsid w:val="776B39B0"/>
    <w:rsid w:val="776C0E91"/>
    <w:rsid w:val="77BF7E0D"/>
    <w:rsid w:val="784D86F2"/>
    <w:rsid w:val="7881C1ED"/>
    <w:rsid w:val="78BA4D53"/>
    <w:rsid w:val="79339D6A"/>
    <w:rsid w:val="79E526B7"/>
    <w:rsid w:val="7B176CFD"/>
    <w:rsid w:val="7B434157"/>
    <w:rsid w:val="7B84366B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DC2970"/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2970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297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2970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2970"/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C297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DC2970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styleId="normaltextrun" w:customStyle="1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microsoft.com/office/2019/05/relationships/documenttasks" Target="documenttasks/documenttasks1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3.png" Id="Red32ff7be3e847c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FF6FF-89A1-4528-B167-6016406CC8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One Artemis Financial Vulnerability Assessment Report Template</dc:title>
  <dc:subject/>
  <dc:creator>Minickiello, Maria</dc:creator>
  <keywords/>
  <dc:description/>
  <lastModifiedBy>Rodriguez, Aaron</lastModifiedBy>
  <revision>5</revision>
  <dcterms:created xsi:type="dcterms:W3CDTF">2024-02-07T05:59:00.0000000Z</dcterms:created>
  <dcterms:modified xsi:type="dcterms:W3CDTF">2024-11-17T13:24:51.0028029Z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