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UWFNet: A Fusion Based Method for </w:t>
      </w:r>
      <w:r>
        <w:rPr/>
        <w:t>Underwater Image Enhancement</w:t>
      </w:r>
    </w:p>
    <w:p>
      <w:pPr>
        <w:pStyle w:val="BodyText"/>
        <w:spacing w:before="9"/>
        <w:ind w:left="0"/>
        <w:jc w:val="left"/>
        <w:rPr>
          <w:sz w:val="18"/>
        </w:rPr>
      </w:pPr>
    </w:p>
    <w:p>
      <w:pPr>
        <w:pStyle w:val="BodyText"/>
        <w:spacing w:after="0"/>
        <w:jc w:val="left"/>
        <w:rPr>
          <w:sz w:val="18"/>
        </w:rPr>
        <w:sectPr>
          <w:type w:val="continuous"/>
          <w:pgSz w:w="12240" w:h="15840"/>
          <w:pgMar w:top="900" w:bottom="280" w:left="720" w:right="0"/>
        </w:sectPr>
      </w:pPr>
    </w:p>
    <w:p>
      <w:pPr>
        <w:spacing w:line="249" w:lineRule="auto" w:before="98"/>
        <w:ind w:left="1650" w:right="0" w:hanging="1"/>
        <w:jc w:val="center"/>
        <w:rPr>
          <w:i/>
          <w:sz w:val="20"/>
        </w:rPr>
      </w:pPr>
      <w:r>
        <w:rPr>
          <w:sz w:val="22"/>
        </w:rPr>
        <w:t>Raghav Arora(22BCE1027) </w:t>
      </w:r>
      <w:hyperlink r:id="rId5">
        <w:r>
          <w:rPr>
            <w:spacing w:val="-2"/>
            <w:sz w:val="22"/>
          </w:rPr>
          <w:t>raghav.arora2022@vitstudent.ac.in</w:t>
        </w:r>
      </w:hyperlink>
      <w:r>
        <w:rPr>
          <w:spacing w:val="-2"/>
          <w:sz w:val="22"/>
        </w:rPr>
        <w:t> </w:t>
      </w:r>
      <w:r>
        <w:rPr>
          <w:i/>
          <w:sz w:val="20"/>
        </w:rPr>
        <w:t>SCOPE, VIT Chennai</w:t>
      </w:r>
    </w:p>
    <w:p>
      <w:pPr>
        <w:spacing w:line="249" w:lineRule="auto" w:before="98"/>
        <w:ind w:left="1351" w:right="2368" w:hanging="1"/>
        <w:jc w:val="center"/>
        <w:rPr>
          <w:i/>
          <w:sz w:val="20"/>
        </w:rPr>
      </w:pPr>
      <w:r>
        <w:rPr/>
        <w:br w:type="column"/>
      </w:r>
      <w:r>
        <w:rPr>
          <w:sz w:val="22"/>
        </w:rPr>
        <w:t>Tejal Sharma(22BCE1021) </w:t>
      </w:r>
      <w:hyperlink r:id="rId6">
        <w:r>
          <w:rPr>
            <w:spacing w:val="-2"/>
            <w:sz w:val="22"/>
          </w:rPr>
          <w:t>tejal.sharma2022@vitstudent.ac.in</w:t>
        </w:r>
      </w:hyperlink>
      <w:r>
        <w:rPr>
          <w:spacing w:val="-2"/>
          <w:sz w:val="22"/>
        </w:rPr>
        <w:t> </w:t>
      </w:r>
      <w:r>
        <w:rPr>
          <w:i/>
          <w:sz w:val="20"/>
        </w:rPr>
        <w:t>SCOPE, VIT Chennai</w:t>
      </w:r>
    </w:p>
    <w:p>
      <w:pPr>
        <w:spacing w:after="0" w:line="249" w:lineRule="auto"/>
        <w:jc w:val="center"/>
        <w:rPr>
          <w:i/>
          <w:sz w:val="20"/>
        </w:rPr>
        <w:sectPr>
          <w:type w:val="continuous"/>
          <w:pgSz w:w="12240" w:h="15840"/>
          <w:pgMar w:top="900" w:bottom="280" w:left="720" w:right="0"/>
          <w:cols w:num="2" w:equalWidth="0">
            <w:col w:w="4714" w:space="40"/>
            <w:col w:w="6766"/>
          </w:cols>
        </w:sectPr>
      </w:pPr>
    </w:p>
    <w:p>
      <w:pPr>
        <w:pStyle w:val="BodyText"/>
        <w:ind w:left="0"/>
        <w:jc w:val="left"/>
        <w:rPr>
          <w:i/>
        </w:rPr>
      </w:pPr>
    </w:p>
    <w:p>
      <w:pPr>
        <w:pStyle w:val="BodyText"/>
        <w:spacing w:before="133"/>
        <w:ind w:left="0"/>
        <w:jc w:val="left"/>
        <w:rPr>
          <w:i/>
        </w:rPr>
      </w:pPr>
    </w:p>
    <w:p>
      <w:pPr>
        <w:pStyle w:val="BodyText"/>
        <w:spacing w:after="0"/>
        <w:jc w:val="left"/>
        <w:rPr>
          <w:i/>
        </w:rPr>
        <w:sectPr>
          <w:type w:val="continuous"/>
          <w:pgSz w:w="12240" w:h="15840"/>
          <w:pgMar w:top="900" w:bottom="280" w:left="720" w:right="0"/>
        </w:sectPr>
      </w:pPr>
    </w:p>
    <w:p>
      <w:pPr>
        <w:spacing w:line="230" w:lineRule="auto" w:before="123"/>
        <w:ind w:left="259" w:right="0" w:firstLine="199"/>
        <w:jc w:val="both"/>
        <w:rPr>
          <w:b/>
          <w:sz w:val="18"/>
        </w:rPr>
      </w:pPr>
      <w:r>
        <w:rPr>
          <w:b/>
          <w:i/>
          <w:sz w:val="18"/>
        </w:rPr>
        <w:t>Abstract</w:t>
      </w:r>
      <w:r>
        <w:rPr>
          <w:b/>
          <w:sz w:val="18"/>
        </w:rPr>
        <w:t>—Underwater photographs are bound to be </w:t>
      </w:r>
      <w:r>
        <w:rPr>
          <w:b/>
          <w:sz w:val="18"/>
        </w:rPr>
        <w:t>affected by color cast, contrast loss, and reduced visibility. In this paper, we propose a pipeline that can remarkably enhance underwater images to enhance visualization of an object in the foreground without compromising on natural background characteristics. The pipeline is made up of several steps, such as adaptive color refining to make image tones uniform, image decomposition into a base and detail layer to allow more control over enhance-</w:t>
      </w:r>
      <w:r>
        <w:rPr>
          <w:b/>
          <w:spacing w:val="80"/>
          <w:sz w:val="18"/>
        </w:rPr>
        <w:t> </w:t>
      </w:r>
      <w:r>
        <w:rPr>
          <w:b/>
          <w:sz w:val="18"/>
        </w:rPr>
        <w:t>ment, contrast enhancement to enhance foreground details, and sophisticated methods in light estimation for atmosphere and transmission map optimization to reduce the effect of water haze and</w:t>
      </w:r>
      <w:r>
        <w:rPr>
          <w:b/>
          <w:spacing w:val="-12"/>
          <w:sz w:val="18"/>
        </w:rPr>
        <w:t> </w:t>
      </w:r>
      <w:r>
        <w:rPr>
          <w:b/>
          <w:sz w:val="18"/>
        </w:rPr>
        <w:t>enhance</w:t>
      </w:r>
      <w:r>
        <w:rPr>
          <w:b/>
          <w:spacing w:val="-11"/>
          <w:sz w:val="18"/>
        </w:rPr>
        <w:t> </w:t>
      </w:r>
      <w:r>
        <w:rPr>
          <w:b/>
          <w:sz w:val="18"/>
        </w:rPr>
        <w:t>image</w:t>
      </w:r>
      <w:r>
        <w:rPr>
          <w:b/>
          <w:spacing w:val="-11"/>
          <w:sz w:val="18"/>
        </w:rPr>
        <w:t> </w:t>
      </w:r>
      <w:r>
        <w:rPr>
          <w:b/>
          <w:sz w:val="18"/>
        </w:rPr>
        <w:t>clarity.</w:t>
      </w:r>
      <w:r>
        <w:rPr>
          <w:b/>
          <w:spacing w:val="-11"/>
          <w:sz w:val="18"/>
        </w:rPr>
        <w:t> </w:t>
      </w:r>
      <w:r>
        <w:rPr>
          <w:b/>
          <w:sz w:val="18"/>
        </w:rPr>
        <w:t>Saliency-guided</w:t>
      </w:r>
      <w:r>
        <w:rPr>
          <w:b/>
          <w:spacing w:val="-12"/>
          <w:sz w:val="18"/>
        </w:rPr>
        <w:t> </w:t>
      </w:r>
      <w:r>
        <w:rPr>
          <w:b/>
          <w:sz w:val="18"/>
        </w:rPr>
        <w:t>contrast</w:t>
      </w:r>
      <w:r>
        <w:rPr>
          <w:b/>
          <w:spacing w:val="-11"/>
          <w:sz w:val="18"/>
        </w:rPr>
        <w:t> </w:t>
      </w:r>
      <w:r>
        <w:rPr>
          <w:b/>
          <w:sz w:val="18"/>
        </w:rPr>
        <w:t>enhancement and</w:t>
      </w:r>
      <w:r>
        <w:rPr>
          <w:b/>
          <w:spacing w:val="40"/>
          <w:sz w:val="18"/>
        </w:rPr>
        <w:t> </w:t>
      </w:r>
      <w:r>
        <w:rPr>
          <w:b/>
          <w:sz w:val="18"/>
        </w:rPr>
        <w:t>edge-aware</w:t>
      </w:r>
      <w:r>
        <w:rPr>
          <w:b/>
          <w:spacing w:val="40"/>
          <w:sz w:val="18"/>
        </w:rPr>
        <w:t> </w:t>
      </w:r>
      <w:r>
        <w:rPr>
          <w:b/>
          <w:sz w:val="18"/>
        </w:rPr>
        <w:t>filtering</w:t>
      </w:r>
      <w:r>
        <w:rPr>
          <w:b/>
          <w:spacing w:val="40"/>
          <w:sz w:val="18"/>
        </w:rPr>
        <w:t> </w:t>
      </w:r>
      <w:r>
        <w:rPr>
          <w:b/>
          <w:sz w:val="18"/>
        </w:rPr>
        <w:t>are</w:t>
      </w:r>
      <w:r>
        <w:rPr>
          <w:b/>
          <w:spacing w:val="40"/>
          <w:sz w:val="18"/>
        </w:rPr>
        <w:t> </w:t>
      </w:r>
      <w:r>
        <w:rPr>
          <w:b/>
          <w:sz w:val="18"/>
        </w:rPr>
        <w:t>incorporated</w:t>
      </w:r>
      <w:r>
        <w:rPr>
          <w:b/>
          <w:spacing w:val="40"/>
          <w:sz w:val="18"/>
        </w:rPr>
        <w:t> </w:t>
      </w:r>
      <w:r>
        <w:rPr>
          <w:b/>
          <w:sz w:val="18"/>
        </w:rPr>
        <w:t>within</w:t>
      </w:r>
      <w:r>
        <w:rPr>
          <w:b/>
          <w:spacing w:val="40"/>
          <w:sz w:val="18"/>
        </w:rPr>
        <w:t> </w:t>
      </w:r>
      <w:r>
        <w:rPr>
          <w:b/>
          <w:sz w:val="18"/>
        </w:rPr>
        <w:t>our</w:t>
      </w:r>
      <w:r>
        <w:rPr>
          <w:b/>
          <w:spacing w:val="40"/>
          <w:sz w:val="18"/>
        </w:rPr>
        <w:t> </w:t>
      </w:r>
      <w:r>
        <w:rPr>
          <w:b/>
          <w:sz w:val="18"/>
        </w:rPr>
        <w:t>method to adaptively enhance the foreground without over-enabling the background. Experimental evidence supporting the efficacy of</w:t>
      </w:r>
      <w:r>
        <w:rPr>
          <w:b/>
          <w:spacing w:val="40"/>
          <w:sz w:val="18"/>
        </w:rPr>
        <w:t> </w:t>
      </w:r>
      <w:r>
        <w:rPr>
          <w:b/>
          <w:sz w:val="18"/>
        </w:rPr>
        <w:t>the proposed method in restoring underwater images without compromising their intrinsic beauty is provided by observing good quality improvements in both qualitative and quantitative analysis. The potential of the approach for use in oceanography, environmental research, and underwater exploration is further illustrated by the findings.</w:t>
      </w:r>
    </w:p>
    <w:p>
      <w:pPr>
        <w:spacing w:line="230" w:lineRule="auto" w:before="22"/>
        <w:ind w:left="259" w:right="0" w:firstLine="199"/>
        <w:jc w:val="both"/>
        <w:rPr>
          <w:b/>
          <w:sz w:val="18"/>
        </w:rPr>
      </w:pPr>
      <w:r>
        <w:rPr>
          <w:b/>
          <w:i/>
          <w:sz w:val="18"/>
        </w:rPr>
        <w:t>Index Terms</w:t>
      </w:r>
      <w:r>
        <w:rPr>
          <w:b/>
          <w:sz w:val="18"/>
        </w:rPr>
        <w:t>—Underwater Image Enhancement, </w:t>
      </w:r>
      <w:r>
        <w:rPr>
          <w:b/>
          <w:sz w:val="18"/>
        </w:rPr>
        <w:t>Contrast Enhancement,Foreground-Background Decomposition, Atmo- spheric Light Estimation, Dehazing, White Balancing</w:t>
      </w:r>
    </w:p>
    <w:p>
      <w:pPr>
        <w:pStyle w:val="BodyText"/>
        <w:spacing w:before="95"/>
        <w:ind w:left="0"/>
        <w:jc w:val="left"/>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139"/>
        <w:ind w:firstLine="199"/>
      </w:pPr>
      <w:r>
        <w:rPr/>
        <w:t>Underwater image processing technology is </w:t>
      </w:r>
      <w:r>
        <w:rPr/>
        <w:t>particularly important for numerous applications including underwater archaeology, sea surveys, oceanic biology, and deep ocean engineering. Imaging underwater is difficult because water medium properties make light to be absorbed, scattered, and color aberrant. The complex multi-physics factors in seawater significantly blur image quality, reduce visibility, and obscure significant</w:t>
      </w:r>
      <w:r>
        <w:rPr>
          <w:spacing w:val="-2"/>
        </w:rPr>
        <w:t> </w:t>
      </w:r>
      <w:r>
        <w:rPr/>
        <w:t>scene</w:t>
      </w:r>
      <w:r>
        <w:rPr>
          <w:spacing w:val="-2"/>
        </w:rPr>
        <w:t> </w:t>
      </w:r>
      <w:r>
        <w:rPr/>
        <w:t>features</w:t>
      </w:r>
      <w:r>
        <w:rPr>
          <w:spacing w:val="-2"/>
        </w:rPr>
        <w:t> </w:t>
      </w:r>
      <w:r>
        <w:rPr/>
        <w:t>and</w:t>
      </w:r>
      <w:r>
        <w:rPr>
          <w:spacing w:val="-2"/>
        </w:rPr>
        <w:t> </w:t>
      </w:r>
      <w:r>
        <w:rPr/>
        <w:t>thus</w:t>
      </w:r>
      <w:r>
        <w:rPr>
          <w:spacing w:val="-2"/>
        </w:rPr>
        <w:t> </w:t>
      </w:r>
      <w:r>
        <w:rPr/>
        <w:t>limit</w:t>
      </w:r>
      <w:r>
        <w:rPr>
          <w:spacing w:val="-2"/>
        </w:rPr>
        <w:t> </w:t>
      </w:r>
      <w:r>
        <w:rPr/>
        <w:t>successful</w:t>
      </w:r>
      <w:r>
        <w:rPr>
          <w:spacing w:val="-2"/>
        </w:rPr>
        <w:t> </w:t>
      </w:r>
      <w:r>
        <w:rPr/>
        <w:t>underwater visual monitoring and information capture.</w:t>
      </w:r>
    </w:p>
    <w:p>
      <w:pPr>
        <w:pStyle w:val="BodyText"/>
        <w:spacing w:line="249" w:lineRule="auto" w:before="11"/>
        <w:ind w:firstLine="199"/>
      </w:pPr>
      <w:r>
        <w:rPr/>
        <w:t>For</w:t>
      </w:r>
      <w:r>
        <w:rPr>
          <w:spacing w:val="40"/>
        </w:rPr>
        <w:t> </w:t>
      </w:r>
      <w:r>
        <w:rPr/>
        <w:t>solving</w:t>
      </w:r>
      <w:r>
        <w:rPr>
          <w:spacing w:val="40"/>
        </w:rPr>
        <w:t> </w:t>
      </w:r>
      <w:r>
        <w:rPr/>
        <w:t>such</w:t>
      </w:r>
      <w:r>
        <w:rPr>
          <w:spacing w:val="40"/>
        </w:rPr>
        <w:t> </w:t>
      </w:r>
      <w:r>
        <w:rPr/>
        <w:t>problems,</w:t>
      </w:r>
      <w:r>
        <w:rPr>
          <w:spacing w:val="40"/>
        </w:rPr>
        <w:t> </w:t>
      </w:r>
      <w:r>
        <w:rPr/>
        <w:t>researchers</w:t>
      </w:r>
      <w:r>
        <w:rPr>
          <w:spacing w:val="40"/>
        </w:rPr>
        <w:t> </w:t>
      </w:r>
      <w:r>
        <w:rPr/>
        <w:t>have</w:t>
      </w:r>
      <w:r>
        <w:rPr>
          <w:spacing w:val="40"/>
        </w:rPr>
        <w:t> </w:t>
      </w:r>
      <w:r>
        <w:rPr/>
        <w:t>investi- gated different classes of enhancement methods: restoration- based methods, traditional enhancement algorithms, and deep learning-based methods. Methods based on restoration tend to use physical models and priors</w:t>
      </w:r>
      <w:r>
        <w:rPr>
          <w:spacing w:val="-1"/>
        </w:rPr>
        <w:t> </w:t>
      </w:r>
      <w:r>
        <w:rPr/>
        <w:t>but involve intricate parameter estimation and are computationally expensive. Contrariwise, image</w:t>
      </w:r>
      <w:r>
        <w:rPr>
          <w:spacing w:val="-2"/>
        </w:rPr>
        <w:t> </w:t>
      </w:r>
      <w:r>
        <w:rPr/>
        <w:t>enhancement</w:t>
      </w:r>
      <w:r>
        <w:rPr>
          <w:spacing w:val="-2"/>
        </w:rPr>
        <w:t> </w:t>
      </w:r>
      <w:r>
        <w:rPr/>
        <w:t>processes</w:t>
      </w:r>
      <w:r>
        <w:rPr>
          <w:spacing w:val="-2"/>
        </w:rPr>
        <w:t> </w:t>
      </w:r>
      <w:r>
        <w:rPr/>
        <w:t>are</w:t>
      </w:r>
      <w:r>
        <w:rPr>
          <w:spacing w:val="-2"/>
        </w:rPr>
        <w:t> </w:t>
      </w:r>
      <w:r>
        <w:rPr/>
        <w:t>usually</w:t>
      </w:r>
      <w:r>
        <w:rPr>
          <w:spacing w:val="-2"/>
        </w:rPr>
        <w:t> </w:t>
      </w:r>
      <w:r>
        <w:rPr/>
        <w:t>lightweight</w:t>
      </w:r>
      <w:r>
        <w:rPr>
          <w:spacing w:val="-2"/>
        </w:rPr>
        <w:t> </w:t>
      </w:r>
      <w:r>
        <w:rPr/>
        <w:t>in</w:t>
      </w:r>
      <w:r>
        <w:rPr>
          <w:spacing w:val="-2"/>
        </w:rPr>
        <w:t> </w:t>
      </w:r>
      <w:r>
        <w:rPr/>
        <w:t>terms of execution but may create color aberrations or add noise</w:t>
      </w:r>
      <w:r>
        <w:rPr>
          <w:spacing w:val="80"/>
        </w:rPr>
        <w:t> </w:t>
      </w:r>
      <w:r>
        <w:rPr/>
        <w:t>due to their failure to factor in models for underwater image formation. Deep learning techniques also held high expec- tations but suffer the hindrance that only paired massive amounts</w:t>
      </w:r>
      <w:r>
        <w:rPr>
          <w:spacing w:val="15"/>
        </w:rPr>
        <w:t> </w:t>
      </w:r>
      <w:r>
        <w:rPr/>
        <w:t>of</w:t>
      </w:r>
      <w:r>
        <w:rPr>
          <w:spacing w:val="16"/>
        </w:rPr>
        <w:t> </w:t>
      </w:r>
      <w:r>
        <w:rPr/>
        <w:t>training</w:t>
      </w:r>
      <w:r>
        <w:rPr>
          <w:spacing w:val="16"/>
        </w:rPr>
        <w:t> </w:t>
      </w:r>
      <w:r>
        <w:rPr/>
        <w:t>datasets</w:t>
      </w:r>
      <w:r>
        <w:rPr>
          <w:spacing w:val="16"/>
        </w:rPr>
        <w:t> </w:t>
      </w:r>
      <w:r>
        <w:rPr/>
        <w:t>make</w:t>
      </w:r>
      <w:r>
        <w:rPr>
          <w:spacing w:val="16"/>
        </w:rPr>
        <w:t> </w:t>
      </w:r>
      <w:r>
        <w:rPr/>
        <w:t>use</w:t>
      </w:r>
      <w:r>
        <w:rPr>
          <w:spacing w:val="16"/>
        </w:rPr>
        <w:t> </w:t>
      </w:r>
      <w:r>
        <w:rPr/>
        <w:t>practicable</w:t>
      </w:r>
      <w:r>
        <w:rPr>
          <w:spacing w:val="16"/>
        </w:rPr>
        <w:t> </w:t>
      </w:r>
      <w:r>
        <w:rPr/>
        <w:t>in</w:t>
      </w:r>
      <w:r>
        <w:rPr>
          <w:spacing w:val="16"/>
        </w:rPr>
        <w:t> </w:t>
      </w:r>
      <w:r>
        <w:rPr>
          <w:spacing w:val="-2"/>
        </w:rPr>
        <w:t>realistic</w:t>
      </w:r>
    </w:p>
    <w:p>
      <w:pPr>
        <w:pStyle w:val="BodyText"/>
        <w:spacing w:line="249" w:lineRule="auto" w:before="97"/>
        <w:ind w:left="199" w:right="977"/>
      </w:pPr>
      <w:r>
        <w:rPr/>
        <w:br w:type="column"/>
      </w:r>
      <w:r>
        <w:rPr/>
        <w:t>contexts because gaining such training material </w:t>
      </w:r>
      <w:r>
        <w:rPr/>
        <w:t>underwater comes automatically with intrinsic hurdles.</w:t>
      </w:r>
    </w:p>
    <w:p>
      <w:pPr>
        <w:pStyle w:val="BodyText"/>
        <w:spacing w:line="249" w:lineRule="auto"/>
        <w:ind w:left="199" w:right="977" w:firstLine="199"/>
      </w:pPr>
      <w:r>
        <w:rPr/>
        <w:t>In</w:t>
      </w:r>
      <w:r>
        <w:rPr>
          <w:spacing w:val="-2"/>
        </w:rPr>
        <w:t> </w:t>
      </w:r>
      <w:r>
        <w:rPr/>
        <w:t>this</w:t>
      </w:r>
      <w:r>
        <w:rPr>
          <w:spacing w:val="-2"/>
        </w:rPr>
        <w:t> </w:t>
      </w:r>
      <w:r>
        <w:rPr/>
        <w:t>paper,</w:t>
      </w:r>
      <w:r>
        <w:rPr>
          <w:spacing w:val="-2"/>
        </w:rPr>
        <w:t> </w:t>
      </w:r>
      <w:r>
        <w:rPr/>
        <w:t>we</w:t>
      </w:r>
      <w:r>
        <w:rPr>
          <w:spacing w:val="-2"/>
        </w:rPr>
        <w:t> </w:t>
      </w:r>
      <w:r>
        <w:rPr/>
        <w:t>introduce</w:t>
      </w:r>
      <w:r>
        <w:rPr>
          <w:spacing w:val="-2"/>
        </w:rPr>
        <w:t> </w:t>
      </w:r>
      <w:r>
        <w:rPr/>
        <w:t>a</w:t>
      </w:r>
      <w:r>
        <w:rPr>
          <w:spacing w:val="-2"/>
        </w:rPr>
        <w:t> </w:t>
      </w:r>
      <w:r>
        <w:rPr/>
        <w:t>modular</w:t>
      </w:r>
      <w:r>
        <w:rPr>
          <w:spacing w:val="-2"/>
        </w:rPr>
        <w:t> </w:t>
      </w:r>
      <w:r>
        <w:rPr/>
        <w:t>enhancement</w:t>
      </w:r>
      <w:r>
        <w:rPr>
          <w:spacing w:val="-2"/>
        </w:rPr>
        <w:t> </w:t>
      </w:r>
      <w:r>
        <w:rPr/>
        <w:t>pipeline to enhance the visual quality of underwater degraded images using a combination of traditional image processing methods and</w:t>
      </w:r>
      <w:r>
        <w:rPr>
          <w:spacing w:val="40"/>
        </w:rPr>
        <w:t> </w:t>
      </w:r>
      <w:r>
        <w:rPr/>
        <w:t>new</w:t>
      </w:r>
      <w:r>
        <w:rPr>
          <w:spacing w:val="40"/>
        </w:rPr>
        <w:t> </w:t>
      </w:r>
      <w:r>
        <w:rPr/>
        <w:t>visual</w:t>
      </w:r>
      <w:r>
        <w:rPr>
          <w:spacing w:val="40"/>
        </w:rPr>
        <w:t> </w:t>
      </w:r>
      <w:r>
        <w:rPr/>
        <w:t>clues.</w:t>
      </w:r>
      <w:r>
        <w:rPr>
          <w:spacing w:val="40"/>
        </w:rPr>
        <w:t> </w:t>
      </w:r>
      <w:r>
        <w:rPr/>
        <w:t>Our</w:t>
      </w:r>
      <w:r>
        <w:rPr>
          <w:spacing w:val="40"/>
        </w:rPr>
        <w:t> </w:t>
      </w:r>
      <w:r>
        <w:rPr/>
        <w:t>approach</w:t>
      </w:r>
      <w:r>
        <w:rPr>
          <w:spacing w:val="40"/>
        </w:rPr>
        <w:t> </w:t>
      </w:r>
      <w:r>
        <w:rPr/>
        <w:t>consists</w:t>
      </w:r>
      <w:r>
        <w:rPr>
          <w:spacing w:val="40"/>
        </w:rPr>
        <w:t> </w:t>
      </w:r>
      <w:r>
        <w:rPr/>
        <w:t>of</w:t>
      </w:r>
      <w:r>
        <w:rPr>
          <w:spacing w:val="40"/>
        </w:rPr>
        <w:t> </w:t>
      </w:r>
      <w:r>
        <w:rPr/>
        <w:t>multiple key steps: white balance adjustment, foreground–background separation,</w:t>
      </w:r>
      <w:r>
        <w:rPr>
          <w:spacing w:val="-10"/>
        </w:rPr>
        <w:t> </w:t>
      </w:r>
      <w:r>
        <w:rPr/>
        <w:t>contrast</w:t>
      </w:r>
      <w:r>
        <w:rPr>
          <w:spacing w:val="-10"/>
        </w:rPr>
        <w:t> </w:t>
      </w:r>
      <w:r>
        <w:rPr/>
        <w:t>enhancement</w:t>
      </w:r>
      <w:r>
        <w:rPr>
          <w:spacing w:val="-10"/>
        </w:rPr>
        <w:t> </w:t>
      </w:r>
      <w:r>
        <w:rPr/>
        <w:t>based</w:t>
      </w:r>
      <w:r>
        <w:rPr>
          <w:spacing w:val="-10"/>
        </w:rPr>
        <w:t> </w:t>
      </w:r>
      <w:r>
        <w:rPr/>
        <w:t>on</w:t>
      </w:r>
      <w:r>
        <w:rPr>
          <w:spacing w:val="-10"/>
        </w:rPr>
        <w:t> </w:t>
      </w:r>
      <w:r>
        <w:rPr/>
        <w:t>percentile</w:t>
      </w:r>
      <w:r>
        <w:rPr>
          <w:spacing w:val="-10"/>
        </w:rPr>
        <w:t> </w:t>
      </w:r>
      <w:r>
        <w:rPr/>
        <w:t>statistics, atmospheric</w:t>
      </w:r>
      <w:r>
        <w:rPr>
          <w:spacing w:val="-12"/>
        </w:rPr>
        <w:t> </w:t>
      </w:r>
      <w:r>
        <w:rPr/>
        <w:t>light</w:t>
      </w:r>
      <w:r>
        <w:rPr>
          <w:spacing w:val="-12"/>
        </w:rPr>
        <w:t> </w:t>
      </w:r>
      <w:r>
        <w:rPr/>
        <w:t>estimation,</w:t>
      </w:r>
      <w:r>
        <w:rPr>
          <w:spacing w:val="-12"/>
        </w:rPr>
        <w:t> </w:t>
      </w:r>
      <w:r>
        <w:rPr/>
        <w:t>transmission</w:t>
      </w:r>
      <w:r>
        <w:rPr>
          <w:spacing w:val="-12"/>
        </w:rPr>
        <w:t> </w:t>
      </w:r>
      <w:r>
        <w:rPr/>
        <w:t>map</w:t>
      </w:r>
      <w:r>
        <w:rPr>
          <w:spacing w:val="-12"/>
        </w:rPr>
        <w:t> </w:t>
      </w:r>
      <w:r>
        <w:rPr/>
        <w:t>estimation,</w:t>
      </w:r>
      <w:r>
        <w:rPr>
          <w:spacing w:val="-12"/>
        </w:rPr>
        <w:t> </w:t>
      </w:r>
      <w:r>
        <w:rPr/>
        <w:t>and multi-stage dehazing and entropy based fusion. These phases operate in conjunction to recover image contrast, eliminate color casts, and uncover hidden details.</w:t>
      </w:r>
    </w:p>
    <w:p>
      <w:pPr>
        <w:pStyle w:val="BodyText"/>
        <w:spacing w:line="227" w:lineRule="exact"/>
        <w:ind w:left="398"/>
      </w:pPr>
      <w:r>
        <w:rPr/>
        <w:t>We</w:t>
      </w:r>
      <w:r>
        <w:rPr>
          <w:spacing w:val="10"/>
        </w:rPr>
        <w:t> </w:t>
      </w:r>
      <w:r>
        <w:rPr/>
        <w:t>highlight</w:t>
      </w:r>
      <w:r>
        <w:rPr>
          <w:spacing w:val="11"/>
        </w:rPr>
        <w:t> </w:t>
      </w:r>
      <w:r>
        <w:rPr/>
        <w:t>our</w:t>
      </w:r>
      <w:r>
        <w:rPr>
          <w:spacing w:val="11"/>
        </w:rPr>
        <w:t> </w:t>
      </w:r>
      <w:r>
        <w:rPr/>
        <w:t>core</w:t>
      </w:r>
      <w:r>
        <w:rPr>
          <w:spacing w:val="11"/>
        </w:rPr>
        <w:t> </w:t>
      </w:r>
      <w:r>
        <w:rPr/>
        <w:t>contributions</w:t>
      </w:r>
      <w:r>
        <w:rPr>
          <w:spacing w:val="11"/>
        </w:rPr>
        <w:t> </w:t>
      </w:r>
      <w:r>
        <w:rPr/>
        <w:t>as</w:t>
      </w:r>
      <w:r>
        <w:rPr>
          <w:spacing w:val="11"/>
        </w:rPr>
        <w:t> </w:t>
      </w:r>
      <w:r>
        <w:rPr>
          <w:spacing w:val="-2"/>
        </w:rPr>
        <w:t>follows:</w:t>
      </w:r>
    </w:p>
    <w:p>
      <w:pPr>
        <w:pStyle w:val="ListParagraph"/>
        <w:numPr>
          <w:ilvl w:val="0"/>
          <w:numId w:val="2"/>
        </w:numPr>
        <w:tabs>
          <w:tab w:pos="597" w:val="left" w:leader="none"/>
          <w:tab w:pos="599" w:val="left" w:leader="none"/>
        </w:tabs>
        <w:spacing w:line="249" w:lineRule="auto" w:before="39" w:after="0"/>
        <w:ind w:left="599" w:right="977" w:hanging="202"/>
        <w:jc w:val="both"/>
        <w:rPr>
          <w:sz w:val="20"/>
        </w:rPr>
      </w:pPr>
      <w:r>
        <w:rPr>
          <w:sz w:val="20"/>
        </w:rPr>
        <w:t>We</w:t>
      </w:r>
      <w:r>
        <w:rPr>
          <w:spacing w:val="40"/>
          <w:sz w:val="20"/>
        </w:rPr>
        <w:t> </w:t>
      </w:r>
      <w:r>
        <w:rPr>
          <w:sz w:val="20"/>
        </w:rPr>
        <w:t>propose</w:t>
      </w:r>
      <w:r>
        <w:rPr>
          <w:spacing w:val="40"/>
          <w:sz w:val="20"/>
        </w:rPr>
        <w:t> </w:t>
      </w:r>
      <w:r>
        <w:rPr>
          <w:sz w:val="20"/>
        </w:rPr>
        <w:t>a</w:t>
      </w:r>
      <w:r>
        <w:rPr>
          <w:spacing w:val="40"/>
          <w:sz w:val="20"/>
        </w:rPr>
        <w:t> </w:t>
      </w:r>
      <w:r>
        <w:rPr>
          <w:sz w:val="20"/>
        </w:rPr>
        <w:t>white</w:t>
      </w:r>
      <w:r>
        <w:rPr>
          <w:spacing w:val="40"/>
          <w:sz w:val="20"/>
        </w:rPr>
        <w:t> </w:t>
      </w:r>
      <w:r>
        <w:rPr>
          <w:sz w:val="20"/>
        </w:rPr>
        <w:t>balancing</w:t>
      </w:r>
      <w:r>
        <w:rPr>
          <w:spacing w:val="40"/>
          <w:sz w:val="20"/>
        </w:rPr>
        <w:t> </w:t>
      </w:r>
      <w:r>
        <w:rPr>
          <w:sz w:val="20"/>
        </w:rPr>
        <w:t>approach</w:t>
      </w:r>
      <w:r>
        <w:rPr>
          <w:spacing w:val="40"/>
          <w:sz w:val="20"/>
        </w:rPr>
        <w:t> </w:t>
      </w:r>
      <w:r>
        <w:rPr>
          <w:sz w:val="20"/>
        </w:rPr>
        <w:t>that</w:t>
      </w:r>
      <w:r>
        <w:rPr>
          <w:spacing w:val="40"/>
          <w:sz w:val="20"/>
        </w:rPr>
        <w:t> </w:t>
      </w:r>
      <w:r>
        <w:rPr>
          <w:sz w:val="20"/>
        </w:rPr>
        <w:t>remaps the CIELab’s chromaticity channels by assessing </w:t>
      </w:r>
      <w:r>
        <w:rPr>
          <w:sz w:val="20"/>
        </w:rPr>
        <w:t>the statistical imbalancing among the a and b components.</w:t>
      </w:r>
    </w:p>
    <w:p>
      <w:pPr>
        <w:pStyle w:val="ListParagraph"/>
        <w:numPr>
          <w:ilvl w:val="0"/>
          <w:numId w:val="2"/>
        </w:numPr>
        <w:tabs>
          <w:tab w:pos="597" w:val="left" w:leader="none"/>
          <w:tab w:pos="599" w:val="left" w:leader="none"/>
        </w:tabs>
        <w:spacing w:line="249" w:lineRule="auto" w:before="0" w:after="0"/>
        <w:ind w:left="599" w:right="977" w:hanging="202"/>
        <w:jc w:val="both"/>
        <w:rPr>
          <w:sz w:val="20"/>
        </w:rPr>
      </w:pPr>
      <w:r>
        <w:rPr>
          <w:sz w:val="20"/>
        </w:rPr>
        <w:t>We</w:t>
      </w:r>
      <w:r>
        <w:rPr>
          <w:spacing w:val="-6"/>
          <w:sz w:val="20"/>
        </w:rPr>
        <w:t> </w:t>
      </w:r>
      <w:r>
        <w:rPr>
          <w:sz w:val="20"/>
        </w:rPr>
        <w:t>incorporate</w:t>
      </w:r>
      <w:r>
        <w:rPr>
          <w:spacing w:val="-7"/>
          <w:sz w:val="20"/>
        </w:rPr>
        <w:t> </w:t>
      </w:r>
      <w:r>
        <w:rPr>
          <w:sz w:val="20"/>
        </w:rPr>
        <w:t>an</w:t>
      </w:r>
      <w:r>
        <w:rPr>
          <w:spacing w:val="-6"/>
          <w:sz w:val="20"/>
        </w:rPr>
        <w:t> </w:t>
      </w:r>
      <w:r>
        <w:rPr>
          <w:sz w:val="20"/>
        </w:rPr>
        <w:t>intuitive</w:t>
      </w:r>
      <w:r>
        <w:rPr>
          <w:spacing w:val="-7"/>
          <w:sz w:val="20"/>
        </w:rPr>
        <w:t> </w:t>
      </w:r>
      <w:r>
        <w:rPr>
          <w:sz w:val="20"/>
        </w:rPr>
        <w:t>foreground-background</w:t>
      </w:r>
      <w:r>
        <w:rPr>
          <w:spacing w:val="-6"/>
          <w:sz w:val="20"/>
        </w:rPr>
        <w:t> </w:t>
      </w:r>
      <w:r>
        <w:rPr>
          <w:sz w:val="20"/>
        </w:rPr>
        <w:t>sepa- ration</w:t>
      </w:r>
      <w:r>
        <w:rPr>
          <w:spacing w:val="-8"/>
          <w:sz w:val="20"/>
        </w:rPr>
        <w:t> </w:t>
      </w:r>
      <w:r>
        <w:rPr>
          <w:sz w:val="20"/>
        </w:rPr>
        <w:t>mechanism</w:t>
      </w:r>
      <w:r>
        <w:rPr>
          <w:spacing w:val="-8"/>
          <w:sz w:val="20"/>
        </w:rPr>
        <w:t> </w:t>
      </w:r>
      <w:r>
        <w:rPr>
          <w:sz w:val="20"/>
        </w:rPr>
        <w:t>based</w:t>
      </w:r>
      <w:r>
        <w:rPr>
          <w:spacing w:val="-8"/>
          <w:sz w:val="20"/>
        </w:rPr>
        <w:t> </w:t>
      </w:r>
      <w:r>
        <w:rPr>
          <w:sz w:val="20"/>
        </w:rPr>
        <w:t>on</w:t>
      </w:r>
      <w:r>
        <w:rPr>
          <w:spacing w:val="-8"/>
          <w:sz w:val="20"/>
        </w:rPr>
        <w:t> </w:t>
      </w:r>
      <w:r>
        <w:rPr>
          <w:sz w:val="20"/>
        </w:rPr>
        <w:t>intensity</w:t>
      </w:r>
      <w:r>
        <w:rPr>
          <w:spacing w:val="-8"/>
          <w:sz w:val="20"/>
        </w:rPr>
        <w:t> </w:t>
      </w:r>
      <w:r>
        <w:rPr>
          <w:sz w:val="20"/>
        </w:rPr>
        <w:t>separation</w:t>
      </w:r>
      <w:r>
        <w:rPr>
          <w:spacing w:val="-8"/>
          <w:sz w:val="20"/>
        </w:rPr>
        <w:t> </w:t>
      </w:r>
      <w:r>
        <w:rPr>
          <w:sz w:val="20"/>
        </w:rPr>
        <w:t>metrics</w:t>
      </w:r>
      <w:r>
        <w:rPr>
          <w:spacing w:val="-8"/>
          <w:sz w:val="20"/>
        </w:rPr>
        <w:t> </w:t>
      </w:r>
      <w:r>
        <w:rPr>
          <w:sz w:val="20"/>
        </w:rPr>
        <w:t>to localize and amplify subject features and separate haze- dominant background areas.</w:t>
      </w:r>
    </w:p>
    <w:p>
      <w:pPr>
        <w:pStyle w:val="ListParagraph"/>
        <w:numPr>
          <w:ilvl w:val="0"/>
          <w:numId w:val="2"/>
        </w:numPr>
        <w:tabs>
          <w:tab w:pos="597" w:val="left" w:leader="none"/>
          <w:tab w:pos="599" w:val="left" w:leader="none"/>
        </w:tabs>
        <w:spacing w:line="249" w:lineRule="auto" w:before="0" w:after="0"/>
        <w:ind w:left="599" w:right="977" w:hanging="202"/>
        <w:jc w:val="both"/>
        <w:rPr>
          <w:sz w:val="20"/>
        </w:rPr>
      </w:pPr>
      <w:r>
        <w:rPr>
          <w:sz w:val="20"/>
        </w:rPr>
        <w:t>We design a percentile-based contrast </w:t>
      </w:r>
      <w:r>
        <w:rPr>
          <w:sz w:val="20"/>
        </w:rPr>
        <w:t>enhancement methodology,</w:t>
      </w:r>
      <w:r>
        <w:rPr>
          <w:spacing w:val="-13"/>
          <w:sz w:val="20"/>
        </w:rPr>
        <w:t> </w:t>
      </w:r>
      <w:r>
        <w:rPr>
          <w:sz w:val="20"/>
        </w:rPr>
        <w:t>normalizing</w:t>
      </w:r>
      <w:r>
        <w:rPr>
          <w:spacing w:val="-12"/>
          <w:sz w:val="20"/>
        </w:rPr>
        <w:t> </w:t>
      </w:r>
      <w:r>
        <w:rPr>
          <w:sz w:val="20"/>
        </w:rPr>
        <w:t>illumination</w:t>
      </w:r>
      <w:r>
        <w:rPr>
          <w:spacing w:val="-13"/>
          <w:sz w:val="20"/>
        </w:rPr>
        <w:t> </w:t>
      </w:r>
      <w:r>
        <w:rPr>
          <w:sz w:val="20"/>
        </w:rPr>
        <w:t>within</w:t>
      </w:r>
      <w:r>
        <w:rPr>
          <w:spacing w:val="-12"/>
          <w:sz w:val="20"/>
        </w:rPr>
        <w:t> </w:t>
      </w:r>
      <w:r>
        <w:rPr>
          <w:sz w:val="20"/>
        </w:rPr>
        <w:t>RGB</w:t>
      </w:r>
      <w:r>
        <w:rPr>
          <w:spacing w:val="-13"/>
          <w:sz w:val="20"/>
        </w:rPr>
        <w:t> </w:t>
      </w:r>
      <w:r>
        <w:rPr>
          <w:sz w:val="20"/>
        </w:rPr>
        <w:t>chan- nels</w:t>
      </w:r>
      <w:r>
        <w:rPr>
          <w:spacing w:val="-9"/>
          <w:sz w:val="20"/>
        </w:rPr>
        <w:t> </w:t>
      </w:r>
      <w:r>
        <w:rPr>
          <w:sz w:val="20"/>
        </w:rPr>
        <w:t>based</w:t>
      </w:r>
      <w:r>
        <w:rPr>
          <w:spacing w:val="-9"/>
          <w:sz w:val="20"/>
        </w:rPr>
        <w:t> </w:t>
      </w:r>
      <w:r>
        <w:rPr>
          <w:sz w:val="20"/>
        </w:rPr>
        <w:t>on</w:t>
      </w:r>
      <w:r>
        <w:rPr>
          <w:spacing w:val="-9"/>
          <w:sz w:val="20"/>
        </w:rPr>
        <w:t> </w:t>
      </w:r>
      <w:r>
        <w:rPr>
          <w:sz w:val="20"/>
        </w:rPr>
        <w:t>statistical</w:t>
      </w:r>
      <w:r>
        <w:rPr>
          <w:spacing w:val="-9"/>
          <w:sz w:val="20"/>
        </w:rPr>
        <w:t> </w:t>
      </w:r>
      <w:r>
        <w:rPr>
          <w:sz w:val="20"/>
        </w:rPr>
        <w:t>thresholds</w:t>
      </w:r>
      <w:r>
        <w:rPr>
          <w:spacing w:val="-9"/>
          <w:sz w:val="20"/>
        </w:rPr>
        <w:t> </w:t>
      </w:r>
      <w:r>
        <w:rPr>
          <w:sz w:val="20"/>
        </w:rPr>
        <w:t>to</w:t>
      </w:r>
      <w:r>
        <w:rPr>
          <w:spacing w:val="-9"/>
          <w:sz w:val="20"/>
        </w:rPr>
        <w:t> </w:t>
      </w:r>
      <w:r>
        <w:rPr>
          <w:sz w:val="20"/>
        </w:rPr>
        <w:t>ensure</w:t>
      </w:r>
      <w:r>
        <w:rPr>
          <w:spacing w:val="-9"/>
          <w:sz w:val="20"/>
        </w:rPr>
        <w:t> </w:t>
      </w:r>
      <w:r>
        <w:rPr>
          <w:sz w:val="20"/>
        </w:rPr>
        <w:t>local</w:t>
      </w:r>
      <w:r>
        <w:rPr>
          <w:spacing w:val="-9"/>
          <w:sz w:val="20"/>
        </w:rPr>
        <w:t> </w:t>
      </w:r>
      <w:r>
        <w:rPr>
          <w:sz w:val="20"/>
        </w:rPr>
        <w:t>contrast and suppress outlier values.</w:t>
      </w:r>
    </w:p>
    <w:p>
      <w:pPr>
        <w:pStyle w:val="ListParagraph"/>
        <w:numPr>
          <w:ilvl w:val="0"/>
          <w:numId w:val="2"/>
        </w:numPr>
        <w:tabs>
          <w:tab w:pos="597" w:val="left" w:leader="none"/>
          <w:tab w:pos="599" w:val="left" w:leader="none"/>
        </w:tabs>
        <w:spacing w:line="249" w:lineRule="auto" w:before="0" w:after="0"/>
        <w:ind w:left="599" w:right="977" w:hanging="202"/>
        <w:jc w:val="both"/>
        <w:rPr>
          <w:sz w:val="20"/>
        </w:rPr>
      </w:pPr>
      <w:r>
        <w:rPr>
          <w:sz w:val="20"/>
        </w:rPr>
        <w:t>We incorporate a region-aware statistical scoring </w:t>
      </w:r>
      <w:r>
        <w:rPr>
          <w:sz w:val="20"/>
        </w:rPr>
        <w:t>and minimum distance heuristics-based atmospheric light es- timation</w:t>
      </w:r>
      <w:r>
        <w:rPr>
          <w:spacing w:val="-2"/>
          <w:sz w:val="20"/>
        </w:rPr>
        <w:t> </w:t>
      </w:r>
      <w:r>
        <w:rPr>
          <w:sz w:val="20"/>
        </w:rPr>
        <w:t>scheme,</w:t>
      </w:r>
      <w:r>
        <w:rPr>
          <w:spacing w:val="-2"/>
          <w:sz w:val="20"/>
        </w:rPr>
        <w:t> </w:t>
      </w:r>
      <w:r>
        <w:rPr>
          <w:sz w:val="20"/>
        </w:rPr>
        <w:t>followed</w:t>
      </w:r>
      <w:r>
        <w:rPr>
          <w:spacing w:val="-2"/>
          <w:sz w:val="20"/>
        </w:rPr>
        <w:t> </w:t>
      </w:r>
      <w:r>
        <w:rPr>
          <w:sz w:val="20"/>
        </w:rPr>
        <w:t>by</w:t>
      </w:r>
      <w:r>
        <w:rPr>
          <w:spacing w:val="-2"/>
          <w:sz w:val="20"/>
        </w:rPr>
        <w:t> </w:t>
      </w:r>
      <w:r>
        <w:rPr>
          <w:sz w:val="20"/>
        </w:rPr>
        <w:t>a</w:t>
      </w:r>
      <w:r>
        <w:rPr>
          <w:spacing w:val="-2"/>
          <w:sz w:val="20"/>
        </w:rPr>
        <w:t> </w:t>
      </w:r>
      <w:r>
        <w:rPr>
          <w:sz w:val="20"/>
        </w:rPr>
        <w:t>block-based</w:t>
      </w:r>
      <w:r>
        <w:rPr>
          <w:spacing w:val="-2"/>
          <w:sz w:val="20"/>
        </w:rPr>
        <w:t> </w:t>
      </w:r>
      <w:r>
        <w:rPr>
          <w:sz w:val="20"/>
        </w:rPr>
        <w:t>transmission map estimator, allowing for robust dehazing of underwa- ter scenes with turbidity.</w:t>
      </w:r>
    </w:p>
    <w:p>
      <w:pPr>
        <w:pStyle w:val="ListParagraph"/>
        <w:numPr>
          <w:ilvl w:val="0"/>
          <w:numId w:val="2"/>
        </w:numPr>
        <w:tabs>
          <w:tab w:pos="597" w:val="left" w:leader="none"/>
          <w:tab w:pos="599" w:val="left" w:leader="none"/>
        </w:tabs>
        <w:spacing w:line="249" w:lineRule="auto" w:before="0" w:after="0"/>
        <w:ind w:left="599" w:right="977" w:hanging="202"/>
        <w:jc w:val="both"/>
        <w:rPr>
          <w:sz w:val="20"/>
        </w:rPr>
      </w:pPr>
      <w:r>
        <w:rPr>
          <w:sz w:val="20"/>
        </w:rPr>
        <w:t>We propose an entropy-based image fusion </w:t>
      </w:r>
      <w:r>
        <w:rPr>
          <w:sz w:val="20"/>
        </w:rPr>
        <w:t>technique</w:t>
      </w:r>
      <w:r>
        <w:rPr>
          <w:spacing w:val="40"/>
          <w:sz w:val="20"/>
        </w:rPr>
        <w:t> </w:t>
      </w:r>
      <w:r>
        <w:rPr>
          <w:sz w:val="20"/>
        </w:rPr>
        <w:t>that effectively combines foreground and background information, selecting the most informative regions from both to produce a single image with enhanced entropy and improved visual quality.</w:t>
      </w:r>
    </w:p>
    <w:p>
      <w:pPr>
        <w:pStyle w:val="BodyText"/>
        <w:spacing w:line="249" w:lineRule="auto" w:before="30"/>
        <w:ind w:left="199" w:right="977"/>
      </w:pPr>
      <w:r>
        <w:rPr/>
        <w:t>This multi-step method is modular, interpretable, and </w:t>
      </w:r>
      <w:r>
        <w:rPr/>
        <w:t>flexible in enhancement and thus applicable to a broad spectrum of underwater image conditions, from bluish to greenish colors, and from low-contrast to highly turbid conditions.</w:t>
      </w:r>
    </w:p>
    <w:p>
      <w:pPr>
        <w:pStyle w:val="ListParagraph"/>
        <w:numPr>
          <w:ilvl w:val="0"/>
          <w:numId w:val="1"/>
        </w:numPr>
        <w:tabs>
          <w:tab w:pos="2041" w:val="left" w:leader="none"/>
        </w:tabs>
        <w:spacing w:line="240" w:lineRule="auto" w:before="119" w:after="0"/>
        <w:ind w:left="2041" w:right="0" w:hanging="309"/>
        <w:jc w:val="left"/>
        <w:rPr>
          <w:sz w:val="20"/>
        </w:rPr>
      </w:pPr>
      <w:r>
        <w:rPr>
          <w:sz w:val="20"/>
        </w:rPr>
        <w:t>RELATED</w:t>
      </w:r>
      <w:r>
        <w:rPr>
          <w:spacing w:val="31"/>
          <w:sz w:val="20"/>
        </w:rPr>
        <w:t> </w:t>
      </w:r>
      <w:r>
        <w:rPr>
          <w:spacing w:val="-4"/>
          <w:sz w:val="20"/>
        </w:rPr>
        <w:t>WORK</w:t>
      </w:r>
    </w:p>
    <w:p>
      <w:pPr>
        <w:pStyle w:val="BodyText"/>
        <w:spacing w:line="249" w:lineRule="auto" w:before="70"/>
        <w:ind w:left="199" w:right="977" w:firstLine="199"/>
      </w:pPr>
      <w:r>
        <w:rPr/>
        <w:t>Currently, scientists have proposed many ways to </w:t>
      </w:r>
      <w:r>
        <w:rPr/>
        <w:t>enhance underwater visual perception, which can be divided into three broad categories: image restoration, image enhancement, and deep</w:t>
      </w:r>
      <w:r>
        <w:rPr>
          <w:spacing w:val="56"/>
        </w:rPr>
        <w:t> </w:t>
      </w:r>
      <w:r>
        <w:rPr/>
        <w:t>learning.</w:t>
      </w:r>
      <w:r>
        <w:rPr>
          <w:spacing w:val="56"/>
        </w:rPr>
        <w:t> </w:t>
      </w:r>
      <w:r>
        <w:rPr/>
        <w:t>All</w:t>
      </w:r>
      <w:r>
        <w:rPr>
          <w:spacing w:val="56"/>
        </w:rPr>
        <w:t> </w:t>
      </w:r>
      <w:r>
        <w:rPr/>
        <w:t>three</w:t>
      </w:r>
      <w:r>
        <w:rPr>
          <w:spacing w:val="56"/>
        </w:rPr>
        <w:t> </w:t>
      </w:r>
      <w:r>
        <w:rPr/>
        <w:t>types</w:t>
      </w:r>
      <w:r>
        <w:rPr>
          <w:spacing w:val="56"/>
        </w:rPr>
        <w:t> </w:t>
      </w:r>
      <w:r>
        <w:rPr/>
        <w:t>deal</w:t>
      </w:r>
      <w:r>
        <w:rPr>
          <w:spacing w:val="56"/>
        </w:rPr>
        <w:t> </w:t>
      </w:r>
      <w:r>
        <w:rPr/>
        <w:t>with</w:t>
      </w:r>
      <w:r>
        <w:rPr>
          <w:spacing w:val="57"/>
        </w:rPr>
        <w:t> </w:t>
      </w:r>
      <w:r>
        <w:rPr/>
        <w:t>various</w:t>
      </w:r>
      <w:r>
        <w:rPr>
          <w:spacing w:val="56"/>
        </w:rPr>
        <w:t> </w:t>
      </w:r>
      <w:r>
        <w:rPr/>
        <w:t>kinds</w:t>
      </w:r>
      <w:r>
        <w:rPr>
          <w:spacing w:val="56"/>
        </w:rPr>
        <w:t> </w:t>
      </w:r>
      <w:r>
        <w:rPr>
          <w:spacing w:val="-5"/>
        </w:rPr>
        <w:t>of</w:t>
      </w:r>
    </w:p>
    <w:p>
      <w:pPr>
        <w:pStyle w:val="BodyText"/>
        <w:spacing w:after="0" w:line="249" w:lineRule="auto"/>
        <w:sectPr>
          <w:type w:val="continuous"/>
          <w:pgSz w:w="12240" w:h="15840"/>
          <w:pgMar w:top="900" w:bottom="280" w:left="720" w:right="0"/>
          <w:cols w:num="2" w:equalWidth="0">
            <w:col w:w="5281" w:space="40"/>
            <w:col w:w="6199"/>
          </w:cols>
        </w:sectPr>
      </w:pPr>
    </w:p>
    <w:p>
      <w:pPr>
        <w:pStyle w:val="BodyText"/>
        <w:spacing w:line="249" w:lineRule="auto" w:before="71"/>
      </w:pPr>
      <w:r>
        <w:rPr/>
        <w:t>underwater</w:t>
      </w:r>
      <w:r>
        <w:rPr>
          <w:spacing w:val="-5"/>
        </w:rPr>
        <w:t> </w:t>
      </w:r>
      <w:r>
        <w:rPr/>
        <w:t>image</w:t>
      </w:r>
      <w:r>
        <w:rPr>
          <w:spacing w:val="-5"/>
        </w:rPr>
        <w:t> </w:t>
      </w:r>
      <w:r>
        <w:rPr/>
        <w:t>degradation,</w:t>
      </w:r>
      <w:r>
        <w:rPr>
          <w:spacing w:val="-5"/>
        </w:rPr>
        <w:t> </w:t>
      </w:r>
      <w:r>
        <w:rPr/>
        <w:t>including</w:t>
      </w:r>
      <w:r>
        <w:rPr>
          <w:spacing w:val="-5"/>
        </w:rPr>
        <w:t> </w:t>
      </w:r>
      <w:r>
        <w:rPr/>
        <w:t>color</w:t>
      </w:r>
      <w:r>
        <w:rPr>
          <w:spacing w:val="-5"/>
        </w:rPr>
        <w:t> </w:t>
      </w:r>
      <w:r>
        <w:rPr/>
        <w:t>aberration,</w:t>
      </w:r>
      <w:r>
        <w:rPr>
          <w:spacing w:val="-5"/>
        </w:rPr>
        <w:t> </w:t>
      </w:r>
      <w:r>
        <w:rPr/>
        <w:t>low contrast, and scattering and absorption caused by water. Phys- ical modeling of the underwater scene is the basis for image restoration techniques, visual enhancement techniques try to enhance quality based on statistical or heuristic modifications, and data-driven learning based adaptation for correcting and enhancing image features is the case with deep learning techniques. The summary of these approaches is as follows.</w:t>
      </w:r>
    </w:p>
    <w:p>
      <w:pPr>
        <w:pStyle w:val="ListParagraph"/>
        <w:numPr>
          <w:ilvl w:val="0"/>
          <w:numId w:val="3"/>
        </w:numPr>
        <w:tabs>
          <w:tab w:pos="529" w:val="left" w:leader="none"/>
        </w:tabs>
        <w:spacing w:line="240" w:lineRule="auto" w:before="164" w:after="0"/>
        <w:ind w:left="529" w:right="0" w:hanging="270"/>
        <w:jc w:val="both"/>
        <w:rPr>
          <w:i/>
          <w:sz w:val="20"/>
        </w:rPr>
      </w:pPr>
      <w:r>
        <w:rPr>
          <w:i/>
          <w:sz w:val="20"/>
        </w:rPr>
        <w:t>Image</w:t>
      </w:r>
      <w:r>
        <w:rPr>
          <w:i/>
          <w:spacing w:val="8"/>
          <w:sz w:val="20"/>
        </w:rPr>
        <w:t> </w:t>
      </w:r>
      <w:r>
        <w:rPr>
          <w:i/>
          <w:sz w:val="20"/>
        </w:rPr>
        <w:t>Restoration</w:t>
      </w:r>
      <w:r>
        <w:rPr>
          <w:i/>
          <w:spacing w:val="8"/>
          <w:sz w:val="20"/>
        </w:rPr>
        <w:t> </w:t>
      </w:r>
      <w:r>
        <w:rPr>
          <w:i/>
          <w:spacing w:val="-2"/>
          <w:sz w:val="20"/>
        </w:rPr>
        <w:t>Methods</w:t>
      </w:r>
    </w:p>
    <w:p>
      <w:pPr>
        <w:pStyle w:val="BodyText"/>
        <w:spacing w:line="249" w:lineRule="auto" w:before="84"/>
        <w:ind w:firstLine="199"/>
      </w:pPr>
      <w:r>
        <w:rPr/>
        <w:t>Image restoration techniques try to restore clear </w:t>
      </w:r>
      <w:r>
        <w:rPr/>
        <w:t>underwater images by representing and inverting degradation processes characteristic of underwater conditions. They usually depend on physical models, prior information, and variational meth- ods.</w:t>
      </w:r>
      <w:r>
        <w:rPr>
          <w:spacing w:val="-9"/>
        </w:rPr>
        <w:t> </w:t>
      </w:r>
      <w:r>
        <w:rPr/>
        <w:t>Chiang</w:t>
      </w:r>
      <w:r>
        <w:rPr>
          <w:spacing w:val="-9"/>
        </w:rPr>
        <w:t> </w:t>
      </w:r>
      <w:r>
        <w:rPr/>
        <w:t>and</w:t>
      </w:r>
      <w:r>
        <w:rPr>
          <w:spacing w:val="-9"/>
        </w:rPr>
        <w:t> </w:t>
      </w:r>
      <w:r>
        <w:rPr/>
        <w:t>Chen</w:t>
      </w:r>
      <w:r>
        <w:rPr>
          <w:spacing w:val="-9"/>
        </w:rPr>
        <w:t> </w:t>
      </w:r>
      <w:r>
        <w:rPr/>
        <w:t>[5]</w:t>
      </w:r>
      <w:r>
        <w:rPr>
          <w:spacing w:val="-9"/>
        </w:rPr>
        <w:t> </w:t>
      </w:r>
      <w:r>
        <w:rPr/>
        <w:t>introduced</w:t>
      </w:r>
      <w:r>
        <w:rPr>
          <w:spacing w:val="-9"/>
        </w:rPr>
        <w:t> </w:t>
      </w:r>
      <w:r>
        <w:rPr/>
        <w:t>an</w:t>
      </w:r>
      <w:r>
        <w:rPr>
          <w:spacing w:val="-9"/>
        </w:rPr>
        <w:t> </w:t>
      </w:r>
      <w:r>
        <w:rPr/>
        <w:t>algorithm</w:t>
      </w:r>
      <w:r>
        <w:rPr>
          <w:spacing w:val="-9"/>
        </w:rPr>
        <w:t> </w:t>
      </w:r>
      <w:r>
        <w:rPr/>
        <w:t>that</w:t>
      </w:r>
      <w:r>
        <w:rPr>
          <w:spacing w:val="-9"/>
        </w:rPr>
        <w:t> </w:t>
      </w:r>
      <w:r>
        <w:rPr/>
        <w:t>corrects wavelength attenuation and dehazes the image to remove</w:t>
      </w:r>
      <w:r>
        <w:rPr>
          <w:spacing w:val="40"/>
        </w:rPr>
        <w:t> </w:t>
      </w:r>
      <w:r>
        <w:rPr/>
        <w:t>color</w:t>
      </w:r>
      <w:r>
        <w:rPr>
          <w:spacing w:val="40"/>
        </w:rPr>
        <w:t> </w:t>
      </w:r>
      <w:r>
        <w:rPr/>
        <w:t>distortion</w:t>
      </w:r>
      <w:r>
        <w:rPr>
          <w:spacing w:val="40"/>
        </w:rPr>
        <w:t> </w:t>
      </w:r>
      <w:r>
        <w:rPr/>
        <w:t>and</w:t>
      </w:r>
      <w:r>
        <w:rPr>
          <w:spacing w:val="40"/>
        </w:rPr>
        <w:t> </w:t>
      </w:r>
      <w:r>
        <w:rPr/>
        <w:t>low</w:t>
      </w:r>
      <w:r>
        <w:rPr>
          <w:spacing w:val="40"/>
        </w:rPr>
        <w:t> </w:t>
      </w:r>
      <w:r>
        <w:rPr/>
        <w:t>contrast</w:t>
      </w:r>
      <w:r>
        <w:rPr>
          <w:spacing w:val="40"/>
        </w:rPr>
        <w:t> </w:t>
      </w:r>
      <w:r>
        <w:rPr/>
        <w:t>in</w:t>
      </w:r>
      <w:r>
        <w:rPr>
          <w:spacing w:val="40"/>
        </w:rPr>
        <w:t> </w:t>
      </w:r>
      <w:r>
        <w:rPr/>
        <w:t>underwater</w:t>
      </w:r>
      <w:r>
        <w:rPr>
          <w:spacing w:val="40"/>
        </w:rPr>
        <w:t> </w:t>
      </w:r>
      <w:r>
        <w:rPr/>
        <w:t>images.</w:t>
      </w:r>
      <w:r>
        <w:rPr>
          <w:spacing w:val="40"/>
        </w:rPr>
        <w:t> </w:t>
      </w:r>
      <w:r>
        <w:rPr/>
        <w:t>Li et al. [4] presented a medium transmission-guided multi-</w:t>
      </w:r>
      <w:r>
        <w:rPr>
          <w:spacing w:val="80"/>
        </w:rPr>
        <w:t> </w:t>
      </w:r>
      <w:r>
        <w:rPr/>
        <w:t>color space embedding method, combining physical modeling with deep learning to improve underwater images efficiently. Ancuti et al. [2] proposed a color balancing and merging technique that blends several inputs for enhancing the visual quality. Iqbal et al. [3] introduced an integrated color model technique, which aims to enhance underwater images through the alteration of color channels using statistical calculation. Zhang</w:t>
      </w:r>
      <w:r>
        <w:rPr>
          <w:spacing w:val="-9"/>
        </w:rPr>
        <w:t> </w:t>
      </w:r>
      <w:r>
        <w:rPr/>
        <w:t>et</w:t>
      </w:r>
      <w:r>
        <w:rPr>
          <w:spacing w:val="-9"/>
        </w:rPr>
        <w:t> </w:t>
      </w:r>
      <w:r>
        <w:rPr/>
        <w:t>al.</w:t>
      </w:r>
      <w:r>
        <w:rPr>
          <w:spacing w:val="-9"/>
        </w:rPr>
        <w:t> </w:t>
      </w:r>
      <w:r>
        <w:rPr/>
        <w:t>[1]</w:t>
      </w:r>
      <w:r>
        <w:rPr>
          <w:spacing w:val="-9"/>
        </w:rPr>
        <w:t> </w:t>
      </w:r>
      <w:r>
        <w:rPr/>
        <w:t>proposed</w:t>
      </w:r>
      <w:r>
        <w:rPr>
          <w:spacing w:val="-9"/>
        </w:rPr>
        <w:t> </w:t>
      </w:r>
      <w:r>
        <w:rPr/>
        <w:t>a</w:t>
      </w:r>
      <w:r>
        <w:rPr>
          <w:spacing w:val="-9"/>
        </w:rPr>
        <w:t> </w:t>
      </w:r>
      <w:r>
        <w:rPr/>
        <w:t>principal</w:t>
      </w:r>
      <w:r>
        <w:rPr>
          <w:spacing w:val="-9"/>
        </w:rPr>
        <w:t> </w:t>
      </w:r>
      <w:r>
        <w:rPr/>
        <w:t>component</w:t>
      </w:r>
      <w:r>
        <w:rPr>
          <w:spacing w:val="-9"/>
        </w:rPr>
        <w:t> </w:t>
      </w:r>
      <w:r>
        <w:rPr/>
        <w:t>fusion</w:t>
      </w:r>
      <w:r>
        <w:rPr>
          <w:spacing w:val="-9"/>
        </w:rPr>
        <w:t> </w:t>
      </w:r>
      <w:r>
        <w:rPr/>
        <w:t>method that disentangles the background and foreground components in order to improve underwater images. It has highlighted the need for treating various image regions in isolation to achieve effective improvement.</w:t>
      </w:r>
    </w:p>
    <w:p>
      <w:pPr>
        <w:pStyle w:val="ListParagraph"/>
        <w:numPr>
          <w:ilvl w:val="0"/>
          <w:numId w:val="3"/>
        </w:numPr>
        <w:tabs>
          <w:tab w:pos="529" w:val="left" w:leader="none"/>
        </w:tabs>
        <w:spacing w:line="240" w:lineRule="auto" w:before="162" w:after="0"/>
        <w:ind w:left="529" w:right="0" w:hanging="270"/>
        <w:jc w:val="both"/>
        <w:rPr>
          <w:i/>
          <w:sz w:val="20"/>
        </w:rPr>
      </w:pPr>
      <w:r>
        <w:rPr>
          <w:i/>
          <w:sz w:val="20"/>
        </w:rPr>
        <w:t>Traditional</w:t>
      </w:r>
      <w:r>
        <w:rPr>
          <w:i/>
          <w:spacing w:val="2"/>
          <w:sz w:val="20"/>
        </w:rPr>
        <w:t> </w:t>
      </w:r>
      <w:r>
        <w:rPr>
          <w:i/>
          <w:sz w:val="20"/>
        </w:rPr>
        <w:t>Enhancement</w:t>
      </w:r>
      <w:r>
        <w:rPr>
          <w:i/>
          <w:spacing w:val="2"/>
          <w:sz w:val="20"/>
        </w:rPr>
        <w:t> </w:t>
      </w:r>
      <w:r>
        <w:rPr>
          <w:i/>
          <w:spacing w:val="-2"/>
          <w:sz w:val="20"/>
        </w:rPr>
        <w:t>Techniques</w:t>
      </w:r>
    </w:p>
    <w:p>
      <w:pPr>
        <w:pStyle w:val="BodyText"/>
        <w:spacing w:line="249" w:lineRule="auto" w:before="85"/>
        <w:ind w:firstLine="199"/>
      </w:pPr>
      <w:r>
        <w:rPr/>
        <w:t>Traditional enhancement techniques aim to enhance </w:t>
      </w:r>
      <w:r>
        <w:rPr/>
        <w:t>im-</w:t>
      </w:r>
      <w:r>
        <w:rPr>
          <w:spacing w:val="80"/>
        </w:rPr>
        <w:t> </w:t>
      </w:r>
      <w:r>
        <w:rPr/>
        <w:t>age quality using methods such as color correction, contrast control, and histogram equalization without the use of so- phisticated models. Ancuti et al. [2] used color balance and fusion techniques to improve underwater images, proving the efficacy</w:t>
      </w:r>
      <w:r>
        <w:rPr>
          <w:spacing w:val="40"/>
        </w:rPr>
        <w:t> </w:t>
      </w:r>
      <w:r>
        <w:rPr/>
        <w:t>of</w:t>
      </w:r>
      <w:r>
        <w:rPr>
          <w:spacing w:val="40"/>
        </w:rPr>
        <w:t> </w:t>
      </w:r>
      <w:r>
        <w:rPr/>
        <w:t>fusing</w:t>
      </w:r>
      <w:r>
        <w:rPr>
          <w:spacing w:val="40"/>
        </w:rPr>
        <w:t> </w:t>
      </w:r>
      <w:r>
        <w:rPr/>
        <w:t>different</w:t>
      </w:r>
      <w:r>
        <w:rPr>
          <w:spacing w:val="40"/>
        </w:rPr>
        <w:t> </w:t>
      </w:r>
      <w:r>
        <w:rPr/>
        <w:t>enhancement</w:t>
      </w:r>
      <w:r>
        <w:rPr>
          <w:spacing w:val="40"/>
        </w:rPr>
        <w:t> </w:t>
      </w:r>
      <w:r>
        <w:rPr/>
        <w:t>methods.</w:t>
      </w:r>
      <w:r>
        <w:rPr>
          <w:spacing w:val="40"/>
        </w:rPr>
        <w:t> </w:t>
      </w:r>
      <w:r>
        <w:rPr/>
        <w:t>Iqbal</w:t>
      </w:r>
      <w:r>
        <w:rPr>
          <w:spacing w:val="40"/>
        </w:rPr>
        <w:t> </w:t>
      </w:r>
      <w:r>
        <w:rPr/>
        <w:t>et al. [3] used an integrated color model to manipulate color channels, enhancing the aesthetic value of underwater photos. Zhang et al. [1] used principal component analysis to inte- grate foreground and background features to increase image definition and detail. The techniques bring to the forefront the potential</w:t>
      </w:r>
      <w:r>
        <w:rPr>
          <w:spacing w:val="-3"/>
        </w:rPr>
        <w:t> </w:t>
      </w:r>
      <w:r>
        <w:rPr/>
        <w:t>of</w:t>
      </w:r>
      <w:r>
        <w:rPr>
          <w:spacing w:val="-3"/>
        </w:rPr>
        <w:t> </w:t>
      </w:r>
      <w:r>
        <w:rPr/>
        <w:t>traditional</w:t>
      </w:r>
      <w:r>
        <w:rPr>
          <w:spacing w:val="-3"/>
        </w:rPr>
        <w:t> </w:t>
      </w:r>
      <w:r>
        <w:rPr/>
        <w:t>methods</w:t>
      </w:r>
      <w:r>
        <w:rPr>
          <w:spacing w:val="-3"/>
        </w:rPr>
        <w:t> </w:t>
      </w:r>
      <w:r>
        <w:rPr/>
        <w:t>to</w:t>
      </w:r>
      <w:r>
        <w:rPr>
          <w:spacing w:val="-3"/>
        </w:rPr>
        <w:t> </w:t>
      </w:r>
      <w:r>
        <w:rPr/>
        <w:t>deal</w:t>
      </w:r>
      <w:r>
        <w:rPr>
          <w:spacing w:val="-3"/>
        </w:rPr>
        <w:t> </w:t>
      </w:r>
      <w:r>
        <w:rPr/>
        <w:t>with</w:t>
      </w:r>
      <w:r>
        <w:rPr>
          <w:spacing w:val="-3"/>
        </w:rPr>
        <w:t> </w:t>
      </w:r>
      <w:r>
        <w:rPr/>
        <w:t>underwater</w:t>
      </w:r>
      <w:r>
        <w:rPr>
          <w:spacing w:val="-3"/>
        </w:rPr>
        <w:t> </w:t>
      </w:r>
      <w:r>
        <w:rPr/>
        <w:t>image </w:t>
      </w:r>
      <w:r>
        <w:rPr>
          <w:spacing w:val="-2"/>
        </w:rPr>
        <w:t>degradation.</w:t>
      </w:r>
    </w:p>
    <w:p>
      <w:pPr>
        <w:pStyle w:val="ListParagraph"/>
        <w:numPr>
          <w:ilvl w:val="0"/>
          <w:numId w:val="3"/>
        </w:numPr>
        <w:tabs>
          <w:tab w:pos="540" w:val="left" w:leader="none"/>
        </w:tabs>
        <w:spacing w:line="240" w:lineRule="auto" w:before="163" w:after="0"/>
        <w:ind w:left="540" w:right="0" w:hanging="281"/>
        <w:jc w:val="both"/>
        <w:rPr>
          <w:i/>
          <w:sz w:val="20"/>
        </w:rPr>
      </w:pPr>
      <w:r>
        <w:rPr>
          <w:i/>
          <w:sz w:val="20"/>
        </w:rPr>
        <w:t>Deep</w:t>
      </w:r>
      <w:r>
        <w:rPr>
          <w:i/>
          <w:spacing w:val="10"/>
          <w:sz w:val="20"/>
        </w:rPr>
        <w:t> </w:t>
      </w:r>
      <w:r>
        <w:rPr>
          <w:i/>
          <w:sz w:val="20"/>
        </w:rPr>
        <w:t>Learning-Based</w:t>
      </w:r>
      <w:r>
        <w:rPr>
          <w:i/>
          <w:spacing w:val="10"/>
          <w:sz w:val="20"/>
        </w:rPr>
        <w:t> </w:t>
      </w:r>
      <w:r>
        <w:rPr>
          <w:i/>
          <w:spacing w:val="-2"/>
          <w:sz w:val="20"/>
        </w:rPr>
        <w:t>Methods</w:t>
      </w:r>
    </w:p>
    <w:p>
      <w:pPr>
        <w:pStyle w:val="BodyText"/>
        <w:spacing w:line="249" w:lineRule="auto" w:before="84"/>
        <w:ind w:firstLine="199"/>
      </w:pPr>
      <w:r>
        <w:rPr/>
        <w:t>Deep learning methods have become the center of </w:t>
      </w:r>
      <w:r>
        <w:rPr/>
        <w:t>attention for underwater image enhancement because they can learn mappings</w:t>
      </w:r>
      <w:r>
        <w:rPr>
          <w:spacing w:val="-4"/>
        </w:rPr>
        <w:t> </w:t>
      </w:r>
      <w:r>
        <w:rPr/>
        <w:t>from</w:t>
      </w:r>
      <w:r>
        <w:rPr>
          <w:spacing w:val="-4"/>
        </w:rPr>
        <w:t> </w:t>
      </w:r>
      <w:r>
        <w:rPr/>
        <w:t>degraded</w:t>
      </w:r>
      <w:r>
        <w:rPr>
          <w:spacing w:val="-4"/>
        </w:rPr>
        <w:t> </w:t>
      </w:r>
      <w:r>
        <w:rPr/>
        <w:t>to</w:t>
      </w:r>
      <w:r>
        <w:rPr>
          <w:spacing w:val="-4"/>
        </w:rPr>
        <w:t> </w:t>
      </w:r>
      <w:r>
        <w:rPr/>
        <w:t>enhanced</w:t>
      </w:r>
      <w:r>
        <w:rPr>
          <w:spacing w:val="-4"/>
        </w:rPr>
        <w:t> </w:t>
      </w:r>
      <w:r>
        <w:rPr/>
        <w:t>images</w:t>
      </w:r>
      <w:r>
        <w:rPr>
          <w:spacing w:val="-4"/>
        </w:rPr>
        <w:t> </w:t>
      </w:r>
      <w:r>
        <w:rPr/>
        <w:t>that</w:t>
      </w:r>
      <w:r>
        <w:rPr>
          <w:spacing w:val="-4"/>
        </w:rPr>
        <w:t> </w:t>
      </w:r>
      <w:r>
        <w:rPr/>
        <w:t>are</w:t>
      </w:r>
      <w:r>
        <w:rPr>
          <w:spacing w:val="-4"/>
        </w:rPr>
        <w:t> </w:t>
      </w:r>
      <w:r>
        <w:rPr/>
        <w:t>complex in nature. Li et al. [4] presented a deep learning framework with medium transmission-guided multi-color space embed- ding</w:t>
      </w:r>
      <w:r>
        <w:rPr>
          <w:spacing w:val="28"/>
        </w:rPr>
        <w:t> </w:t>
      </w:r>
      <w:r>
        <w:rPr/>
        <w:t>that</w:t>
      </w:r>
      <w:r>
        <w:rPr>
          <w:spacing w:val="27"/>
        </w:rPr>
        <w:t> </w:t>
      </w:r>
      <w:r>
        <w:rPr/>
        <w:t>balances</w:t>
      </w:r>
      <w:r>
        <w:rPr>
          <w:spacing w:val="28"/>
        </w:rPr>
        <w:t> </w:t>
      </w:r>
      <w:r>
        <w:rPr/>
        <w:t>physical</w:t>
      </w:r>
      <w:r>
        <w:rPr>
          <w:spacing w:val="28"/>
        </w:rPr>
        <w:t> </w:t>
      </w:r>
      <w:r>
        <w:rPr/>
        <w:t>models</w:t>
      </w:r>
      <w:r>
        <w:rPr>
          <w:spacing w:val="27"/>
        </w:rPr>
        <w:t> </w:t>
      </w:r>
      <w:r>
        <w:rPr/>
        <w:t>and</w:t>
      </w:r>
      <w:r>
        <w:rPr>
          <w:spacing w:val="28"/>
        </w:rPr>
        <w:t> </w:t>
      </w:r>
      <w:r>
        <w:rPr/>
        <w:t>neural</w:t>
      </w:r>
      <w:r>
        <w:rPr>
          <w:spacing w:val="27"/>
        </w:rPr>
        <w:t> </w:t>
      </w:r>
      <w:r>
        <w:rPr/>
        <w:t>networks.</w:t>
      </w:r>
      <w:r>
        <w:rPr>
          <w:spacing w:val="28"/>
        </w:rPr>
        <w:t> </w:t>
      </w:r>
      <w:r>
        <w:rPr/>
        <w:t>Qi et al. [6] presented a co-enhancement method based on corre- lation feature matching and joint learning and demonstrated enhanced</w:t>
      </w:r>
      <w:r>
        <w:rPr>
          <w:spacing w:val="61"/>
        </w:rPr>
        <w:t> </w:t>
      </w:r>
      <w:r>
        <w:rPr/>
        <w:t>performance</w:t>
      </w:r>
      <w:r>
        <w:rPr>
          <w:spacing w:val="62"/>
        </w:rPr>
        <w:t> </w:t>
      </w:r>
      <w:r>
        <w:rPr/>
        <w:t>for</w:t>
      </w:r>
      <w:r>
        <w:rPr>
          <w:spacing w:val="62"/>
        </w:rPr>
        <w:t> </w:t>
      </w:r>
      <w:r>
        <w:rPr/>
        <w:t>underwater</w:t>
      </w:r>
      <w:r>
        <w:rPr>
          <w:spacing w:val="62"/>
        </w:rPr>
        <w:t> </w:t>
      </w:r>
      <w:r>
        <w:rPr/>
        <w:t>image</w:t>
      </w:r>
      <w:r>
        <w:rPr>
          <w:spacing w:val="62"/>
        </w:rPr>
        <w:t> </w:t>
      </w:r>
      <w:r>
        <w:rPr>
          <w:spacing w:val="-2"/>
        </w:rPr>
        <w:t>enhancement</w:t>
      </w:r>
    </w:p>
    <w:p>
      <w:pPr>
        <w:pStyle w:val="BodyText"/>
        <w:spacing w:line="249" w:lineRule="auto" w:before="71"/>
        <w:ind w:left="199" w:right="977"/>
      </w:pPr>
      <w:r>
        <w:rPr/>
        <w:br w:type="column"/>
      </w:r>
      <w:r>
        <w:rPr/>
        <w:t>tasks. Zhang et al. [7] designed a locally adaptive </w:t>
      </w:r>
      <w:r>
        <w:rPr/>
        <w:t>contrast enhancement and minimal color loss technique, using deep learning</w:t>
      </w:r>
      <w:r>
        <w:rPr>
          <w:spacing w:val="31"/>
        </w:rPr>
        <w:t> </w:t>
      </w:r>
      <w:r>
        <w:rPr/>
        <w:t>to</w:t>
      </w:r>
      <w:r>
        <w:rPr>
          <w:spacing w:val="31"/>
        </w:rPr>
        <w:t> </w:t>
      </w:r>
      <w:r>
        <w:rPr/>
        <w:t>solve</w:t>
      </w:r>
      <w:r>
        <w:rPr>
          <w:spacing w:val="31"/>
        </w:rPr>
        <w:t> </w:t>
      </w:r>
      <w:r>
        <w:rPr/>
        <w:t>color</w:t>
      </w:r>
      <w:r>
        <w:rPr>
          <w:spacing w:val="31"/>
        </w:rPr>
        <w:t> </w:t>
      </w:r>
      <w:r>
        <w:rPr/>
        <w:t>distortion</w:t>
      </w:r>
      <w:r>
        <w:rPr>
          <w:spacing w:val="31"/>
        </w:rPr>
        <w:t> </w:t>
      </w:r>
      <w:r>
        <w:rPr/>
        <w:t>and</w:t>
      </w:r>
      <w:r>
        <w:rPr>
          <w:spacing w:val="31"/>
        </w:rPr>
        <w:t> </w:t>
      </w:r>
      <w:r>
        <w:rPr/>
        <w:t>low</w:t>
      </w:r>
      <w:r>
        <w:rPr>
          <w:spacing w:val="31"/>
        </w:rPr>
        <w:t> </w:t>
      </w:r>
      <w:r>
        <w:rPr/>
        <w:t>contrast.</w:t>
      </w:r>
      <w:r>
        <w:rPr>
          <w:spacing w:val="31"/>
        </w:rPr>
        <w:t> </w:t>
      </w:r>
      <w:r>
        <w:rPr/>
        <w:t>Zhou</w:t>
      </w:r>
      <w:r>
        <w:rPr>
          <w:spacing w:val="31"/>
        </w:rPr>
        <w:t> </w:t>
      </w:r>
      <w:r>
        <w:rPr/>
        <w:t>et al. [8] proposed a feature prior-based restoration, estimating background light and optimizing transmission maps using</w:t>
      </w:r>
      <w:r>
        <w:rPr>
          <w:spacing w:val="40"/>
        </w:rPr>
        <w:t> </w:t>
      </w:r>
      <w:r>
        <w:rPr/>
        <w:t>deep networks. Qi et al. [9] presented SGUIE-Net, a se-</w:t>
      </w:r>
      <w:r>
        <w:rPr>
          <w:spacing w:val="40"/>
        </w:rPr>
        <w:t> </w:t>
      </w:r>
      <w:r>
        <w:rPr/>
        <w:t>mantic attention-guided network with multi-scale perception, which improves underwater images by emphasizing semantic areas. Cong et al. [10] presented PUGAN, a GAN-based method guided by physical models, using dual discriminators to effectively improve underwater images. Quan et al. [12] proposed an asymmetric multiscale invertible network that extracted multiscale features to improve underwater image quality. Li et al. [13] offered a color correction and guide image filtering technique by combining deep learning with conventional filtering methods. Wang et al. [14] proposed UIERL,</w:t>
      </w:r>
      <w:r>
        <w:rPr>
          <w:spacing w:val="-5"/>
        </w:rPr>
        <w:t> </w:t>
      </w:r>
      <w:r>
        <w:rPr/>
        <w:t>a</w:t>
      </w:r>
      <w:r>
        <w:rPr>
          <w:spacing w:val="-5"/>
        </w:rPr>
        <w:t> </w:t>
      </w:r>
      <w:r>
        <w:rPr/>
        <w:t>network</w:t>
      </w:r>
      <w:r>
        <w:rPr>
          <w:spacing w:val="-5"/>
        </w:rPr>
        <w:t> </w:t>
      </w:r>
      <w:r>
        <w:rPr/>
        <w:t>of</w:t>
      </w:r>
      <w:r>
        <w:rPr>
          <w:spacing w:val="-5"/>
        </w:rPr>
        <w:t> </w:t>
      </w:r>
      <w:r>
        <w:rPr/>
        <w:t>internal-external</w:t>
      </w:r>
      <w:r>
        <w:rPr>
          <w:spacing w:val="-5"/>
        </w:rPr>
        <w:t> </w:t>
      </w:r>
      <w:r>
        <w:rPr/>
        <w:t>representation</w:t>
      </w:r>
      <w:r>
        <w:rPr>
          <w:spacing w:val="-5"/>
        </w:rPr>
        <w:t> </w:t>
      </w:r>
      <w:r>
        <w:rPr/>
        <w:t>learning, upgrading underwater images based on learning both internal and external representations. Jiang et al. [15] proposed a non- paired deep enhancement approach, with perception-driving based on using unpaired data to train. Li et al. [16] proposed the</w:t>
      </w:r>
      <w:r>
        <w:rPr>
          <w:spacing w:val="-2"/>
        </w:rPr>
        <w:t> </w:t>
      </w:r>
      <w:r>
        <w:rPr/>
        <w:t>EUICN,</w:t>
      </w:r>
      <w:r>
        <w:rPr>
          <w:spacing w:val="-2"/>
        </w:rPr>
        <w:t> </w:t>
      </w:r>
      <w:r>
        <w:rPr/>
        <w:t>an</w:t>
      </w:r>
      <w:r>
        <w:rPr>
          <w:spacing w:val="-2"/>
        </w:rPr>
        <w:t> </w:t>
      </w:r>
      <w:r>
        <w:rPr/>
        <w:t>efficient</w:t>
      </w:r>
      <w:r>
        <w:rPr>
          <w:spacing w:val="-2"/>
        </w:rPr>
        <w:t> </w:t>
      </w:r>
      <w:r>
        <w:rPr/>
        <w:t>network</w:t>
      </w:r>
      <w:r>
        <w:rPr>
          <w:spacing w:val="-2"/>
        </w:rPr>
        <w:t> </w:t>
      </w:r>
      <w:r>
        <w:rPr/>
        <w:t>for</w:t>
      </w:r>
      <w:r>
        <w:rPr>
          <w:spacing w:val="-2"/>
        </w:rPr>
        <w:t> </w:t>
      </w:r>
      <w:r>
        <w:rPr/>
        <w:t>compressing</w:t>
      </w:r>
      <w:r>
        <w:rPr>
          <w:spacing w:val="-2"/>
        </w:rPr>
        <w:t> </w:t>
      </w:r>
      <w:r>
        <w:rPr/>
        <w:t>and</w:t>
      </w:r>
      <w:r>
        <w:rPr>
          <w:spacing w:val="-2"/>
        </w:rPr>
        <w:t> </w:t>
      </w:r>
      <w:r>
        <w:rPr/>
        <w:t>improv- ing underwater images simultaneously.</w:t>
      </w:r>
    </w:p>
    <w:p>
      <w:pPr>
        <w:pStyle w:val="BodyText"/>
        <w:spacing w:before="6"/>
        <w:ind w:left="0"/>
        <w:jc w:val="left"/>
      </w:pPr>
    </w:p>
    <w:p>
      <w:pPr>
        <w:pStyle w:val="ListParagraph"/>
        <w:numPr>
          <w:ilvl w:val="0"/>
          <w:numId w:val="1"/>
        </w:numPr>
        <w:tabs>
          <w:tab w:pos="2075" w:val="left" w:leader="none"/>
        </w:tabs>
        <w:spacing w:line="240" w:lineRule="auto" w:before="0" w:after="0"/>
        <w:ind w:left="2075" w:right="0" w:hanging="384"/>
        <w:jc w:val="left"/>
        <w:rPr>
          <w:sz w:val="20"/>
        </w:rPr>
      </w:pPr>
      <w:r>
        <w:rPr>
          <w:spacing w:val="-2"/>
          <w:sz w:val="20"/>
        </w:rPr>
        <w:t>METHODOLOGY</w:t>
      </w:r>
    </w:p>
    <w:p>
      <w:pPr>
        <w:pStyle w:val="BodyText"/>
        <w:spacing w:line="249" w:lineRule="auto" w:before="145"/>
        <w:ind w:left="199" w:right="977" w:firstLine="199"/>
      </w:pPr>
      <w:r>
        <w:rPr/>
        <w:t>In underwater imaging, visual degradation occurs as </w:t>
      </w:r>
      <w:r>
        <w:rPr/>
        <w:t>a</w:t>
      </w:r>
      <w:r>
        <w:rPr>
          <w:spacing w:val="80"/>
        </w:rPr>
        <w:t> </w:t>
      </w:r>
      <w:r>
        <w:rPr/>
        <w:t>result of wavelength-dependent light attenuation and for- ward/backward scattering effects, which produce color casts, low contrast, and haze. To mitigate these issues, we introduce a structured image enhancement pipeline that takes advantage of color correction, component-wise processing, and entropy- guided fusion. The approach involves six major stages: (i) white balancing, (ii) image decomposition, (iii) foreground enhancement, (iv) background dehazing, (v) entropy-based fusion, and (vi) color refinement. The whole process of im- provement is shown in Fig. 1.</w:t>
      </w:r>
    </w:p>
    <w:p>
      <w:pPr>
        <w:pStyle w:val="BodyText"/>
        <w:spacing w:before="7"/>
        <w:ind w:left="0"/>
        <w:jc w:val="left"/>
      </w:pPr>
    </w:p>
    <w:p>
      <w:pPr>
        <w:spacing w:before="1"/>
        <w:ind w:left="199" w:right="0" w:firstLine="0"/>
        <w:jc w:val="both"/>
        <w:rPr>
          <w:i/>
          <w:sz w:val="20"/>
        </w:rPr>
      </w:pPr>
      <w:r>
        <w:rPr>
          <w:i/>
          <w:sz w:val="20"/>
        </w:rPr>
        <w:t>A.</w:t>
      </w:r>
      <w:r>
        <w:rPr>
          <w:i/>
          <w:spacing w:val="47"/>
          <w:sz w:val="20"/>
        </w:rPr>
        <w:t> </w:t>
      </w:r>
      <w:r>
        <w:rPr>
          <w:i/>
          <w:spacing w:val="-2"/>
          <w:sz w:val="20"/>
        </w:rPr>
        <w:t>Motivation</w:t>
      </w:r>
    </w:p>
    <w:p>
      <w:pPr>
        <w:pStyle w:val="BodyText"/>
        <w:spacing w:line="249" w:lineRule="auto" w:before="114"/>
        <w:ind w:left="199" w:right="977" w:firstLine="199"/>
      </w:pPr>
      <w:r>
        <w:rPr/>
        <w:t>Most of the currently used enhancement methods treat </w:t>
      </w:r>
      <w:r>
        <w:rPr/>
        <w:t>the entire image as a whole, independent of the spatial hetero- geneity intrinsic in underwater views. Underwater images, nevertheless, typically consist of object-oriented foreground areas and distant, extremely degraded background ones. Uni- form improvement methods have the tendency to either over- emphasize unscrambled regions or fail to sufficiently recover remote</w:t>
      </w:r>
      <w:r>
        <w:rPr>
          <w:spacing w:val="40"/>
        </w:rPr>
        <w:t> </w:t>
      </w:r>
      <w:r>
        <w:rPr/>
        <w:t>details.</w:t>
      </w:r>
      <w:r>
        <w:rPr>
          <w:spacing w:val="40"/>
        </w:rPr>
        <w:t> </w:t>
      </w:r>
      <w:r>
        <w:rPr/>
        <w:t>To</w:t>
      </w:r>
      <w:r>
        <w:rPr>
          <w:spacing w:val="40"/>
        </w:rPr>
        <w:t> </w:t>
      </w:r>
      <w:r>
        <w:rPr/>
        <w:t>overcome</w:t>
      </w:r>
      <w:r>
        <w:rPr>
          <w:spacing w:val="40"/>
        </w:rPr>
        <w:t> </w:t>
      </w:r>
      <w:r>
        <w:rPr/>
        <w:t>these</w:t>
      </w:r>
      <w:r>
        <w:rPr>
          <w:spacing w:val="40"/>
        </w:rPr>
        <w:t> </w:t>
      </w:r>
      <w:r>
        <w:rPr/>
        <w:t>constraints,</w:t>
      </w:r>
      <w:r>
        <w:rPr>
          <w:spacing w:val="40"/>
        </w:rPr>
        <w:t> </w:t>
      </w:r>
      <w:r>
        <w:rPr/>
        <w:t>we</w:t>
      </w:r>
      <w:r>
        <w:rPr>
          <w:spacing w:val="40"/>
        </w:rPr>
        <w:t> </w:t>
      </w:r>
      <w:r>
        <w:rPr/>
        <w:t>suggest a layered enhancement approach that initially separates the image into foreground and background parts according to luminance features. The foreground is enhanced by contrast stretching to restore object textures, whereas the background</w:t>
      </w:r>
      <w:r>
        <w:rPr>
          <w:spacing w:val="40"/>
        </w:rPr>
        <w:t> </w:t>
      </w:r>
      <w:r>
        <w:rPr/>
        <w:t>is restored by a dehazing process based on the atmospheric scattering model. These enhanced parts are then adaptively combined using entropy as a statistical measure of informa- tion content. The reason for this framework is to provide localized</w:t>
      </w:r>
      <w:r>
        <w:rPr>
          <w:spacing w:val="23"/>
        </w:rPr>
        <w:t> </w:t>
      </w:r>
      <w:r>
        <w:rPr/>
        <w:t>improvement</w:t>
      </w:r>
      <w:r>
        <w:rPr>
          <w:spacing w:val="23"/>
        </w:rPr>
        <w:t> </w:t>
      </w:r>
      <w:r>
        <w:rPr/>
        <w:t>that</w:t>
      </w:r>
      <w:r>
        <w:rPr>
          <w:spacing w:val="23"/>
        </w:rPr>
        <w:t> </w:t>
      </w:r>
      <w:r>
        <w:rPr/>
        <w:t>is</w:t>
      </w:r>
      <w:r>
        <w:rPr>
          <w:spacing w:val="23"/>
        </w:rPr>
        <w:t> </w:t>
      </w:r>
      <w:r>
        <w:rPr/>
        <w:t>content-aware</w:t>
      </w:r>
      <w:r>
        <w:rPr>
          <w:spacing w:val="23"/>
        </w:rPr>
        <w:t> </w:t>
      </w:r>
      <w:r>
        <w:rPr/>
        <w:t>and</w:t>
      </w:r>
      <w:r>
        <w:rPr>
          <w:spacing w:val="23"/>
        </w:rPr>
        <w:t> </w:t>
      </w:r>
      <w:r>
        <w:rPr/>
        <w:t>adaptive</w:t>
      </w:r>
      <w:r>
        <w:rPr>
          <w:spacing w:val="23"/>
        </w:rPr>
        <w:t> </w:t>
      </w:r>
      <w:r>
        <w:rPr>
          <w:spacing w:val="-5"/>
        </w:rPr>
        <w:t>to</w:t>
      </w:r>
    </w:p>
    <w:p>
      <w:pPr>
        <w:pStyle w:val="BodyText"/>
        <w:spacing w:after="0" w:line="249" w:lineRule="auto"/>
        <w:sectPr>
          <w:pgSz w:w="12240" w:h="15840"/>
          <w:pgMar w:top="920" w:bottom="280" w:left="720" w:right="0"/>
          <w:cols w:num="2" w:equalWidth="0">
            <w:col w:w="5281" w:space="40"/>
            <w:col w:w="6199"/>
          </w:cols>
        </w:sectPr>
      </w:pPr>
    </w:p>
    <w:p>
      <w:pPr>
        <w:pStyle w:val="BodyText"/>
        <w:ind w:left="1180"/>
        <w:jc w:val="left"/>
      </w:pPr>
      <w:r>
        <w:rPr/>
        <w:drawing>
          <wp:inline distT="0" distB="0" distL="0" distR="0">
            <wp:extent cx="5253830" cy="2372677"/>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5253830" cy="2372677"/>
                    </a:xfrm>
                    <a:prstGeom prst="rect">
                      <a:avLst/>
                    </a:prstGeom>
                  </pic:spPr>
                </pic:pic>
              </a:graphicData>
            </a:graphic>
          </wp:inline>
        </w:drawing>
      </w:r>
      <w:r>
        <w:rPr/>
      </w:r>
    </w:p>
    <w:p>
      <w:pPr>
        <w:pStyle w:val="BodyText"/>
        <w:spacing w:before="222"/>
        <w:ind w:left="3441"/>
        <w:jc w:val="left"/>
      </w:pPr>
      <w:r>
        <w:rPr/>
        <w:t>Fig.</w:t>
      </w:r>
      <w:r>
        <w:rPr>
          <w:spacing w:val="14"/>
        </w:rPr>
        <w:t> </w:t>
      </w:r>
      <w:r>
        <w:rPr/>
        <w:t>1:</w:t>
      </w:r>
      <w:r>
        <w:rPr>
          <w:spacing w:val="14"/>
        </w:rPr>
        <w:t> </w:t>
      </w:r>
      <w:r>
        <w:rPr/>
        <w:t>Flowchart</w:t>
      </w:r>
      <w:r>
        <w:rPr>
          <w:spacing w:val="14"/>
        </w:rPr>
        <w:t> </w:t>
      </w:r>
      <w:r>
        <w:rPr/>
        <w:t>of</w:t>
      </w:r>
      <w:r>
        <w:rPr>
          <w:spacing w:val="14"/>
        </w:rPr>
        <w:t> </w:t>
      </w:r>
      <w:r>
        <w:rPr/>
        <w:t>the</w:t>
      </w:r>
      <w:r>
        <w:rPr>
          <w:spacing w:val="14"/>
        </w:rPr>
        <w:t> </w:t>
      </w:r>
      <w:r>
        <w:rPr/>
        <w:t>Proposed</w:t>
      </w:r>
      <w:r>
        <w:rPr>
          <w:spacing w:val="14"/>
        </w:rPr>
        <w:t> </w:t>
      </w:r>
      <w:r>
        <w:rPr>
          <w:spacing w:val="-2"/>
        </w:rPr>
        <w:t>Methodology</w:t>
      </w:r>
    </w:p>
    <w:p>
      <w:pPr>
        <w:pStyle w:val="BodyText"/>
        <w:spacing w:before="124"/>
        <w:ind w:left="0"/>
        <w:jc w:val="left"/>
      </w:pPr>
    </w:p>
    <w:p>
      <w:pPr>
        <w:pStyle w:val="BodyText"/>
        <w:spacing w:after="0"/>
        <w:jc w:val="left"/>
        <w:sectPr>
          <w:pgSz w:w="12240" w:h="15840"/>
          <w:pgMar w:top="1120" w:bottom="280" w:left="720" w:right="0"/>
        </w:sectPr>
      </w:pPr>
    </w:p>
    <w:p>
      <w:pPr>
        <w:pStyle w:val="BodyText"/>
        <w:spacing w:line="249" w:lineRule="auto" w:before="98"/>
        <w:jc w:val="left"/>
      </w:pPr>
      <w:r>
        <w:rPr/>
        <w:t>spatial</w:t>
      </w:r>
      <w:r>
        <w:rPr>
          <w:spacing w:val="36"/>
        </w:rPr>
        <w:t> </w:t>
      </w:r>
      <w:r>
        <w:rPr/>
        <w:t>degradations,</w:t>
      </w:r>
      <w:r>
        <w:rPr>
          <w:spacing w:val="36"/>
        </w:rPr>
        <w:t> </w:t>
      </w:r>
      <w:r>
        <w:rPr/>
        <w:t>thereby</w:t>
      </w:r>
      <w:r>
        <w:rPr>
          <w:spacing w:val="36"/>
        </w:rPr>
        <w:t> </w:t>
      </w:r>
      <w:r>
        <w:rPr/>
        <w:t>yielding</w:t>
      </w:r>
      <w:r>
        <w:rPr>
          <w:spacing w:val="36"/>
        </w:rPr>
        <w:t> </w:t>
      </w:r>
      <w:r>
        <w:rPr/>
        <w:t>perceptually</w:t>
      </w:r>
      <w:r>
        <w:rPr>
          <w:spacing w:val="36"/>
        </w:rPr>
        <w:t> </w:t>
      </w:r>
      <w:r>
        <w:rPr/>
        <w:t>balanced and visually acceptable results.</w:t>
      </w:r>
    </w:p>
    <w:p>
      <w:pPr>
        <w:spacing w:before="148"/>
        <w:ind w:left="259" w:right="0" w:firstLine="0"/>
        <w:jc w:val="both"/>
        <w:rPr>
          <w:i/>
          <w:sz w:val="20"/>
        </w:rPr>
      </w:pPr>
      <w:r>
        <w:rPr>
          <w:i/>
          <w:sz w:val="20"/>
        </w:rPr>
        <w:t>B.</w:t>
      </w:r>
      <w:r>
        <w:rPr>
          <w:i/>
          <w:spacing w:val="43"/>
          <w:sz w:val="20"/>
        </w:rPr>
        <w:t> </w:t>
      </w:r>
      <w:r>
        <w:rPr>
          <w:i/>
          <w:sz w:val="20"/>
        </w:rPr>
        <w:t>White</w:t>
      </w:r>
      <w:r>
        <w:rPr>
          <w:i/>
          <w:spacing w:val="15"/>
          <w:sz w:val="20"/>
        </w:rPr>
        <w:t> </w:t>
      </w:r>
      <w:r>
        <w:rPr>
          <w:i/>
          <w:sz w:val="20"/>
        </w:rPr>
        <w:t>Balance</w:t>
      </w:r>
      <w:r>
        <w:rPr>
          <w:i/>
          <w:spacing w:val="16"/>
          <w:sz w:val="20"/>
        </w:rPr>
        <w:t> </w:t>
      </w:r>
      <w:r>
        <w:rPr>
          <w:i/>
          <w:spacing w:val="-2"/>
          <w:sz w:val="20"/>
        </w:rPr>
        <w:t>Correction</w:t>
      </w:r>
    </w:p>
    <w:p>
      <w:pPr>
        <w:pStyle w:val="BodyText"/>
        <w:spacing w:line="249" w:lineRule="auto" w:before="53"/>
        <w:ind w:firstLine="199"/>
      </w:pPr>
      <w:r>
        <w:rPr/>
        <mc:AlternateContent>
          <mc:Choice Requires="wps">
            <w:drawing>
              <wp:anchor distT="0" distB="0" distL="0" distR="0" allowOverlap="1" layoutInCell="1" locked="0" behindDoc="0" simplePos="0" relativeHeight="15730176">
                <wp:simplePos x="0" y="0"/>
                <wp:positionH relativeFrom="page">
                  <wp:posOffset>1886000</wp:posOffset>
                </wp:positionH>
                <wp:positionV relativeFrom="paragraph">
                  <wp:posOffset>1080249</wp:posOffset>
                </wp:positionV>
                <wp:extent cx="93345" cy="393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3345" cy="393700"/>
                        </a:xfrm>
                        <a:prstGeom prst="rect">
                          <a:avLst/>
                        </a:prstGeom>
                      </wps:spPr>
                      <wps:txbx>
                        <w:txbxContent>
                          <w:p>
                            <w:pPr>
                              <w:spacing w:line="237" w:lineRule="exact" w:before="0"/>
                              <w:ind w:left="0" w:right="0" w:firstLine="0"/>
                              <w:jc w:val="left"/>
                              <w:rPr>
                                <w:rFonts w:ascii="Lucida Sans Unicode"/>
                                <w:sz w:val="20"/>
                              </w:rPr>
                            </w:pPr>
                            <w:r>
                              <w:rPr>
                                <w:rFonts w:ascii="Lucida Sans Unicode"/>
                                <w:w w:val="231"/>
                                <w:sz w:val="20"/>
                              </w:rPr>
                              <w:t>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8.503998pt;margin-top:85.059013pt;width:7.35pt;height:31pt;mso-position-horizontal-relative:page;mso-position-vertical-relative:paragraph;z-index:15730176" type="#_x0000_t202" id="docshape1" filled="false" stroked="false">
                <v:textbox inset="0,0,0,0">
                  <w:txbxContent>
                    <w:p>
                      <w:pPr>
                        <w:spacing w:line="237" w:lineRule="exact" w:before="0"/>
                        <w:ind w:left="0" w:right="0" w:firstLine="0"/>
                        <w:jc w:val="left"/>
                        <w:rPr>
                          <w:rFonts w:ascii="Lucida Sans Unicode"/>
                          <w:sz w:val="20"/>
                        </w:rPr>
                      </w:pPr>
                      <w:r>
                        <w:rPr>
                          <w:rFonts w:ascii="Lucida Sans Unicode"/>
                          <w:w w:val="231"/>
                          <w:sz w:val="20"/>
                        </w:rPr>
                        <w:t> </w:t>
                      </w:r>
                    </w:p>
                  </w:txbxContent>
                </v:textbox>
                <w10:wrap type="none"/>
              </v:shape>
            </w:pict>
          </mc:Fallback>
        </mc:AlternateContent>
      </w:r>
      <w:r>
        <w:rPr/>
        <w:t>Underwater images usually have an overwhelming blue </w:t>
      </w:r>
      <w:r>
        <w:rPr/>
        <w:t>or green color because the red light is attenuated so rapidly in water. To counter this effect, the input image is converted to the LAB color space, in which luminance (L) is separated</w:t>
      </w:r>
      <w:r>
        <w:rPr>
          <w:spacing w:val="40"/>
        </w:rPr>
        <w:t> </w:t>
      </w:r>
      <w:r>
        <w:rPr/>
        <w:t>from the chromaticity components (a and b). The mean of the a and b channels is determined as the prevailing color cast. A correction term is then calculated as:</w:t>
      </w:r>
    </w:p>
    <w:p>
      <w:pPr>
        <w:pStyle w:val="BodyText"/>
        <w:spacing w:line="235" w:lineRule="auto" w:before="98"/>
        <w:ind w:left="199" w:right="977"/>
      </w:pPr>
      <w:r>
        <w:rPr/>
        <w:br w:type="column"/>
      </w:r>
      <w:r>
        <w:rPr>
          <w:rFonts w:ascii="Calibri" w:hAnsi="Calibri"/>
          <w:i/>
        </w:rPr>
        <w:t>α</w:t>
      </w:r>
      <w:r>
        <w:rPr/>
        <w:t>=0.5, which provides a fair split-up between the </w:t>
      </w:r>
      <w:r>
        <w:rPr/>
        <w:t>foreground layer and background layer. By employing the map </w:t>
      </w:r>
      <w:r>
        <w:rPr>
          <w:rFonts w:ascii="Calibri" w:hAnsi="Calibri"/>
          <w:i/>
        </w:rPr>
        <w:t>k</w:t>
      </w:r>
      <w:r>
        <w:rPr>
          <w:rFonts w:ascii="Calibri" w:hAnsi="Calibri"/>
        </w:rPr>
        <w:t>(</w:t>
      </w:r>
      <w:r>
        <w:rPr>
          <w:rFonts w:ascii="Calibri" w:hAnsi="Calibri"/>
          <w:i/>
        </w:rPr>
        <w:t>x</w:t>
      </w:r>
      <w:r>
        <w:rPr>
          <w:rFonts w:ascii="Calibri" w:hAnsi="Calibri"/>
        </w:rPr>
        <w:t>)</w:t>
      </w:r>
      <w:r>
        <w:rPr/>
        <w:t>, the foreground portion </w:t>
      </w:r>
      <w:r>
        <w:rPr>
          <w:rFonts w:ascii="Calibri" w:hAnsi="Calibri"/>
          <w:i/>
        </w:rPr>
        <w:t>F</w:t>
      </w:r>
      <w:r>
        <w:rPr>
          <w:rFonts w:ascii="Calibri" w:hAnsi="Calibri"/>
          <w:i/>
          <w:spacing w:val="-9"/>
        </w:rPr>
        <w:t> </w:t>
      </w:r>
      <w:r>
        <w:rPr>
          <w:rFonts w:ascii="Calibri" w:hAnsi="Calibri"/>
        </w:rPr>
        <w:t>(</w:t>
      </w:r>
      <w:r>
        <w:rPr>
          <w:rFonts w:ascii="Calibri" w:hAnsi="Calibri"/>
          <w:i/>
        </w:rPr>
        <w:t>x</w:t>
      </w:r>
      <w:r>
        <w:rPr>
          <w:rFonts w:ascii="Calibri" w:hAnsi="Calibri"/>
        </w:rPr>
        <w:t>) </w:t>
      </w:r>
      <w:r>
        <w:rPr/>
        <w:t>and the background portion </w:t>
      </w:r>
      <w:r>
        <w:rPr>
          <w:rFonts w:ascii="Calibri" w:hAnsi="Calibri"/>
          <w:i/>
        </w:rPr>
        <w:t>B</w:t>
      </w:r>
      <w:r>
        <w:rPr>
          <w:rFonts w:ascii="Calibri" w:hAnsi="Calibri"/>
        </w:rPr>
        <w:t>(</w:t>
      </w:r>
      <w:r>
        <w:rPr>
          <w:rFonts w:ascii="Calibri" w:hAnsi="Calibri"/>
          <w:i/>
        </w:rPr>
        <w:t>x</w:t>
      </w:r>
      <w:r>
        <w:rPr>
          <w:rFonts w:ascii="Calibri" w:hAnsi="Calibri"/>
        </w:rPr>
        <w:t>) </w:t>
      </w:r>
      <w:r>
        <w:rPr/>
        <w:t>are </w:t>
      </w:r>
      <w:r>
        <w:rPr>
          <w:w w:val="110"/>
        </w:rPr>
        <w:t>given as:</w:t>
      </w:r>
    </w:p>
    <w:p>
      <w:pPr>
        <w:tabs>
          <w:tab w:pos="3319" w:val="left" w:leader="none"/>
        </w:tabs>
        <w:spacing w:before="28"/>
        <w:ind w:left="0" w:right="977" w:firstLine="0"/>
        <w:jc w:val="right"/>
        <w:rPr>
          <w:sz w:val="20"/>
        </w:rPr>
      </w:pPr>
      <w:r>
        <w:rPr>
          <w:rFonts w:ascii="Calibri" w:hAnsi="Calibri"/>
          <w:i/>
          <w:w w:val="125"/>
          <w:sz w:val="20"/>
        </w:rPr>
        <w:t>F</w:t>
      </w:r>
      <w:r>
        <w:rPr>
          <w:rFonts w:ascii="Calibri" w:hAnsi="Calibri"/>
          <w:i/>
          <w:spacing w:val="-26"/>
          <w:w w:val="125"/>
          <w:sz w:val="20"/>
        </w:rPr>
        <w:t> </w:t>
      </w:r>
      <w:r>
        <w:rPr>
          <w:rFonts w:ascii="Calibri" w:hAnsi="Calibri"/>
          <w:w w:val="125"/>
          <w:sz w:val="20"/>
        </w:rPr>
        <w:t>(</w:t>
      </w:r>
      <w:r>
        <w:rPr>
          <w:rFonts w:ascii="Calibri" w:hAnsi="Calibri"/>
          <w:i/>
          <w:w w:val="125"/>
          <w:sz w:val="20"/>
        </w:rPr>
        <w:t>x</w:t>
      </w:r>
      <w:r>
        <w:rPr>
          <w:rFonts w:ascii="Calibri" w:hAnsi="Calibri"/>
          <w:w w:val="125"/>
          <w:sz w:val="20"/>
        </w:rPr>
        <w:t>)</w:t>
      </w:r>
      <w:r>
        <w:rPr>
          <w:rFonts w:ascii="Calibri" w:hAnsi="Calibri"/>
          <w:spacing w:val="5"/>
          <w:w w:val="125"/>
          <w:sz w:val="20"/>
        </w:rPr>
        <w:t> </w:t>
      </w:r>
      <w:r>
        <w:rPr>
          <w:rFonts w:ascii="Calibri" w:hAnsi="Calibri"/>
          <w:w w:val="125"/>
          <w:sz w:val="20"/>
        </w:rPr>
        <w:t>=</w:t>
      </w:r>
      <w:r>
        <w:rPr>
          <w:rFonts w:ascii="Calibri" w:hAnsi="Calibri"/>
          <w:spacing w:val="6"/>
          <w:w w:val="125"/>
          <w:sz w:val="20"/>
        </w:rPr>
        <w:t> </w:t>
      </w:r>
      <w:r>
        <w:rPr>
          <w:rFonts w:ascii="Calibri" w:hAnsi="Calibri"/>
          <w:w w:val="120"/>
          <w:sz w:val="20"/>
        </w:rPr>
        <w:t>(1</w:t>
      </w:r>
      <w:r>
        <w:rPr>
          <w:rFonts w:ascii="Calibri" w:hAnsi="Calibri"/>
          <w:spacing w:val="-5"/>
          <w:w w:val="120"/>
          <w:sz w:val="20"/>
        </w:rPr>
        <w:t> </w:t>
      </w:r>
      <w:r>
        <w:rPr>
          <w:rFonts w:ascii="Cambria" w:hAnsi="Cambria"/>
          <w:w w:val="125"/>
          <w:sz w:val="20"/>
        </w:rPr>
        <w:t>−</w:t>
      </w:r>
      <w:r>
        <w:rPr>
          <w:rFonts w:ascii="Cambria" w:hAnsi="Cambria"/>
          <w:spacing w:val="-5"/>
          <w:w w:val="125"/>
          <w:sz w:val="20"/>
        </w:rPr>
        <w:t> </w:t>
      </w:r>
      <w:r>
        <w:rPr>
          <w:rFonts w:ascii="Calibri" w:hAnsi="Calibri"/>
          <w:i/>
          <w:w w:val="125"/>
          <w:sz w:val="20"/>
        </w:rPr>
        <w:t>k</w:t>
      </w:r>
      <w:r>
        <w:rPr>
          <w:rFonts w:ascii="Calibri" w:hAnsi="Calibri"/>
          <w:w w:val="125"/>
          <w:sz w:val="20"/>
        </w:rPr>
        <w:t>(</w:t>
      </w:r>
      <w:r>
        <w:rPr>
          <w:rFonts w:ascii="Calibri" w:hAnsi="Calibri"/>
          <w:i/>
          <w:w w:val="125"/>
          <w:sz w:val="20"/>
        </w:rPr>
        <w:t>x</w:t>
      </w:r>
      <w:r>
        <w:rPr>
          <w:rFonts w:ascii="Calibri" w:hAnsi="Calibri"/>
          <w:w w:val="125"/>
          <w:sz w:val="20"/>
        </w:rPr>
        <w:t>))</w:t>
      </w:r>
      <w:r>
        <w:rPr>
          <w:rFonts w:ascii="Calibri" w:hAnsi="Calibri"/>
          <w:spacing w:val="-7"/>
          <w:w w:val="125"/>
          <w:sz w:val="20"/>
        </w:rPr>
        <w:t> </w:t>
      </w:r>
      <w:r>
        <w:rPr>
          <w:rFonts w:ascii="Cambria" w:hAnsi="Cambria"/>
          <w:w w:val="120"/>
          <w:sz w:val="20"/>
        </w:rPr>
        <w:t>·</w:t>
      </w:r>
      <w:r>
        <w:rPr>
          <w:rFonts w:ascii="Cambria" w:hAnsi="Cambria"/>
          <w:spacing w:val="-4"/>
          <w:w w:val="120"/>
          <w:sz w:val="20"/>
        </w:rPr>
        <w:t> </w:t>
      </w:r>
      <w:r>
        <w:rPr>
          <w:rFonts w:ascii="Calibri" w:hAnsi="Calibri"/>
          <w:i/>
          <w:spacing w:val="-4"/>
          <w:w w:val="125"/>
          <w:sz w:val="20"/>
        </w:rPr>
        <w:t>I</w:t>
      </w:r>
      <w:r>
        <w:rPr>
          <w:rFonts w:ascii="Calibri" w:hAnsi="Calibri"/>
          <w:spacing w:val="-4"/>
          <w:w w:val="125"/>
          <w:sz w:val="20"/>
        </w:rPr>
        <w:t>(</w:t>
      </w:r>
      <w:r>
        <w:rPr>
          <w:rFonts w:ascii="Calibri" w:hAnsi="Calibri"/>
          <w:i/>
          <w:spacing w:val="-4"/>
          <w:w w:val="125"/>
          <w:sz w:val="20"/>
        </w:rPr>
        <w:t>x</w:t>
      </w:r>
      <w:r>
        <w:rPr>
          <w:rFonts w:ascii="Calibri" w:hAnsi="Calibri"/>
          <w:spacing w:val="-4"/>
          <w:w w:val="125"/>
          <w:sz w:val="20"/>
        </w:rPr>
        <w:t>)</w:t>
      </w:r>
      <w:r>
        <w:rPr>
          <w:rFonts w:ascii="Calibri" w:hAnsi="Calibri"/>
          <w:sz w:val="20"/>
        </w:rPr>
        <w:tab/>
      </w:r>
      <w:r>
        <w:rPr>
          <w:spacing w:val="-5"/>
          <w:w w:val="120"/>
          <w:sz w:val="20"/>
        </w:rPr>
        <w:t>(5)</w:t>
      </w:r>
    </w:p>
    <w:p>
      <w:pPr>
        <w:pStyle w:val="BodyText"/>
        <w:spacing w:before="179"/>
        <w:ind w:left="0"/>
        <w:jc w:val="left"/>
      </w:pPr>
    </w:p>
    <w:p>
      <w:pPr>
        <w:tabs>
          <w:tab w:pos="3073" w:val="left" w:leader="none"/>
        </w:tabs>
        <w:spacing w:before="1"/>
        <w:ind w:left="0" w:right="977" w:firstLine="0"/>
        <w:jc w:val="right"/>
        <w:rPr>
          <w:sz w:val="20"/>
        </w:rPr>
      </w:pPr>
      <w:r>
        <w:rPr>
          <w:rFonts w:ascii="Calibri" w:hAnsi="Calibri"/>
          <w:i/>
          <w:w w:val="125"/>
          <w:sz w:val="20"/>
        </w:rPr>
        <w:t>B</w:t>
      </w:r>
      <w:r>
        <w:rPr>
          <w:rFonts w:ascii="Calibri" w:hAnsi="Calibri"/>
          <w:w w:val="125"/>
          <w:sz w:val="20"/>
        </w:rPr>
        <w:t>(</w:t>
      </w:r>
      <w:r>
        <w:rPr>
          <w:rFonts w:ascii="Calibri" w:hAnsi="Calibri"/>
          <w:i/>
          <w:w w:val="125"/>
          <w:sz w:val="20"/>
        </w:rPr>
        <w:t>x</w:t>
      </w:r>
      <w:r>
        <w:rPr>
          <w:rFonts w:ascii="Calibri" w:hAnsi="Calibri"/>
          <w:w w:val="125"/>
          <w:sz w:val="20"/>
        </w:rPr>
        <w:t>)</w:t>
      </w:r>
      <w:r>
        <w:rPr>
          <w:rFonts w:ascii="Calibri" w:hAnsi="Calibri"/>
          <w:spacing w:val="12"/>
          <w:w w:val="125"/>
          <w:sz w:val="20"/>
        </w:rPr>
        <w:t> </w:t>
      </w:r>
      <w:r>
        <w:rPr>
          <w:rFonts w:ascii="Calibri" w:hAnsi="Calibri"/>
          <w:w w:val="125"/>
          <w:sz w:val="20"/>
        </w:rPr>
        <w:t>=</w:t>
      </w:r>
      <w:r>
        <w:rPr>
          <w:rFonts w:ascii="Calibri" w:hAnsi="Calibri"/>
          <w:spacing w:val="13"/>
          <w:w w:val="125"/>
          <w:sz w:val="20"/>
        </w:rPr>
        <w:t> </w:t>
      </w:r>
      <w:r>
        <w:rPr>
          <w:rFonts w:ascii="Calibri" w:hAnsi="Calibri"/>
          <w:i/>
          <w:w w:val="125"/>
          <w:sz w:val="20"/>
        </w:rPr>
        <w:t>k</w:t>
      </w:r>
      <w:r>
        <w:rPr>
          <w:rFonts w:ascii="Calibri" w:hAnsi="Calibri"/>
          <w:w w:val="125"/>
          <w:sz w:val="20"/>
        </w:rPr>
        <w:t>(</w:t>
      </w:r>
      <w:r>
        <w:rPr>
          <w:rFonts w:ascii="Calibri" w:hAnsi="Calibri"/>
          <w:i/>
          <w:w w:val="125"/>
          <w:sz w:val="20"/>
        </w:rPr>
        <w:t>x</w:t>
      </w:r>
      <w:r>
        <w:rPr>
          <w:rFonts w:ascii="Calibri" w:hAnsi="Calibri"/>
          <w:w w:val="125"/>
          <w:sz w:val="20"/>
        </w:rPr>
        <w:t>) </w:t>
      </w:r>
      <w:r>
        <w:rPr>
          <w:rFonts w:ascii="Cambria" w:hAnsi="Cambria"/>
          <w:w w:val="120"/>
          <w:sz w:val="20"/>
        </w:rPr>
        <w:t>·</w:t>
      </w:r>
      <w:r>
        <w:rPr>
          <w:rFonts w:ascii="Cambria" w:hAnsi="Cambria"/>
          <w:w w:val="125"/>
          <w:sz w:val="20"/>
        </w:rPr>
        <w:t> </w:t>
      </w:r>
      <w:r>
        <w:rPr>
          <w:rFonts w:ascii="Calibri" w:hAnsi="Calibri"/>
          <w:i/>
          <w:spacing w:val="-4"/>
          <w:w w:val="125"/>
          <w:sz w:val="20"/>
        </w:rPr>
        <w:t>I</w:t>
      </w:r>
      <w:r>
        <w:rPr>
          <w:rFonts w:ascii="Calibri" w:hAnsi="Calibri"/>
          <w:spacing w:val="-4"/>
          <w:w w:val="125"/>
          <w:sz w:val="20"/>
        </w:rPr>
        <w:t>(</w:t>
      </w:r>
      <w:r>
        <w:rPr>
          <w:rFonts w:ascii="Calibri" w:hAnsi="Calibri"/>
          <w:i/>
          <w:spacing w:val="-4"/>
          <w:w w:val="125"/>
          <w:sz w:val="20"/>
        </w:rPr>
        <w:t>x</w:t>
      </w:r>
      <w:r>
        <w:rPr>
          <w:rFonts w:ascii="Calibri" w:hAnsi="Calibri"/>
          <w:spacing w:val="-4"/>
          <w:w w:val="125"/>
          <w:sz w:val="20"/>
        </w:rPr>
        <w:t>)</w:t>
      </w:r>
      <w:r>
        <w:rPr>
          <w:rFonts w:ascii="Calibri" w:hAnsi="Calibri"/>
          <w:sz w:val="20"/>
        </w:rPr>
        <w:tab/>
      </w:r>
      <w:r>
        <w:rPr>
          <w:spacing w:val="-5"/>
          <w:w w:val="120"/>
          <w:sz w:val="20"/>
        </w:rPr>
        <w:t>(6)</w:t>
      </w:r>
    </w:p>
    <w:p>
      <w:pPr>
        <w:spacing w:before="156"/>
        <w:ind w:left="199" w:right="0" w:firstLine="0"/>
        <w:jc w:val="left"/>
        <w:rPr>
          <w:i/>
          <w:sz w:val="20"/>
        </w:rPr>
      </w:pPr>
      <w:r>
        <w:rPr>
          <w:i/>
          <w:sz w:val="20"/>
        </w:rPr>
        <w:t>D.</w:t>
      </w:r>
      <w:r>
        <w:rPr>
          <w:i/>
          <w:spacing w:val="20"/>
          <w:sz w:val="20"/>
        </w:rPr>
        <w:t> </w:t>
      </w:r>
      <w:r>
        <w:rPr>
          <w:i/>
          <w:sz w:val="20"/>
        </w:rPr>
        <w:t>Foreground Contrast</w:t>
      </w:r>
      <w:r>
        <w:rPr>
          <w:i/>
          <w:spacing w:val="-1"/>
          <w:sz w:val="20"/>
        </w:rPr>
        <w:t> </w:t>
      </w:r>
      <w:r>
        <w:rPr>
          <w:i/>
          <w:spacing w:val="-2"/>
          <w:sz w:val="20"/>
        </w:rPr>
        <w:t>Enhancement</w:t>
      </w:r>
    </w:p>
    <w:p>
      <w:pPr>
        <w:pStyle w:val="BodyText"/>
        <w:spacing w:before="86"/>
        <w:ind w:left="398"/>
        <w:jc w:val="left"/>
      </w:pPr>
      <w:r>
        <w:rPr/>
        <w:t>The</w:t>
      </w:r>
      <w:r>
        <w:rPr>
          <w:spacing w:val="1"/>
        </w:rPr>
        <w:t> </w:t>
      </w:r>
      <w:r>
        <w:rPr/>
        <w:t>foreground</w:t>
      </w:r>
      <w:r>
        <w:rPr>
          <w:spacing w:val="1"/>
        </w:rPr>
        <w:t> </w:t>
      </w:r>
      <w:r>
        <w:rPr/>
        <w:t>of</w:t>
      </w:r>
      <w:r>
        <w:rPr>
          <w:spacing w:val="1"/>
        </w:rPr>
        <w:t> </w:t>
      </w:r>
      <w:r>
        <w:rPr/>
        <w:t>underwater</w:t>
      </w:r>
      <w:r>
        <w:rPr>
          <w:spacing w:val="2"/>
        </w:rPr>
        <w:t> </w:t>
      </w:r>
      <w:r>
        <w:rPr/>
        <w:t>images</w:t>
      </w:r>
      <w:r>
        <w:rPr>
          <w:spacing w:val="1"/>
        </w:rPr>
        <w:t> </w:t>
      </w:r>
      <w:r>
        <w:rPr/>
        <w:t>is</w:t>
      </w:r>
      <w:r>
        <w:rPr>
          <w:spacing w:val="1"/>
        </w:rPr>
        <w:t> </w:t>
      </w:r>
      <w:r>
        <w:rPr/>
        <w:t>generally</w:t>
      </w:r>
      <w:r>
        <w:rPr>
          <w:spacing w:val="2"/>
        </w:rPr>
        <w:t> </w:t>
      </w:r>
      <w:r>
        <w:rPr/>
        <w:t>not</w:t>
      </w:r>
      <w:r>
        <w:rPr>
          <w:spacing w:val="1"/>
        </w:rPr>
        <w:t> </w:t>
      </w:r>
      <w:r>
        <w:rPr>
          <w:spacing w:val="-2"/>
        </w:rPr>
        <w:t>suffi-</w:t>
      </w:r>
    </w:p>
    <w:p>
      <w:pPr>
        <w:pStyle w:val="BodyText"/>
        <w:spacing w:after="0"/>
        <w:jc w:val="left"/>
        <w:sectPr>
          <w:type w:val="continuous"/>
          <w:pgSz w:w="12240" w:h="15840"/>
          <w:pgMar w:top="900" w:bottom="280" w:left="720" w:right="0"/>
          <w:cols w:num="2" w:equalWidth="0">
            <w:col w:w="5281" w:space="40"/>
            <w:col w:w="6199"/>
          </w:cols>
        </w:sectPr>
      </w:pPr>
    </w:p>
    <w:p>
      <w:pPr>
        <w:spacing w:before="214"/>
        <w:ind w:left="0" w:right="0" w:firstLine="0"/>
        <w:jc w:val="right"/>
        <w:rPr>
          <w:rFonts w:ascii="Cambria" w:hAnsi="Cambria"/>
          <w:sz w:val="20"/>
        </w:rPr>
      </w:pPr>
      <w:r>
        <w:rPr>
          <w:rFonts w:ascii="Calibri" w:hAnsi="Calibri"/>
          <w:i/>
          <w:w w:val="125"/>
          <w:sz w:val="20"/>
        </w:rPr>
        <w:t>a</w:t>
      </w:r>
      <w:r>
        <w:rPr>
          <w:rFonts w:ascii="Cambria" w:hAnsi="Cambria"/>
          <w:w w:val="125"/>
          <w:sz w:val="20"/>
          <w:vertAlign w:val="superscript"/>
        </w:rPr>
        <w:t>′</w:t>
      </w:r>
      <w:r>
        <w:rPr>
          <w:rFonts w:ascii="Cambria" w:hAnsi="Cambria"/>
          <w:spacing w:val="-4"/>
          <w:w w:val="125"/>
          <w:sz w:val="20"/>
          <w:vertAlign w:val="baseline"/>
        </w:rPr>
        <w:t> </w:t>
      </w:r>
      <w:r>
        <w:rPr>
          <w:rFonts w:ascii="Calibri" w:hAnsi="Calibri"/>
          <w:w w:val="135"/>
          <w:sz w:val="20"/>
          <w:vertAlign w:val="baseline"/>
        </w:rPr>
        <w:t>=</w:t>
      </w:r>
      <w:r>
        <w:rPr>
          <w:rFonts w:ascii="Calibri" w:hAnsi="Calibri"/>
          <w:spacing w:val="-14"/>
          <w:w w:val="135"/>
          <w:sz w:val="20"/>
          <w:vertAlign w:val="baseline"/>
        </w:rPr>
        <w:t> </w:t>
      </w:r>
      <w:r>
        <w:rPr>
          <w:rFonts w:ascii="Calibri" w:hAnsi="Calibri"/>
          <w:i/>
          <w:w w:val="125"/>
          <w:sz w:val="20"/>
          <w:vertAlign w:val="baseline"/>
        </w:rPr>
        <w:t>a</w:t>
      </w:r>
      <w:r>
        <w:rPr>
          <w:rFonts w:ascii="Calibri" w:hAnsi="Calibri"/>
          <w:i/>
          <w:spacing w:val="-14"/>
          <w:w w:val="125"/>
          <w:sz w:val="20"/>
          <w:vertAlign w:val="baseline"/>
        </w:rPr>
        <w:t> </w:t>
      </w:r>
      <w:r>
        <w:rPr>
          <w:rFonts w:ascii="Cambria" w:hAnsi="Cambria"/>
          <w:spacing w:val="-10"/>
          <w:w w:val="125"/>
          <w:sz w:val="20"/>
          <w:vertAlign w:val="baseline"/>
        </w:rPr>
        <w:t>−</w:t>
      </w:r>
    </w:p>
    <w:p>
      <w:pPr>
        <w:spacing w:line="172" w:lineRule="auto" w:before="96"/>
        <w:ind w:left="175" w:right="0" w:firstLine="0"/>
        <w:jc w:val="left"/>
        <w:rPr>
          <w:rFonts w:ascii="Calibri" w:hAnsi="Calibri"/>
          <w:i/>
          <w:position w:val="-12"/>
          <w:sz w:val="20"/>
        </w:rPr>
      </w:pPr>
      <w:r>
        <w:rPr/>
        <w:br w:type="column"/>
      </w:r>
      <w:r>
        <w:rPr>
          <w:spacing w:val="-2"/>
          <w:w w:val="115"/>
          <w:sz w:val="20"/>
        </w:rPr>
        <w:t>avg</w:t>
      </w:r>
      <w:r>
        <w:rPr>
          <w:rFonts w:ascii="Calibri" w:hAnsi="Calibri"/>
          <w:i/>
          <w:spacing w:val="-2"/>
          <w:w w:val="115"/>
          <w:position w:val="-4"/>
          <w:sz w:val="14"/>
        </w:rPr>
        <w:t>a</w:t>
      </w:r>
      <w:r>
        <w:rPr>
          <w:rFonts w:ascii="Calibri" w:hAnsi="Calibri"/>
          <w:i/>
          <w:spacing w:val="-6"/>
          <w:w w:val="120"/>
          <w:position w:val="-4"/>
          <w:sz w:val="14"/>
        </w:rPr>
        <w:t> </w:t>
      </w:r>
      <w:r>
        <w:rPr>
          <w:rFonts w:ascii="Cambria" w:hAnsi="Cambria"/>
          <w:spacing w:val="-2"/>
          <w:w w:val="120"/>
          <w:sz w:val="20"/>
        </w:rPr>
        <w:t>−</w:t>
      </w:r>
      <w:r>
        <w:rPr>
          <w:rFonts w:ascii="Cambria" w:hAnsi="Cambria"/>
          <w:spacing w:val="-11"/>
          <w:w w:val="120"/>
          <w:sz w:val="20"/>
        </w:rPr>
        <w:t> </w:t>
      </w:r>
      <w:r>
        <w:rPr>
          <w:rFonts w:ascii="Calibri" w:hAnsi="Calibri"/>
          <w:spacing w:val="-2"/>
          <w:w w:val="115"/>
          <w:sz w:val="20"/>
        </w:rPr>
        <w:t>128</w:t>
      </w:r>
      <w:r>
        <w:rPr>
          <w:rFonts w:ascii="Calibri" w:hAnsi="Calibri"/>
          <w:spacing w:val="4"/>
          <w:w w:val="115"/>
          <w:sz w:val="20"/>
        </w:rPr>
        <w:t> </w:t>
      </w:r>
      <w:r>
        <w:rPr>
          <w:rFonts w:ascii="Cambria" w:hAnsi="Cambria"/>
          <w:spacing w:val="-2"/>
          <w:w w:val="115"/>
          <w:position w:val="-12"/>
          <w:sz w:val="20"/>
        </w:rPr>
        <w:t>·</w:t>
      </w:r>
      <w:r>
        <w:rPr>
          <w:rFonts w:ascii="Cambria" w:hAnsi="Cambria"/>
          <w:spacing w:val="-10"/>
          <w:w w:val="115"/>
          <w:position w:val="-12"/>
          <w:sz w:val="20"/>
        </w:rPr>
        <w:t> </w:t>
      </w:r>
      <w:r>
        <w:rPr>
          <w:rFonts w:ascii="Calibri" w:hAnsi="Calibri"/>
          <w:i/>
          <w:spacing w:val="-2"/>
          <w:w w:val="120"/>
          <w:position w:val="-12"/>
          <w:sz w:val="20"/>
        </w:rPr>
        <w:t>L</w:t>
      </w:r>
      <w:r>
        <w:rPr>
          <w:rFonts w:ascii="Calibri" w:hAnsi="Calibri"/>
          <w:i/>
          <w:spacing w:val="-12"/>
          <w:w w:val="120"/>
          <w:position w:val="-12"/>
          <w:sz w:val="20"/>
        </w:rPr>
        <w:t> </w:t>
      </w:r>
      <w:r>
        <w:rPr>
          <w:rFonts w:ascii="Cambria" w:hAnsi="Cambria"/>
          <w:spacing w:val="-2"/>
          <w:w w:val="115"/>
          <w:position w:val="-12"/>
          <w:sz w:val="20"/>
        </w:rPr>
        <w:t>·</w:t>
      </w:r>
      <w:r>
        <w:rPr>
          <w:rFonts w:ascii="Cambria" w:hAnsi="Cambria"/>
          <w:spacing w:val="-10"/>
          <w:w w:val="115"/>
          <w:position w:val="-12"/>
          <w:sz w:val="20"/>
        </w:rPr>
        <w:t> </w:t>
      </w:r>
      <w:r>
        <w:rPr>
          <w:rFonts w:ascii="Calibri" w:hAnsi="Calibri"/>
          <w:i/>
          <w:spacing w:val="-10"/>
          <w:w w:val="115"/>
          <w:position w:val="-12"/>
          <w:sz w:val="20"/>
        </w:rPr>
        <w:t>α</w:t>
      </w:r>
    </w:p>
    <w:p>
      <w:pPr>
        <w:pStyle w:val="BodyText"/>
        <w:spacing w:line="193" w:lineRule="exact"/>
        <w:ind w:left="486"/>
        <w:jc w:val="left"/>
        <w:rPr>
          <w:rFonts w:ascii="Calibri"/>
        </w:rPr>
      </w:pPr>
      <w:r>
        <w:rPr>
          <w:rFonts w:ascii="Calibri"/>
        </w:rPr>
        <mc:AlternateContent>
          <mc:Choice Requires="wps">
            <w:drawing>
              <wp:anchor distT="0" distB="0" distL="0" distR="0" allowOverlap="1" layoutInCell="1" locked="0" behindDoc="1" simplePos="0" relativeHeight="487021568">
                <wp:simplePos x="0" y="0"/>
                <wp:positionH relativeFrom="page">
                  <wp:posOffset>1994319</wp:posOffset>
                </wp:positionH>
                <wp:positionV relativeFrom="paragraph">
                  <wp:posOffset>-30035</wp:posOffset>
                </wp:positionV>
                <wp:extent cx="58610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86105" cy="1270"/>
                        </a:xfrm>
                        <a:custGeom>
                          <a:avLst/>
                          <a:gdLst/>
                          <a:ahLst/>
                          <a:cxnLst/>
                          <a:rect l="l" t="t" r="r" b="b"/>
                          <a:pathLst>
                            <a:path w="586105" h="0">
                              <a:moveTo>
                                <a:pt x="0" y="0"/>
                              </a:moveTo>
                              <a:lnTo>
                                <a:pt x="58581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157.033005pt,-2.364992pt" to="203.160005pt,-2.364992pt" stroked="true" strokeweight=".398pt" strokecolor="#000000">
                <v:stroke dashstyle="solid"/>
                <w10:wrap type="none"/>
              </v:line>
            </w:pict>
          </mc:Fallback>
        </mc:AlternateContent>
      </w:r>
      <w:r>
        <w:rPr>
          <w:rFonts w:ascii="Calibri"/>
          <w:spacing w:val="-5"/>
        </w:rPr>
        <w:t>255</w:t>
      </w:r>
    </w:p>
    <w:p>
      <w:pPr>
        <w:spacing w:before="217"/>
        <w:ind w:left="0" w:right="0" w:firstLine="0"/>
        <w:jc w:val="right"/>
        <w:rPr>
          <w:sz w:val="20"/>
        </w:rPr>
      </w:pPr>
      <w:r>
        <w:rPr/>
        <w:br w:type="column"/>
      </w:r>
      <w:r>
        <w:rPr>
          <w:spacing w:val="-5"/>
          <w:sz w:val="20"/>
        </w:rPr>
        <w:t>(1)</w:t>
      </w:r>
    </w:p>
    <w:p>
      <w:pPr>
        <w:pStyle w:val="BodyText"/>
        <w:spacing w:line="249" w:lineRule="auto"/>
        <w:ind w:left="199" w:right="977"/>
      </w:pPr>
      <w:r>
        <w:rPr/>
        <w:br w:type="column"/>
      </w:r>
      <w:r>
        <w:rPr/>
        <w:t>ciently contrasting because light is scattered, thus </w:t>
      </w:r>
      <w:r>
        <w:rPr/>
        <w:t>diminishing the contrast of details. To make the foreground contrast more enhanced,</w:t>
      </w:r>
      <w:r>
        <w:rPr>
          <w:spacing w:val="12"/>
        </w:rPr>
        <w:t> </w:t>
      </w:r>
      <w:r>
        <w:rPr/>
        <w:t>we</w:t>
      </w:r>
      <w:r>
        <w:rPr>
          <w:spacing w:val="13"/>
        </w:rPr>
        <w:t> </w:t>
      </w:r>
      <w:r>
        <w:rPr/>
        <w:t>perform</w:t>
      </w:r>
      <w:r>
        <w:rPr>
          <w:spacing w:val="12"/>
        </w:rPr>
        <w:t> </w:t>
      </w:r>
      <w:r>
        <w:rPr/>
        <w:t>percentile-based</w:t>
      </w:r>
      <w:r>
        <w:rPr>
          <w:spacing w:val="13"/>
        </w:rPr>
        <w:t> </w:t>
      </w:r>
      <w:r>
        <w:rPr/>
        <w:t>contrast</w:t>
      </w:r>
      <w:r>
        <w:rPr>
          <w:spacing w:val="13"/>
        </w:rPr>
        <w:t> </w:t>
      </w:r>
      <w:r>
        <w:rPr/>
        <w:t>stretching</w:t>
      </w:r>
      <w:r>
        <w:rPr>
          <w:spacing w:val="12"/>
        </w:rPr>
        <w:t> </w:t>
      </w:r>
      <w:r>
        <w:rPr>
          <w:spacing w:val="-5"/>
        </w:rPr>
        <w:t>on</w:t>
      </w:r>
    </w:p>
    <w:p>
      <w:pPr>
        <w:pStyle w:val="BodyText"/>
        <w:spacing w:after="0" w:line="249" w:lineRule="auto"/>
        <w:sectPr>
          <w:type w:val="continuous"/>
          <w:pgSz w:w="12240" w:h="15840"/>
          <w:pgMar w:top="900" w:bottom="280" w:left="720" w:right="0"/>
          <w:cols w:num="4" w:equalWidth="0">
            <w:col w:w="2206" w:space="40"/>
            <w:col w:w="1673" w:space="39"/>
            <w:col w:w="1323" w:space="39"/>
            <w:col w:w="6200"/>
          </w:cols>
        </w:sectPr>
      </w:pPr>
    </w:p>
    <w:p>
      <w:pPr>
        <w:tabs>
          <w:tab w:pos="2408" w:val="left" w:leader="none"/>
          <w:tab w:pos="5048" w:val="left" w:leader="none"/>
        </w:tabs>
        <w:spacing w:line="320" w:lineRule="exact" w:before="44"/>
        <w:ind w:left="1502" w:right="0" w:firstLine="0"/>
        <w:jc w:val="left"/>
        <w:rPr>
          <w:sz w:val="20"/>
        </w:rPr>
      </w:pPr>
      <w:r>
        <w:rPr>
          <w:sz w:val="20"/>
        </w:rPr>
        <mc:AlternateContent>
          <mc:Choice Requires="wps">
            <w:drawing>
              <wp:anchor distT="0" distB="0" distL="0" distR="0" allowOverlap="1" layoutInCell="1" locked="0" behindDoc="1" simplePos="0" relativeHeight="487022080">
                <wp:simplePos x="0" y="0"/>
                <wp:positionH relativeFrom="page">
                  <wp:posOffset>1986940</wp:posOffset>
                </wp:positionH>
                <wp:positionV relativeFrom="paragraph">
                  <wp:posOffset>200216</wp:posOffset>
                </wp:positionV>
                <wp:extent cx="5759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5945" cy="1270"/>
                        </a:xfrm>
                        <a:custGeom>
                          <a:avLst/>
                          <a:gdLst/>
                          <a:ahLst/>
                          <a:cxnLst/>
                          <a:rect l="l" t="t" r="r" b="b"/>
                          <a:pathLst>
                            <a:path w="575945" h="0">
                              <a:moveTo>
                                <a:pt x="0" y="0"/>
                              </a:moveTo>
                              <a:lnTo>
                                <a:pt x="57542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56.451996pt,15.765118pt" to="201.760996pt,15.765118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023616">
                <wp:simplePos x="0" y="0"/>
                <wp:positionH relativeFrom="page">
                  <wp:posOffset>1878609</wp:posOffset>
                </wp:positionH>
                <wp:positionV relativeFrom="paragraph">
                  <wp:posOffset>-41450</wp:posOffset>
                </wp:positionV>
                <wp:extent cx="1142365" cy="393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42365" cy="393700"/>
                        </a:xfrm>
                        <a:prstGeom prst="rect">
                          <a:avLst/>
                        </a:prstGeom>
                      </wps:spPr>
                      <wps:txbx>
                        <w:txbxContent>
                          <w:p>
                            <w:pPr>
                              <w:tabs>
                                <w:tab w:pos="1652" w:val="left" w:leader="none"/>
                              </w:tabs>
                              <w:spacing w:line="237" w:lineRule="exact" w:before="0"/>
                              <w:ind w:left="0" w:right="0" w:firstLine="0"/>
                              <w:jc w:val="left"/>
                              <w:rPr>
                                <w:rFonts w:ascii="Lucida Sans Unicode"/>
                                <w:sz w:val="20"/>
                              </w:rPr>
                            </w:pPr>
                            <w:r>
                              <w:rPr>
                                <w:rFonts w:ascii="Lucida Sans Unicode"/>
                                <w:w w:val="231"/>
                                <w:sz w:val="20"/>
                              </w:rPr>
                              <w:t> </w:t>
                            </w:r>
                            <w:r>
                              <w:rPr>
                                <w:rFonts w:ascii="Lucida Sans Unicode"/>
                                <w:sz w:val="20"/>
                              </w:rPr>
                              <w:tab/>
                            </w:r>
                            <w:r>
                              <w:rPr>
                                <w:rFonts w:ascii="Lucida Sans Unicode"/>
                                <w:w w:val="231"/>
                                <w:sz w:val="20"/>
                              </w:rPr>
                              <w:t> </w:t>
                            </w:r>
                          </w:p>
                        </w:txbxContent>
                      </wps:txbx>
                      <wps:bodyPr wrap="square" lIns="0" tIns="0" rIns="0" bIns="0" rtlCol="0">
                        <a:noAutofit/>
                      </wps:bodyPr>
                    </wps:wsp>
                  </a:graphicData>
                </a:graphic>
              </wp:anchor>
            </w:drawing>
          </mc:Choice>
          <mc:Fallback>
            <w:pict>
              <v:shape style="position:absolute;margin-left:147.921997pt;margin-top:-3.263833pt;width:89.95pt;height:31pt;mso-position-horizontal-relative:page;mso-position-vertical-relative:paragraph;z-index:-16292864" type="#_x0000_t202" id="docshape2" filled="false" stroked="false">
                <v:textbox inset="0,0,0,0">
                  <w:txbxContent>
                    <w:p>
                      <w:pPr>
                        <w:tabs>
                          <w:tab w:pos="1652" w:val="left" w:leader="none"/>
                        </w:tabs>
                        <w:spacing w:line="237" w:lineRule="exact" w:before="0"/>
                        <w:ind w:left="0" w:right="0" w:firstLine="0"/>
                        <w:jc w:val="left"/>
                        <w:rPr>
                          <w:rFonts w:ascii="Lucida Sans Unicode"/>
                          <w:sz w:val="20"/>
                        </w:rPr>
                      </w:pPr>
                      <w:r>
                        <w:rPr>
                          <w:rFonts w:ascii="Lucida Sans Unicode"/>
                          <w:w w:val="231"/>
                          <w:sz w:val="20"/>
                        </w:rPr>
                        <w:t> </w:t>
                      </w:r>
                      <w:r>
                        <w:rPr>
                          <w:rFonts w:ascii="Lucida Sans Unicode"/>
                          <w:sz w:val="20"/>
                        </w:rPr>
                        <w:tab/>
                      </w:r>
                      <w:r>
                        <w:rPr>
                          <w:rFonts w:ascii="Lucida Sans Unicode"/>
                          <w:w w:val="231"/>
                          <w:sz w:val="20"/>
                        </w:rPr>
                        <w:t> </w:t>
                      </w:r>
                    </w:p>
                  </w:txbxContent>
                </v:textbox>
                <w10:wrap type="none"/>
              </v:shape>
            </w:pict>
          </mc:Fallback>
        </mc:AlternateContent>
      </w:r>
      <w:r>
        <w:rPr>
          <w:rFonts w:ascii="Calibri" w:hAnsi="Calibri"/>
          <w:i/>
          <w:w w:val="105"/>
          <w:sz w:val="20"/>
        </w:rPr>
        <w:t>b</w:t>
      </w:r>
      <w:r>
        <w:rPr>
          <w:rFonts w:ascii="Cambria" w:hAnsi="Cambria"/>
          <w:w w:val="105"/>
          <w:sz w:val="20"/>
          <w:vertAlign w:val="superscript"/>
        </w:rPr>
        <w:t>′</w:t>
      </w:r>
      <w:r>
        <w:rPr>
          <w:rFonts w:ascii="Cambria" w:hAnsi="Cambria"/>
          <w:spacing w:val="-5"/>
          <w:w w:val="140"/>
          <w:sz w:val="20"/>
          <w:vertAlign w:val="baseline"/>
        </w:rPr>
        <w:t> </w:t>
      </w:r>
      <w:r>
        <w:rPr>
          <w:rFonts w:ascii="Calibri" w:hAnsi="Calibri"/>
          <w:w w:val="140"/>
          <w:sz w:val="20"/>
          <w:vertAlign w:val="baseline"/>
        </w:rPr>
        <w:t>=</w:t>
      </w:r>
      <w:r>
        <w:rPr>
          <w:rFonts w:ascii="Calibri" w:hAnsi="Calibri"/>
          <w:spacing w:val="-15"/>
          <w:w w:val="140"/>
          <w:sz w:val="20"/>
          <w:vertAlign w:val="baseline"/>
        </w:rPr>
        <w:t> </w:t>
      </w:r>
      <w:r>
        <w:rPr>
          <w:rFonts w:ascii="Calibri" w:hAnsi="Calibri"/>
          <w:i/>
          <w:w w:val="105"/>
          <w:sz w:val="20"/>
          <w:vertAlign w:val="baseline"/>
        </w:rPr>
        <w:t>b</w:t>
      </w:r>
      <w:r>
        <w:rPr>
          <w:rFonts w:ascii="Calibri" w:hAnsi="Calibri"/>
          <w:i/>
          <w:spacing w:val="-8"/>
          <w:w w:val="105"/>
          <w:sz w:val="20"/>
          <w:vertAlign w:val="baseline"/>
        </w:rPr>
        <w:t> </w:t>
      </w:r>
      <w:r>
        <w:rPr>
          <w:rFonts w:ascii="Cambria" w:hAnsi="Cambria"/>
          <w:spacing w:val="-10"/>
          <w:w w:val="140"/>
          <w:sz w:val="20"/>
          <w:vertAlign w:val="baseline"/>
        </w:rPr>
        <w:t>−</w:t>
      </w:r>
      <w:r>
        <w:rPr>
          <w:rFonts w:ascii="Cambria" w:hAnsi="Cambria"/>
          <w:sz w:val="20"/>
          <w:vertAlign w:val="baseline"/>
        </w:rPr>
        <w:tab/>
      </w:r>
      <w:r>
        <w:rPr>
          <w:w w:val="105"/>
          <w:position w:val="13"/>
          <w:sz w:val="20"/>
          <w:vertAlign w:val="baseline"/>
        </w:rPr>
        <w:t>avg</w:t>
      </w:r>
      <w:r>
        <w:rPr>
          <w:rFonts w:ascii="Calibri" w:hAnsi="Calibri"/>
          <w:i/>
          <w:w w:val="105"/>
          <w:position w:val="8"/>
          <w:sz w:val="14"/>
          <w:vertAlign w:val="baseline"/>
        </w:rPr>
        <w:t>b</w:t>
      </w:r>
      <w:r>
        <w:rPr>
          <w:rFonts w:ascii="Calibri" w:hAnsi="Calibri"/>
          <w:i/>
          <w:spacing w:val="-10"/>
          <w:w w:val="140"/>
          <w:position w:val="8"/>
          <w:sz w:val="14"/>
          <w:vertAlign w:val="baseline"/>
        </w:rPr>
        <w:t> </w:t>
      </w:r>
      <w:r>
        <w:rPr>
          <w:rFonts w:ascii="Cambria" w:hAnsi="Cambria"/>
          <w:w w:val="140"/>
          <w:position w:val="13"/>
          <w:sz w:val="20"/>
          <w:vertAlign w:val="baseline"/>
        </w:rPr>
        <w:t>−</w:t>
      </w:r>
      <w:r>
        <w:rPr>
          <w:rFonts w:ascii="Cambria" w:hAnsi="Cambria"/>
          <w:spacing w:val="-18"/>
          <w:w w:val="140"/>
          <w:position w:val="13"/>
          <w:sz w:val="20"/>
          <w:vertAlign w:val="baseline"/>
        </w:rPr>
        <w:t> </w:t>
      </w:r>
      <w:r>
        <w:rPr>
          <w:rFonts w:ascii="Calibri" w:hAnsi="Calibri"/>
          <w:w w:val="105"/>
          <w:position w:val="13"/>
          <w:sz w:val="20"/>
          <w:vertAlign w:val="baseline"/>
        </w:rPr>
        <w:t>128</w:t>
      </w:r>
      <w:r>
        <w:rPr>
          <w:rFonts w:ascii="Calibri" w:hAnsi="Calibri"/>
          <w:spacing w:val="10"/>
          <w:w w:val="105"/>
          <w:position w:val="13"/>
          <w:sz w:val="20"/>
          <w:vertAlign w:val="baseline"/>
        </w:rPr>
        <w:t> </w:t>
      </w:r>
      <w:r>
        <w:rPr>
          <w:rFonts w:ascii="Cambria" w:hAnsi="Cambria"/>
          <w:w w:val="105"/>
          <w:sz w:val="20"/>
          <w:vertAlign w:val="baseline"/>
        </w:rPr>
        <w:t>·</w:t>
      </w:r>
      <w:r>
        <w:rPr>
          <w:rFonts w:ascii="Cambria" w:hAnsi="Cambria"/>
          <w:spacing w:val="-9"/>
          <w:w w:val="105"/>
          <w:sz w:val="20"/>
          <w:vertAlign w:val="baseline"/>
        </w:rPr>
        <w:t> </w:t>
      </w:r>
      <w:r>
        <w:rPr>
          <w:rFonts w:ascii="Calibri" w:hAnsi="Calibri"/>
          <w:i/>
          <w:w w:val="140"/>
          <w:sz w:val="20"/>
          <w:vertAlign w:val="baseline"/>
        </w:rPr>
        <w:t>L</w:t>
      </w:r>
      <w:r>
        <w:rPr>
          <w:rFonts w:ascii="Calibri" w:hAnsi="Calibri"/>
          <w:i/>
          <w:spacing w:val="-19"/>
          <w:w w:val="140"/>
          <w:sz w:val="20"/>
          <w:vertAlign w:val="baseline"/>
        </w:rPr>
        <w:t> </w:t>
      </w:r>
      <w:r>
        <w:rPr>
          <w:rFonts w:ascii="Cambria" w:hAnsi="Cambria"/>
          <w:w w:val="105"/>
          <w:sz w:val="20"/>
          <w:vertAlign w:val="baseline"/>
        </w:rPr>
        <w:t>·</w:t>
      </w:r>
      <w:r>
        <w:rPr>
          <w:rFonts w:ascii="Cambria" w:hAnsi="Cambria"/>
          <w:spacing w:val="-8"/>
          <w:w w:val="105"/>
          <w:sz w:val="20"/>
          <w:vertAlign w:val="baseline"/>
        </w:rPr>
        <w:t> </w:t>
      </w:r>
      <w:r>
        <w:rPr>
          <w:rFonts w:ascii="Calibri" w:hAnsi="Calibri"/>
          <w:i/>
          <w:spacing w:val="-10"/>
          <w:w w:val="105"/>
          <w:sz w:val="20"/>
          <w:vertAlign w:val="baseline"/>
        </w:rPr>
        <w:t>α</w:t>
      </w:r>
      <w:r>
        <w:rPr>
          <w:rFonts w:ascii="Calibri" w:hAnsi="Calibri"/>
          <w:i/>
          <w:sz w:val="20"/>
          <w:vertAlign w:val="baseline"/>
        </w:rPr>
        <w:tab/>
      </w:r>
      <w:r>
        <w:rPr>
          <w:spacing w:val="-9"/>
          <w:w w:val="105"/>
          <w:sz w:val="20"/>
          <w:vertAlign w:val="baseline"/>
        </w:rPr>
        <w:t>(2)</w:t>
      </w:r>
    </w:p>
    <w:p>
      <w:pPr>
        <w:pStyle w:val="BodyText"/>
        <w:spacing w:line="190" w:lineRule="exact"/>
        <w:ind w:left="443"/>
        <w:jc w:val="center"/>
        <w:rPr>
          <w:rFonts w:ascii="Calibri"/>
        </w:rPr>
      </w:pPr>
      <w:r>
        <w:rPr>
          <w:rFonts w:ascii="Calibri"/>
          <w:spacing w:val="-5"/>
        </w:rPr>
        <w:t>255</w:t>
      </w:r>
    </w:p>
    <w:p>
      <w:pPr>
        <w:pStyle w:val="BodyText"/>
        <w:spacing w:before="4"/>
        <w:ind w:left="0"/>
        <w:jc w:val="left"/>
        <w:rPr>
          <w:rFonts w:ascii="Calibri"/>
        </w:rPr>
      </w:pPr>
    </w:p>
    <w:p>
      <w:pPr>
        <w:tabs>
          <w:tab w:pos="5048" w:val="left" w:leader="none"/>
        </w:tabs>
        <w:spacing w:before="0"/>
        <w:ind w:left="2445" w:right="0" w:firstLine="0"/>
        <w:jc w:val="left"/>
        <w:rPr>
          <w:sz w:val="20"/>
        </w:rPr>
      </w:pPr>
      <w:r>
        <w:rPr>
          <w:rFonts w:ascii="Calibri" w:hAnsi="Calibri"/>
          <w:i/>
          <w:w w:val="110"/>
          <w:sz w:val="20"/>
        </w:rPr>
        <w:t>α</w:t>
      </w:r>
      <w:r>
        <w:rPr>
          <w:rFonts w:ascii="Calibri" w:hAnsi="Calibri"/>
          <w:i/>
          <w:spacing w:val="6"/>
          <w:w w:val="135"/>
          <w:sz w:val="20"/>
        </w:rPr>
        <w:t> </w:t>
      </w:r>
      <w:r>
        <w:rPr>
          <w:rFonts w:ascii="Calibri" w:hAnsi="Calibri"/>
          <w:w w:val="135"/>
          <w:sz w:val="20"/>
        </w:rPr>
        <w:t>=</w:t>
      </w:r>
      <w:r>
        <w:rPr>
          <w:rFonts w:ascii="Calibri" w:hAnsi="Calibri"/>
          <w:spacing w:val="5"/>
          <w:w w:val="135"/>
          <w:sz w:val="20"/>
        </w:rPr>
        <w:t> </w:t>
      </w:r>
      <w:r>
        <w:rPr>
          <w:rFonts w:ascii="Calibri" w:hAnsi="Calibri"/>
          <w:spacing w:val="-5"/>
          <w:w w:val="110"/>
          <w:sz w:val="20"/>
        </w:rPr>
        <w:t>1</w:t>
      </w:r>
      <w:r>
        <w:rPr>
          <w:rFonts w:ascii="Calibri" w:hAnsi="Calibri"/>
          <w:i/>
          <w:spacing w:val="-5"/>
          <w:w w:val="110"/>
          <w:sz w:val="20"/>
        </w:rPr>
        <w:t>.</w:t>
      </w:r>
      <w:r>
        <w:rPr>
          <w:rFonts w:ascii="Calibri" w:hAnsi="Calibri"/>
          <w:spacing w:val="-5"/>
          <w:w w:val="110"/>
          <w:sz w:val="20"/>
        </w:rPr>
        <w:t>1</w:t>
      </w:r>
      <w:r>
        <w:rPr>
          <w:rFonts w:ascii="Calibri" w:hAnsi="Calibri"/>
          <w:sz w:val="20"/>
        </w:rPr>
        <w:tab/>
      </w:r>
      <w:r>
        <w:rPr>
          <w:spacing w:val="-9"/>
          <w:w w:val="105"/>
          <w:sz w:val="20"/>
        </w:rPr>
        <w:t>(3)</w:t>
      </w:r>
    </w:p>
    <w:p>
      <w:pPr>
        <w:spacing w:before="142"/>
        <w:ind w:left="259" w:right="0" w:firstLine="0"/>
        <w:jc w:val="both"/>
        <w:rPr>
          <w:i/>
          <w:sz w:val="20"/>
        </w:rPr>
      </w:pPr>
      <w:r>
        <w:rPr>
          <w:i/>
          <w:sz w:val="20"/>
        </w:rPr>
        <w:t>C.</w:t>
      </w:r>
      <w:r>
        <w:rPr>
          <w:i/>
          <w:spacing w:val="42"/>
          <w:sz w:val="20"/>
        </w:rPr>
        <w:t> </w:t>
      </w:r>
      <w:r>
        <w:rPr>
          <w:i/>
          <w:sz w:val="20"/>
        </w:rPr>
        <w:t>Image</w:t>
      </w:r>
      <w:r>
        <w:rPr>
          <w:i/>
          <w:spacing w:val="15"/>
          <w:sz w:val="20"/>
        </w:rPr>
        <w:t> </w:t>
      </w:r>
      <w:r>
        <w:rPr>
          <w:i/>
          <w:spacing w:val="-2"/>
          <w:sz w:val="20"/>
        </w:rPr>
        <w:t>Decomposition</w:t>
      </w:r>
    </w:p>
    <w:p>
      <w:pPr>
        <w:pStyle w:val="BodyText"/>
        <w:spacing w:line="249" w:lineRule="auto" w:before="77"/>
        <w:ind w:firstLine="199"/>
      </w:pPr>
      <w:r>
        <w:rPr/>
        <w:t>To process foreground structures and haze in the </w:t>
      </w:r>
      <w:r>
        <w:rPr/>
        <w:t>back- ground separately, we factor the white-balanced image into two</w:t>
      </w:r>
      <w:r>
        <w:rPr>
          <w:spacing w:val="61"/>
        </w:rPr>
        <w:t> </w:t>
      </w:r>
      <w:r>
        <w:rPr/>
        <w:t>semantically</w:t>
      </w:r>
      <w:r>
        <w:rPr>
          <w:spacing w:val="62"/>
        </w:rPr>
        <w:t> </w:t>
      </w:r>
      <w:r>
        <w:rPr/>
        <w:t>significant</w:t>
      </w:r>
      <w:r>
        <w:rPr>
          <w:spacing w:val="62"/>
        </w:rPr>
        <w:t> </w:t>
      </w:r>
      <w:r>
        <w:rPr/>
        <w:t>terms:</w:t>
      </w:r>
      <w:r>
        <w:rPr>
          <w:spacing w:val="61"/>
        </w:rPr>
        <w:t> </w:t>
      </w:r>
      <w:r>
        <w:rPr/>
        <w:t>the</w:t>
      </w:r>
      <w:r>
        <w:rPr>
          <w:spacing w:val="62"/>
        </w:rPr>
        <w:t> </w:t>
      </w:r>
      <w:r>
        <w:rPr/>
        <w:t>foreground,</w:t>
      </w:r>
      <w:r>
        <w:rPr>
          <w:spacing w:val="62"/>
        </w:rPr>
        <w:t> </w:t>
      </w:r>
      <w:r>
        <w:rPr>
          <w:spacing w:val="-2"/>
        </w:rPr>
        <w:t>which</w:t>
      </w:r>
    </w:p>
    <w:p>
      <w:pPr>
        <w:pStyle w:val="BodyText"/>
        <w:spacing w:line="249" w:lineRule="auto"/>
        <w:ind w:left="199" w:right="977"/>
      </w:pPr>
      <w:r>
        <w:rPr/>
        <w:br w:type="column"/>
      </w:r>
      <w:r>
        <w:rPr/>
        <w:t>each</w:t>
      </w:r>
      <w:r>
        <w:rPr>
          <w:spacing w:val="-12"/>
        </w:rPr>
        <w:t> </w:t>
      </w:r>
      <w:r>
        <w:rPr/>
        <w:t>of</w:t>
      </w:r>
      <w:r>
        <w:rPr>
          <w:spacing w:val="-12"/>
        </w:rPr>
        <w:t> </w:t>
      </w:r>
      <w:r>
        <w:rPr/>
        <w:t>the</w:t>
      </w:r>
      <w:r>
        <w:rPr>
          <w:spacing w:val="-12"/>
        </w:rPr>
        <w:t> </w:t>
      </w:r>
      <w:r>
        <w:rPr/>
        <w:t>color</w:t>
      </w:r>
      <w:r>
        <w:rPr>
          <w:spacing w:val="-12"/>
        </w:rPr>
        <w:t> </w:t>
      </w:r>
      <w:r>
        <w:rPr/>
        <w:t>channels</w:t>
      </w:r>
      <w:r>
        <w:rPr>
          <w:spacing w:val="-13"/>
        </w:rPr>
        <w:t> </w:t>
      </w:r>
      <w:r>
        <w:rPr/>
        <w:t>(red,</w:t>
      </w:r>
      <w:r>
        <w:rPr>
          <w:spacing w:val="-11"/>
        </w:rPr>
        <w:t> </w:t>
      </w:r>
      <w:r>
        <w:rPr/>
        <w:t>green,</w:t>
      </w:r>
      <w:r>
        <w:rPr>
          <w:spacing w:val="-12"/>
        </w:rPr>
        <w:t> </w:t>
      </w:r>
      <w:r>
        <w:rPr/>
        <w:t>and</w:t>
      </w:r>
      <w:r>
        <w:rPr>
          <w:spacing w:val="-12"/>
        </w:rPr>
        <w:t> </w:t>
      </w:r>
      <w:r>
        <w:rPr/>
        <w:t>blue)</w:t>
      </w:r>
      <w:r>
        <w:rPr>
          <w:spacing w:val="-12"/>
        </w:rPr>
        <w:t> </w:t>
      </w:r>
      <w:r>
        <w:rPr/>
        <w:t>independently. This process is selected since it is quite good at enhancing contrast without causing excessive noise or artifacts.</w:t>
      </w:r>
    </w:p>
    <w:p>
      <w:pPr>
        <w:pStyle w:val="BodyText"/>
        <w:spacing w:line="249" w:lineRule="auto" w:before="1"/>
        <w:ind w:left="199" w:right="977" w:firstLine="199"/>
      </w:pPr>
      <w:r>
        <w:rPr/>
        <w:t>Contrast stretching is done by clipping extreme values </w:t>
      </w:r>
      <w:r>
        <w:rPr/>
        <w:t>in</w:t>
      </w:r>
      <w:r>
        <w:rPr>
          <w:spacing w:val="80"/>
        </w:rPr>
        <w:t> </w:t>
      </w:r>
      <w:r>
        <w:rPr/>
        <w:t>all channels according to the 0.1st and 99.5th percentiles of pixel</w:t>
      </w:r>
      <w:r>
        <w:rPr>
          <w:spacing w:val="32"/>
        </w:rPr>
        <w:t> </w:t>
      </w:r>
      <w:r>
        <w:rPr/>
        <w:t>intensities.</w:t>
      </w:r>
      <w:r>
        <w:rPr>
          <w:spacing w:val="32"/>
        </w:rPr>
        <w:t> </w:t>
      </w:r>
      <w:r>
        <w:rPr/>
        <w:t>They</w:t>
      </w:r>
      <w:r>
        <w:rPr>
          <w:spacing w:val="32"/>
        </w:rPr>
        <w:t> </w:t>
      </w:r>
      <w:r>
        <w:rPr/>
        <w:t>suppress</w:t>
      </w:r>
      <w:r>
        <w:rPr>
          <w:spacing w:val="32"/>
        </w:rPr>
        <w:t> </w:t>
      </w:r>
      <w:r>
        <w:rPr/>
        <w:t>the</w:t>
      </w:r>
      <w:r>
        <w:rPr>
          <w:spacing w:val="32"/>
        </w:rPr>
        <w:t> </w:t>
      </w:r>
      <w:r>
        <w:rPr/>
        <w:t>impact</w:t>
      </w:r>
      <w:r>
        <w:rPr>
          <w:spacing w:val="32"/>
        </w:rPr>
        <w:t> </w:t>
      </w:r>
      <w:r>
        <w:rPr/>
        <w:t>of</w:t>
      </w:r>
      <w:r>
        <w:rPr>
          <w:spacing w:val="32"/>
        </w:rPr>
        <w:t> </w:t>
      </w:r>
      <w:r>
        <w:rPr/>
        <w:t>extreme</w:t>
      </w:r>
      <w:r>
        <w:rPr>
          <w:spacing w:val="32"/>
        </w:rPr>
        <w:t> </w:t>
      </w:r>
      <w:r>
        <w:rPr/>
        <w:t>light or dark values (outliers), which might distort the contrast enhancement. The given transformation is applied:</w:t>
      </w:r>
    </w:p>
    <w:p>
      <w:pPr>
        <w:spacing w:line="144" w:lineRule="exact" w:before="158"/>
        <w:ind w:left="1877" w:right="0" w:firstLine="0"/>
        <w:jc w:val="left"/>
        <w:rPr>
          <w:rFonts w:ascii="Tahoma" w:hAnsi="Tahoma"/>
          <w:sz w:val="20"/>
        </w:rPr>
      </w:pPr>
      <w:r>
        <w:rPr>
          <w:w w:val="115"/>
          <w:sz w:val="20"/>
          <w:u w:val="single"/>
        </w:rPr>
        <w:t>clip</w:t>
      </w:r>
      <w:r>
        <w:rPr>
          <w:rFonts w:ascii="Calibri" w:hAnsi="Calibri"/>
          <w:w w:val="115"/>
          <w:sz w:val="20"/>
          <w:u w:val="single"/>
        </w:rPr>
        <w:t>(</w:t>
      </w:r>
      <w:r>
        <w:rPr>
          <w:rFonts w:ascii="Calibri" w:hAnsi="Calibri"/>
          <w:i/>
          <w:w w:val="115"/>
          <w:sz w:val="20"/>
          <w:u w:val="single"/>
        </w:rPr>
        <w:t>I,</w:t>
      </w:r>
      <w:r>
        <w:rPr>
          <w:rFonts w:ascii="Calibri" w:hAnsi="Calibri"/>
          <w:i/>
          <w:spacing w:val="-4"/>
          <w:w w:val="115"/>
          <w:sz w:val="20"/>
          <w:u w:val="single"/>
        </w:rPr>
        <w:t> </w:t>
      </w:r>
      <w:r>
        <w:rPr>
          <w:rFonts w:ascii="Calibri" w:hAnsi="Calibri"/>
          <w:i/>
          <w:w w:val="115"/>
          <w:sz w:val="20"/>
          <w:u w:val="single"/>
        </w:rPr>
        <w:t>P</w:t>
      </w:r>
      <w:r>
        <w:rPr>
          <w:rFonts w:ascii="Tahoma" w:hAnsi="Tahoma"/>
          <w:w w:val="115"/>
          <w:sz w:val="20"/>
          <w:u w:val="single"/>
          <w:vertAlign w:val="subscript"/>
        </w:rPr>
        <w:t>0</w:t>
      </w:r>
      <w:r>
        <w:rPr>
          <w:rFonts w:ascii="Calibri" w:hAnsi="Calibri"/>
          <w:i/>
          <w:w w:val="115"/>
          <w:sz w:val="20"/>
          <w:u w:val="single"/>
          <w:vertAlign w:val="subscript"/>
        </w:rPr>
        <w:t>.</w:t>
      </w:r>
      <w:r>
        <w:rPr>
          <w:rFonts w:ascii="Tahoma" w:hAnsi="Tahoma"/>
          <w:w w:val="115"/>
          <w:sz w:val="20"/>
          <w:u w:val="single"/>
          <w:vertAlign w:val="subscript"/>
        </w:rPr>
        <w:t>1</w:t>
      </w:r>
      <w:r>
        <w:rPr>
          <w:rFonts w:ascii="Calibri" w:hAnsi="Calibri"/>
          <w:i/>
          <w:w w:val="115"/>
          <w:sz w:val="20"/>
          <w:u w:val="single"/>
          <w:vertAlign w:val="baseline"/>
        </w:rPr>
        <w:t>,</w:t>
      </w:r>
      <w:r>
        <w:rPr>
          <w:rFonts w:ascii="Calibri" w:hAnsi="Calibri"/>
          <w:i/>
          <w:spacing w:val="-3"/>
          <w:w w:val="115"/>
          <w:sz w:val="20"/>
          <w:u w:val="single"/>
          <w:vertAlign w:val="baseline"/>
        </w:rPr>
        <w:t> </w:t>
      </w:r>
      <w:r>
        <w:rPr>
          <w:rFonts w:ascii="Calibri" w:hAnsi="Calibri"/>
          <w:i/>
          <w:w w:val="115"/>
          <w:sz w:val="20"/>
          <w:u w:val="single"/>
          <w:vertAlign w:val="baseline"/>
        </w:rPr>
        <w:t>P</w:t>
      </w:r>
      <w:r>
        <w:rPr>
          <w:rFonts w:ascii="Tahoma" w:hAnsi="Tahoma"/>
          <w:w w:val="115"/>
          <w:sz w:val="20"/>
          <w:u w:val="single"/>
          <w:vertAlign w:val="subscript"/>
        </w:rPr>
        <w:t>99</w:t>
      </w:r>
      <w:r>
        <w:rPr>
          <w:rFonts w:ascii="Calibri" w:hAnsi="Calibri"/>
          <w:i/>
          <w:w w:val="115"/>
          <w:sz w:val="20"/>
          <w:u w:val="single"/>
          <w:vertAlign w:val="subscript"/>
        </w:rPr>
        <w:t>.</w:t>
      </w:r>
      <w:r>
        <w:rPr>
          <w:rFonts w:ascii="Tahoma" w:hAnsi="Tahoma"/>
          <w:w w:val="115"/>
          <w:sz w:val="20"/>
          <w:u w:val="single"/>
          <w:vertAlign w:val="subscript"/>
        </w:rPr>
        <w:t>5</w:t>
      </w:r>
      <w:r>
        <w:rPr>
          <w:rFonts w:ascii="Calibri" w:hAnsi="Calibri"/>
          <w:w w:val="115"/>
          <w:sz w:val="20"/>
          <w:u w:val="single"/>
          <w:vertAlign w:val="baseline"/>
        </w:rPr>
        <w:t>)</w:t>
      </w:r>
      <w:r>
        <w:rPr>
          <w:rFonts w:ascii="Calibri" w:hAnsi="Calibri"/>
          <w:spacing w:val="13"/>
          <w:w w:val="115"/>
          <w:sz w:val="20"/>
          <w:u w:val="single"/>
          <w:vertAlign w:val="baseline"/>
        </w:rPr>
        <w:t> </w:t>
      </w:r>
      <w:r>
        <w:rPr>
          <w:rFonts w:ascii="Cambria" w:hAnsi="Cambria"/>
          <w:w w:val="115"/>
          <w:sz w:val="20"/>
          <w:u w:val="single"/>
          <w:vertAlign w:val="baseline"/>
        </w:rPr>
        <w:t>−</w:t>
      </w:r>
      <w:r>
        <w:rPr>
          <w:rFonts w:ascii="Cambria" w:hAnsi="Cambria"/>
          <w:spacing w:val="14"/>
          <w:w w:val="115"/>
          <w:sz w:val="20"/>
          <w:u w:val="single"/>
          <w:vertAlign w:val="baseline"/>
        </w:rPr>
        <w:t> </w:t>
      </w:r>
      <w:r>
        <w:rPr>
          <w:rFonts w:ascii="Calibri" w:hAnsi="Calibri"/>
          <w:i/>
          <w:spacing w:val="-4"/>
          <w:w w:val="115"/>
          <w:sz w:val="20"/>
          <w:u w:val="single"/>
          <w:vertAlign w:val="baseline"/>
        </w:rPr>
        <w:t>P</w:t>
      </w:r>
      <w:r>
        <w:rPr>
          <w:rFonts w:ascii="Tahoma" w:hAnsi="Tahoma"/>
          <w:spacing w:val="-4"/>
          <w:w w:val="115"/>
          <w:sz w:val="20"/>
          <w:u w:val="single"/>
          <w:vertAlign w:val="subscript"/>
        </w:rPr>
        <w:t>0</w:t>
      </w:r>
      <w:r>
        <w:rPr>
          <w:rFonts w:ascii="Calibri" w:hAnsi="Calibri"/>
          <w:i/>
          <w:spacing w:val="-4"/>
          <w:w w:val="115"/>
          <w:sz w:val="20"/>
          <w:u w:val="single"/>
          <w:vertAlign w:val="subscript"/>
        </w:rPr>
        <w:t>.</w:t>
      </w:r>
      <w:r>
        <w:rPr>
          <w:rFonts w:ascii="Tahoma" w:hAnsi="Tahoma"/>
          <w:spacing w:val="-4"/>
          <w:w w:val="115"/>
          <w:sz w:val="20"/>
          <w:u w:val="single"/>
          <w:vertAlign w:val="subscript"/>
        </w:rPr>
        <w:t>1</w:t>
      </w:r>
    </w:p>
    <w:p>
      <w:pPr>
        <w:spacing w:after="0" w:line="144" w:lineRule="exact"/>
        <w:jc w:val="left"/>
        <w:rPr>
          <w:rFonts w:ascii="Tahoma" w:hAnsi="Tahoma"/>
          <w:sz w:val="20"/>
        </w:rPr>
        <w:sectPr>
          <w:type w:val="continuous"/>
          <w:pgSz w:w="12240" w:h="15840"/>
          <w:pgMar w:top="900" w:bottom="280" w:left="720" w:right="0"/>
          <w:cols w:num="2" w:equalWidth="0">
            <w:col w:w="5281" w:space="40"/>
            <w:col w:w="6199"/>
          </w:cols>
        </w:sectPr>
      </w:pPr>
    </w:p>
    <w:p>
      <w:pPr>
        <w:pStyle w:val="BodyText"/>
        <w:spacing w:line="249" w:lineRule="auto"/>
        <w:jc w:val="left"/>
      </w:pPr>
      <w:r>
        <w:rPr/>
        <w:t>tends to hold large objects and structural information, and </w:t>
      </w:r>
      <w:r>
        <w:rPr/>
        <w:t>the background,</w:t>
      </w:r>
      <w:r>
        <w:rPr>
          <w:spacing w:val="7"/>
        </w:rPr>
        <w:t> </w:t>
      </w:r>
      <w:r>
        <w:rPr/>
        <w:t>which</w:t>
      </w:r>
      <w:r>
        <w:rPr>
          <w:spacing w:val="7"/>
        </w:rPr>
        <w:t> </w:t>
      </w:r>
      <w:r>
        <w:rPr/>
        <w:t>tends</w:t>
      </w:r>
      <w:r>
        <w:rPr>
          <w:spacing w:val="8"/>
        </w:rPr>
        <w:t> </w:t>
      </w:r>
      <w:r>
        <w:rPr/>
        <w:t>to</w:t>
      </w:r>
      <w:r>
        <w:rPr>
          <w:spacing w:val="7"/>
        </w:rPr>
        <w:t> </w:t>
      </w:r>
      <w:r>
        <w:rPr/>
        <w:t>be</w:t>
      </w:r>
      <w:r>
        <w:rPr>
          <w:spacing w:val="8"/>
        </w:rPr>
        <w:t> </w:t>
      </w:r>
      <w:r>
        <w:rPr/>
        <w:t>more</w:t>
      </w:r>
      <w:r>
        <w:rPr>
          <w:spacing w:val="8"/>
        </w:rPr>
        <w:t> </w:t>
      </w:r>
      <w:r>
        <w:rPr/>
        <w:t>deteriorated</w:t>
      </w:r>
      <w:r>
        <w:rPr>
          <w:spacing w:val="7"/>
        </w:rPr>
        <w:t> </w:t>
      </w:r>
      <w:r>
        <w:rPr/>
        <w:t>by</w:t>
      </w:r>
      <w:r>
        <w:rPr>
          <w:spacing w:val="7"/>
        </w:rPr>
        <w:t> </w:t>
      </w:r>
      <w:r>
        <w:rPr/>
        <w:t>haze</w:t>
      </w:r>
      <w:r>
        <w:rPr>
          <w:spacing w:val="8"/>
        </w:rPr>
        <w:t> </w:t>
      </w:r>
      <w:r>
        <w:rPr>
          <w:spacing w:val="-5"/>
        </w:rPr>
        <w:t>and</w:t>
      </w:r>
    </w:p>
    <w:p>
      <w:pPr>
        <w:spacing w:before="1"/>
        <w:ind w:left="259" w:right="0" w:firstLine="0"/>
        <w:jc w:val="left"/>
        <w:rPr>
          <w:rFonts w:ascii="Calibri" w:hAnsi="Calibri"/>
          <w:sz w:val="20"/>
        </w:rPr>
      </w:pPr>
      <w:r>
        <w:rPr/>
        <w:br w:type="column"/>
      </w:r>
      <w:r>
        <w:rPr>
          <w:rFonts w:ascii="Calibri" w:hAnsi="Calibri"/>
          <w:i/>
          <w:w w:val="155"/>
          <w:sz w:val="20"/>
        </w:rPr>
        <w:t>I</w:t>
      </w:r>
      <w:r>
        <w:rPr>
          <w:rFonts w:ascii="Cambria" w:hAnsi="Cambria"/>
          <w:w w:val="155"/>
          <w:sz w:val="20"/>
          <w:vertAlign w:val="superscript"/>
        </w:rPr>
        <w:t>′</w:t>
      </w:r>
      <w:r>
        <w:rPr>
          <w:rFonts w:ascii="Cambria" w:hAnsi="Cambria"/>
          <w:spacing w:val="14"/>
          <w:w w:val="155"/>
          <w:sz w:val="20"/>
          <w:vertAlign w:val="baseline"/>
        </w:rPr>
        <w:t> </w:t>
      </w:r>
      <w:r>
        <w:rPr>
          <w:rFonts w:ascii="Calibri" w:hAnsi="Calibri"/>
          <w:spacing w:val="-10"/>
          <w:w w:val="155"/>
          <w:sz w:val="20"/>
          <w:vertAlign w:val="baseline"/>
        </w:rPr>
        <w:t>=</w:t>
      </w:r>
    </w:p>
    <w:p>
      <w:pPr>
        <w:spacing w:before="137"/>
        <w:ind w:left="259" w:right="0" w:firstLine="0"/>
        <w:jc w:val="left"/>
        <w:rPr>
          <w:rFonts w:ascii="Tahoma" w:hAnsi="Tahoma"/>
          <w:sz w:val="14"/>
        </w:rPr>
      </w:pPr>
      <w:r>
        <w:rPr/>
        <w:br w:type="column"/>
      </w:r>
      <w:r>
        <w:rPr>
          <w:rFonts w:ascii="Calibri" w:hAnsi="Calibri"/>
          <w:i/>
          <w:w w:val="120"/>
          <w:position w:val="3"/>
          <w:sz w:val="20"/>
        </w:rPr>
        <w:t>P</w:t>
      </w:r>
      <w:r>
        <w:rPr>
          <w:rFonts w:ascii="Tahoma" w:hAnsi="Tahoma"/>
          <w:w w:val="120"/>
          <w:sz w:val="14"/>
        </w:rPr>
        <w:t>99</w:t>
      </w:r>
      <w:r>
        <w:rPr>
          <w:rFonts w:ascii="Calibri" w:hAnsi="Calibri"/>
          <w:i/>
          <w:w w:val="120"/>
          <w:sz w:val="14"/>
        </w:rPr>
        <w:t>.</w:t>
      </w:r>
      <w:r>
        <w:rPr>
          <w:rFonts w:ascii="Tahoma" w:hAnsi="Tahoma"/>
          <w:w w:val="120"/>
          <w:sz w:val="14"/>
        </w:rPr>
        <w:t>5</w:t>
      </w:r>
      <w:r>
        <w:rPr>
          <w:rFonts w:ascii="Tahoma" w:hAnsi="Tahoma"/>
          <w:spacing w:val="-5"/>
          <w:w w:val="120"/>
          <w:sz w:val="14"/>
        </w:rPr>
        <w:t> </w:t>
      </w:r>
      <w:r>
        <w:rPr>
          <w:rFonts w:ascii="Cambria" w:hAnsi="Cambria"/>
          <w:w w:val="120"/>
          <w:position w:val="3"/>
          <w:sz w:val="20"/>
        </w:rPr>
        <w:t>−</w:t>
      </w:r>
      <w:r>
        <w:rPr>
          <w:rFonts w:ascii="Cambria" w:hAnsi="Cambria"/>
          <w:spacing w:val="-13"/>
          <w:w w:val="120"/>
          <w:position w:val="3"/>
          <w:sz w:val="20"/>
        </w:rPr>
        <w:t> </w:t>
      </w:r>
      <w:r>
        <w:rPr>
          <w:rFonts w:ascii="Calibri" w:hAnsi="Calibri"/>
          <w:i/>
          <w:spacing w:val="-4"/>
          <w:w w:val="120"/>
          <w:position w:val="3"/>
          <w:sz w:val="20"/>
        </w:rPr>
        <w:t>P</w:t>
      </w:r>
      <w:r>
        <w:rPr>
          <w:rFonts w:ascii="Tahoma" w:hAnsi="Tahoma"/>
          <w:spacing w:val="-4"/>
          <w:w w:val="120"/>
          <w:sz w:val="14"/>
        </w:rPr>
        <w:t>0</w:t>
      </w:r>
      <w:r>
        <w:rPr>
          <w:rFonts w:ascii="Calibri" w:hAnsi="Calibri"/>
          <w:i/>
          <w:spacing w:val="-4"/>
          <w:w w:val="120"/>
          <w:sz w:val="14"/>
        </w:rPr>
        <w:t>.</w:t>
      </w:r>
      <w:r>
        <w:rPr>
          <w:rFonts w:ascii="Tahoma" w:hAnsi="Tahoma"/>
          <w:spacing w:val="-4"/>
          <w:w w:val="120"/>
          <w:sz w:val="14"/>
        </w:rPr>
        <w:t>1</w:t>
      </w:r>
    </w:p>
    <w:p>
      <w:pPr>
        <w:spacing w:before="5"/>
        <w:ind w:left="259" w:right="0" w:firstLine="0"/>
        <w:jc w:val="left"/>
        <w:rPr>
          <w:sz w:val="20"/>
        </w:rPr>
      </w:pPr>
      <w:r>
        <w:rPr/>
        <w:br w:type="column"/>
      </w:r>
      <w:r>
        <w:rPr>
          <w:spacing w:val="-5"/>
          <w:sz w:val="20"/>
        </w:rPr>
        <w:t>(7)</w:t>
      </w:r>
    </w:p>
    <w:p>
      <w:pPr>
        <w:spacing w:after="0"/>
        <w:jc w:val="left"/>
        <w:rPr>
          <w:sz w:val="20"/>
        </w:rPr>
        <w:sectPr>
          <w:type w:val="continuous"/>
          <w:pgSz w:w="12240" w:h="15840"/>
          <w:pgMar w:top="900" w:bottom="280" w:left="720" w:right="0"/>
          <w:cols w:num="4" w:equalWidth="0">
            <w:col w:w="5321" w:space="1169"/>
            <w:col w:w="669" w:space="319"/>
            <w:col w:w="1301" w:space="1270"/>
            <w:col w:w="1471"/>
          </w:cols>
        </w:sectPr>
      </w:pPr>
    </w:p>
    <w:p>
      <w:pPr>
        <w:pStyle w:val="BodyText"/>
        <w:spacing w:line="249" w:lineRule="auto"/>
      </w:pPr>
      <w:r>
        <w:rPr/>
        <w:t>low-frequency</w:t>
      </w:r>
      <w:r>
        <w:rPr>
          <w:spacing w:val="-5"/>
        </w:rPr>
        <w:t> </w:t>
      </w:r>
      <w:r>
        <w:rPr/>
        <w:t>lighting.</w:t>
      </w:r>
      <w:r>
        <w:rPr>
          <w:spacing w:val="-5"/>
        </w:rPr>
        <w:t> </w:t>
      </w:r>
      <w:r>
        <w:rPr/>
        <w:t>Such</w:t>
      </w:r>
      <w:r>
        <w:rPr>
          <w:spacing w:val="-5"/>
        </w:rPr>
        <w:t> </w:t>
      </w:r>
      <w:r>
        <w:rPr/>
        <w:t>a</w:t>
      </w:r>
      <w:r>
        <w:rPr>
          <w:spacing w:val="-5"/>
        </w:rPr>
        <w:t> </w:t>
      </w:r>
      <w:r>
        <w:rPr/>
        <w:t>factorization</w:t>
      </w:r>
      <w:r>
        <w:rPr>
          <w:spacing w:val="-5"/>
        </w:rPr>
        <w:t> </w:t>
      </w:r>
      <w:r>
        <w:rPr/>
        <w:t>is</w:t>
      </w:r>
      <w:r>
        <w:rPr>
          <w:spacing w:val="-5"/>
        </w:rPr>
        <w:t> </w:t>
      </w:r>
      <w:r>
        <w:rPr/>
        <w:t>done</w:t>
      </w:r>
      <w:r>
        <w:rPr>
          <w:spacing w:val="-5"/>
        </w:rPr>
        <w:t> </w:t>
      </w:r>
      <w:r>
        <w:rPr/>
        <w:t>within</w:t>
      </w:r>
      <w:r>
        <w:rPr>
          <w:spacing w:val="-5"/>
        </w:rPr>
        <w:t> </w:t>
      </w:r>
      <w:r>
        <w:rPr/>
        <w:t>the normalized</w:t>
      </w:r>
      <w:r>
        <w:rPr>
          <w:spacing w:val="-7"/>
        </w:rPr>
        <w:t> </w:t>
      </w:r>
      <w:r>
        <w:rPr/>
        <w:t>intensity</w:t>
      </w:r>
      <w:r>
        <w:rPr>
          <w:spacing w:val="-7"/>
        </w:rPr>
        <w:t> </w:t>
      </w:r>
      <w:r>
        <w:rPr/>
        <w:t>space</w:t>
      </w:r>
      <w:r>
        <w:rPr>
          <w:spacing w:val="-7"/>
        </w:rPr>
        <w:t> </w:t>
      </w:r>
      <w:r>
        <w:rPr/>
        <w:t>to</w:t>
      </w:r>
      <w:r>
        <w:rPr>
          <w:spacing w:val="-6"/>
        </w:rPr>
        <w:t> </w:t>
      </w:r>
      <w:r>
        <w:rPr/>
        <w:t>realize</w:t>
      </w:r>
      <w:r>
        <w:rPr>
          <w:spacing w:val="-7"/>
        </w:rPr>
        <w:t> </w:t>
      </w:r>
      <w:r>
        <w:rPr/>
        <w:t>uniformity</w:t>
      </w:r>
      <w:r>
        <w:rPr>
          <w:spacing w:val="-7"/>
        </w:rPr>
        <w:t> </w:t>
      </w:r>
      <w:r>
        <w:rPr/>
        <w:t>irrespective</w:t>
      </w:r>
      <w:r>
        <w:rPr>
          <w:spacing w:val="-7"/>
        </w:rPr>
        <w:t> </w:t>
      </w:r>
      <w:r>
        <w:rPr/>
        <w:t>of image</w:t>
      </w:r>
      <w:r>
        <w:rPr>
          <w:spacing w:val="-7"/>
        </w:rPr>
        <w:t> </w:t>
      </w:r>
      <w:r>
        <w:rPr/>
        <w:t>scale</w:t>
      </w:r>
      <w:r>
        <w:rPr>
          <w:spacing w:val="-7"/>
        </w:rPr>
        <w:t> </w:t>
      </w:r>
      <w:r>
        <w:rPr/>
        <w:t>variations.Specifically,</w:t>
      </w:r>
      <w:r>
        <w:rPr>
          <w:spacing w:val="-7"/>
        </w:rPr>
        <w:t> </w:t>
      </w:r>
      <w:r>
        <w:rPr/>
        <w:t>the</w:t>
      </w:r>
      <w:r>
        <w:rPr>
          <w:spacing w:val="-7"/>
        </w:rPr>
        <w:t> </w:t>
      </w:r>
      <w:r>
        <w:rPr/>
        <w:t>input</w:t>
      </w:r>
      <w:r>
        <w:rPr>
          <w:spacing w:val="-7"/>
        </w:rPr>
        <w:t> </w:t>
      </w:r>
      <w:r>
        <w:rPr/>
        <w:t>image</w:t>
      </w:r>
      <w:r>
        <w:rPr>
          <w:spacing w:val="-7"/>
        </w:rPr>
        <w:t> </w:t>
      </w:r>
      <w:r>
        <w:rPr/>
        <w:t>I(x)</w:t>
      </w:r>
      <w:r>
        <w:rPr>
          <w:spacing w:val="-7"/>
        </w:rPr>
        <w:t> </w:t>
      </w:r>
      <w:r>
        <w:rPr/>
        <w:t>is</w:t>
      </w:r>
      <w:r>
        <w:rPr>
          <w:spacing w:val="-7"/>
        </w:rPr>
        <w:t> </w:t>
      </w:r>
      <w:r>
        <w:rPr/>
        <w:t>first scaled</w:t>
      </w:r>
      <w:r>
        <w:rPr>
          <w:spacing w:val="-8"/>
        </w:rPr>
        <w:t> </w:t>
      </w:r>
      <w:r>
        <w:rPr/>
        <w:t>to</w:t>
      </w:r>
      <w:r>
        <w:rPr>
          <w:spacing w:val="-8"/>
        </w:rPr>
        <w:t> </w:t>
      </w:r>
      <w:r>
        <w:rPr/>
        <w:t>the</w:t>
      </w:r>
      <w:r>
        <w:rPr>
          <w:spacing w:val="-8"/>
        </w:rPr>
        <w:t> </w:t>
      </w:r>
      <w:r>
        <w:rPr/>
        <w:t>range</w:t>
      </w:r>
      <w:r>
        <w:rPr>
          <w:spacing w:val="-8"/>
        </w:rPr>
        <w:t> </w:t>
      </w:r>
      <w:r>
        <w:rPr/>
        <w:t>[0,1]</w:t>
      </w:r>
      <w:r>
        <w:rPr>
          <w:spacing w:val="-8"/>
        </w:rPr>
        <w:t> </w:t>
      </w:r>
      <w:r>
        <w:rPr/>
        <w:t>[0,1],</w:t>
      </w:r>
      <w:r>
        <w:rPr>
          <w:spacing w:val="-8"/>
        </w:rPr>
        <w:t> </w:t>
      </w:r>
      <w:r>
        <w:rPr/>
        <w:t>and</w:t>
      </w:r>
      <w:r>
        <w:rPr>
          <w:spacing w:val="-8"/>
        </w:rPr>
        <w:t> </w:t>
      </w:r>
      <w:r>
        <w:rPr/>
        <w:t>a</w:t>
      </w:r>
      <w:r>
        <w:rPr>
          <w:spacing w:val="-8"/>
        </w:rPr>
        <w:t> </w:t>
      </w:r>
      <w:r>
        <w:rPr/>
        <w:t>separation</w:t>
      </w:r>
      <w:r>
        <w:rPr>
          <w:spacing w:val="-8"/>
        </w:rPr>
        <w:t> </w:t>
      </w:r>
      <w:r>
        <w:rPr/>
        <w:t>coefficient</w:t>
      </w:r>
      <w:r>
        <w:rPr>
          <w:spacing w:val="-8"/>
        </w:rPr>
        <w:t> </w:t>
      </w:r>
      <w:r>
        <w:rPr/>
        <w:t>map </w:t>
      </w:r>
      <w:r>
        <w:rPr>
          <w:rFonts w:ascii="Calibri"/>
          <w:i/>
        </w:rPr>
        <w:t>k</w:t>
      </w:r>
      <w:r>
        <w:rPr>
          <w:rFonts w:ascii="Calibri"/>
        </w:rPr>
        <w:t>(</w:t>
      </w:r>
      <w:r>
        <w:rPr>
          <w:rFonts w:ascii="Calibri"/>
          <w:i/>
        </w:rPr>
        <w:t>x</w:t>
      </w:r>
      <w:r>
        <w:rPr>
          <w:rFonts w:ascii="Calibri"/>
        </w:rPr>
        <w:t>)</w:t>
      </w:r>
      <w:r>
        <w:rPr>
          <w:rFonts w:ascii="Calibri"/>
          <w:spacing w:val="40"/>
        </w:rPr>
        <w:t> </w:t>
      </w:r>
      <w:r>
        <w:rPr/>
        <w:t>is</w:t>
      </w:r>
      <w:r>
        <w:rPr>
          <w:spacing w:val="40"/>
        </w:rPr>
        <w:t> </w:t>
      </w:r>
      <w:r>
        <w:rPr/>
        <w:t>computed</w:t>
      </w:r>
      <w:r>
        <w:rPr>
          <w:spacing w:val="40"/>
        </w:rPr>
        <w:t> </w:t>
      </w:r>
      <w:r>
        <w:rPr/>
        <w:t>at</w:t>
      </w:r>
      <w:r>
        <w:rPr>
          <w:spacing w:val="40"/>
        </w:rPr>
        <w:t> </w:t>
      </w:r>
      <w:r>
        <w:rPr/>
        <w:t>each</w:t>
      </w:r>
      <w:r>
        <w:rPr>
          <w:spacing w:val="40"/>
        </w:rPr>
        <w:t> </w:t>
      </w:r>
      <w:r>
        <w:rPr/>
        <w:t>pixel</w:t>
      </w:r>
      <w:r>
        <w:rPr>
          <w:spacing w:val="40"/>
        </w:rPr>
        <w:t> </w:t>
      </w:r>
      <w:r>
        <w:rPr/>
        <w:t>location</w:t>
      </w:r>
      <w:r>
        <w:rPr>
          <w:spacing w:val="40"/>
        </w:rPr>
        <w:t> </w:t>
      </w:r>
      <w:r>
        <w:rPr/>
        <w:t>as</w:t>
      </w:r>
      <w:r>
        <w:rPr>
          <w:spacing w:val="40"/>
        </w:rPr>
        <w:t> </w:t>
      </w:r>
      <w:r>
        <w:rPr/>
        <w:t>follows:</w:t>
      </w:r>
    </w:p>
    <w:p>
      <w:pPr>
        <w:pStyle w:val="BodyText"/>
        <w:spacing w:line="216" w:lineRule="exact"/>
        <w:ind w:left="398"/>
      </w:pPr>
      <w:r>
        <w:rPr/>
        <w:br w:type="column"/>
      </w:r>
      <w:r>
        <w:rPr/>
        <w:t>This</w:t>
      </w:r>
      <w:r>
        <w:rPr>
          <w:spacing w:val="38"/>
        </w:rPr>
        <w:t> </w:t>
      </w:r>
      <w:r>
        <w:rPr/>
        <w:t>formula</w:t>
      </w:r>
      <w:r>
        <w:rPr>
          <w:spacing w:val="38"/>
        </w:rPr>
        <w:t> </w:t>
      </w:r>
      <w:r>
        <w:rPr/>
        <w:t>normalizes</w:t>
      </w:r>
      <w:r>
        <w:rPr>
          <w:spacing w:val="38"/>
        </w:rPr>
        <w:t> </w:t>
      </w:r>
      <w:r>
        <w:rPr/>
        <w:t>the</w:t>
      </w:r>
      <w:r>
        <w:rPr>
          <w:spacing w:val="38"/>
        </w:rPr>
        <w:t> </w:t>
      </w:r>
      <w:r>
        <w:rPr/>
        <w:t>pixel</w:t>
      </w:r>
      <w:r>
        <w:rPr>
          <w:spacing w:val="38"/>
        </w:rPr>
        <w:t> </w:t>
      </w:r>
      <w:r>
        <w:rPr/>
        <w:t>values</w:t>
      </w:r>
      <w:r>
        <w:rPr>
          <w:spacing w:val="38"/>
        </w:rPr>
        <w:t> </w:t>
      </w:r>
      <w:r>
        <w:rPr/>
        <w:t>to</w:t>
      </w:r>
      <w:r>
        <w:rPr>
          <w:spacing w:val="39"/>
        </w:rPr>
        <w:t> </w:t>
      </w:r>
      <w:r>
        <w:rPr/>
        <w:t>[0,</w:t>
      </w:r>
      <w:r>
        <w:rPr>
          <w:spacing w:val="38"/>
        </w:rPr>
        <w:t> </w:t>
      </w:r>
      <w:r>
        <w:rPr/>
        <w:t>1]</w:t>
      </w:r>
      <w:r>
        <w:rPr>
          <w:spacing w:val="38"/>
        </w:rPr>
        <w:t> </w:t>
      </w:r>
      <w:r>
        <w:rPr>
          <w:spacing w:val="-2"/>
        </w:rPr>
        <w:t>range</w:t>
      </w:r>
    </w:p>
    <w:p>
      <w:pPr>
        <w:pStyle w:val="BodyText"/>
        <w:spacing w:line="249" w:lineRule="auto" w:before="9"/>
        <w:ind w:left="199" w:right="977"/>
      </w:pPr>
      <w:r>
        <w:rPr/>
        <w:t>following clipping, increasing the contrast of midtones </w:t>
      </w:r>
      <w:r>
        <w:rPr/>
        <w:t>and visibility of object boundaries and edges. Separately trans- forming each channel, we enhance the local contrast of the image, making the foreground structures well visible.</w:t>
      </w:r>
    </w:p>
    <w:p>
      <w:pPr>
        <w:pStyle w:val="BodyText"/>
        <w:spacing w:after="0" w:line="249" w:lineRule="auto"/>
        <w:sectPr>
          <w:type w:val="continuous"/>
          <w:pgSz w:w="12240" w:h="15840"/>
          <w:pgMar w:top="900" w:bottom="280" w:left="720" w:right="0"/>
          <w:cols w:num="2" w:equalWidth="0">
            <w:col w:w="5281" w:space="40"/>
            <w:col w:w="6199"/>
          </w:cols>
        </w:sectPr>
      </w:pPr>
    </w:p>
    <w:p>
      <w:pPr>
        <w:spacing w:line="320" w:lineRule="exact" w:before="85"/>
        <w:ind w:left="1973" w:right="0" w:firstLine="0"/>
        <w:jc w:val="left"/>
        <w:rPr>
          <w:rFonts w:ascii="Calibri" w:hAnsi="Calibri"/>
          <w:position w:val="13"/>
          <w:sz w:val="20"/>
        </w:rPr>
      </w:pPr>
      <w:r>
        <w:rPr>
          <w:rFonts w:ascii="Calibri" w:hAnsi="Calibri"/>
          <w:position w:val="13"/>
          <w:sz w:val="20"/>
        </w:rPr>
        <mc:AlternateContent>
          <mc:Choice Requires="wps">
            <w:drawing>
              <wp:anchor distT="0" distB="0" distL="0" distR="0" allowOverlap="1" layoutInCell="1" locked="0" behindDoc="1" simplePos="0" relativeHeight="487022592">
                <wp:simplePos x="0" y="0"/>
                <wp:positionH relativeFrom="page">
                  <wp:posOffset>2307374</wp:posOffset>
                </wp:positionH>
                <wp:positionV relativeFrom="paragraph">
                  <wp:posOffset>226080</wp:posOffset>
                </wp:positionV>
                <wp:extent cx="4000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00050" cy="1270"/>
                        </a:xfrm>
                        <a:custGeom>
                          <a:avLst/>
                          <a:gdLst/>
                          <a:ahLst/>
                          <a:cxnLst/>
                          <a:rect l="l" t="t" r="r" b="b"/>
                          <a:pathLst>
                            <a:path w="400050" h="0">
                              <a:moveTo>
                                <a:pt x="0" y="0"/>
                              </a:moveTo>
                              <a:lnTo>
                                <a:pt x="3994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81.682999pt,17.801580pt" to="213.134999pt,17.801580pt" stroked="true" strokeweight=".398pt" strokecolor="#000000">
                <v:stroke dashstyle="solid"/>
                <w10:wrap type="none"/>
              </v:line>
            </w:pict>
          </mc:Fallback>
        </mc:AlternateContent>
      </w:r>
      <w:r>
        <w:rPr>
          <w:rFonts w:ascii="Calibri" w:hAnsi="Calibri"/>
          <w:i/>
          <w:w w:val="130"/>
          <w:sz w:val="20"/>
        </w:rPr>
        <w:t>k</w:t>
      </w:r>
      <w:r>
        <w:rPr>
          <w:rFonts w:ascii="Calibri" w:hAnsi="Calibri"/>
          <w:w w:val="130"/>
          <w:sz w:val="20"/>
        </w:rPr>
        <w:t>(</w:t>
      </w:r>
      <w:r>
        <w:rPr>
          <w:rFonts w:ascii="Calibri" w:hAnsi="Calibri"/>
          <w:i/>
          <w:w w:val="130"/>
          <w:sz w:val="20"/>
        </w:rPr>
        <w:t>x</w:t>
      </w:r>
      <w:r>
        <w:rPr>
          <w:rFonts w:ascii="Calibri" w:hAnsi="Calibri"/>
          <w:w w:val="130"/>
          <w:sz w:val="20"/>
        </w:rPr>
        <w:t>)</w:t>
      </w:r>
      <w:r>
        <w:rPr>
          <w:rFonts w:ascii="Calibri" w:hAnsi="Calibri"/>
          <w:spacing w:val="-11"/>
          <w:w w:val="130"/>
          <w:sz w:val="20"/>
        </w:rPr>
        <w:t> </w:t>
      </w:r>
      <w:r>
        <w:rPr>
          <w:rFonts w:ascii="Calibri" w:hAnsi="Calibri"/>
          <w:w w:val="130"/>
          <w:sz w:val="20"/>
        </w:rPr>
        <w:t>=</w:t>
      </w:r>
      <w:r>
        <w:rPr>
          <w:rFonts w:ascii="Calibri" w:hAnsi="Calibri"/>
          <w:spacing w:val="-7"/>
          <w:w w:val="130"/>
          <w:sz w:val="20"/>
        </w:rPr>
        <w:t> </w:t>
      </w:r>
      <w:r>
        <w:rPr>
          <w:rFonts w:ascii="Calibri" w:hAnsi="Calibri"/>
          <w:i/>
          <w:w w:val="130"/>
          <w:sz w:val="20"/>
        </w:rPr>
        <w:t>α</w:t>
      </w:r>
      <w:r>
        <w:rPr>
          <w:rFonts w:ascii="Calibri" w:hAnsi="Calibri"/>
          <w:i/>
          <w:spacing w:val="-15"/>
          <w:w w:val="130"/>
          <w:sz w:val="20"/>
        </w:rPr>
        <w:t> </w:t>
      </w:r>
      <w:r>
        <w:rPr>
          <w:rFonts w:ascii="Cambria" w:hAnsi="Cambria"/>
          <w:w w:val="125"/>
          <w:sz w:val="20"/>
        </w:rPr>
        <w:t>·</w:t>
      </w:r>
      <w:r>
        <w:rPr>
          <w:rFonts w:ascii="Cambria" w:hAnsi="Cambria"/>
          <w:spacing w:val="34"/>
          <w:w w:val="130"/>
          <w:sz w:val="20"/>
        </w:rPr>
        <w:t>  </w:t>
      </w:r>
      <w:r>
        <w:rPr>
          <w:rFonts w:ascii="Calibri" w:hAnsi="Calibri"/>
          <w:i/>
          <w:spacing w:val="-4"/>
          <w:w w:val="130"/>
          <w:position w:val="13"/>
          <w:sz w:val="20"/>
        </w:rPr>
        <w:t>I</w:t>
      </w:r>
      <w:r>
        <w:rPr>
          <w:rFonts w:ascii="Calibri" w:hAnsi="Calibri"/>
          <w:spacing w:val="-4"/>
          <w:w w:val="130"/>
          <w:position w:val="13"/>
          <w:sz w:val="20"/>
        </w:rPr>
        <w:t>(</w:t>
      </w:r>
      <w:r>
        <w:rPr>
          <w:rFonts w:ascii="Calibri" w:hAnsi="Calibri"/>
          <w:i/>
          <w:spacing w:val="-4"/>
          <w:w w:val="130"/>
          <w:position w:val="13"/>
          <w:sz w:val="20"/>
        </w:rPr>
        <w:t>x</w:t>
      </w:r>
      <w:r>
        <w:rPr>
          <w:rFonts w:ascii="Calibri" w:hAnsi="Calibri"/>
          <w:spacing w:val="-4"/>
          <w:w w:val="130"/>
          <w:position w:val="13"/>
          <w:sz w:val="20"/>
        </w:rPr>
        <w:t>)</w:t>
      </w:r>
    </w:p>
    <w:p>
      <w:pPr>
        <w:pStyle w:val="BodyText"/>
        <w:spacing w:line="190" w:lineRule="exact"/>
        <w:ind w:left="0"/>
        <w:jc w:val="right"/>
        <w:rPr>
          <w:rFonts w:ascii="Calibri"/>
        </w:rPr>
      </w:pPr>
      <w:r>
        <w:rPr>
          <w:rFonts w:ascii="Calibri"/>
          <w:spacing w:val="-2"/>
          <w:w w:val="125"/>
        </w:rPr>
        <w:t>max(</w:t>
      </w:r>
      <w:r>
        <w:rPr>
          <w:rFonts w:ascii="Calibri"/>
          <w:i/>
          <w:spacing w:val="-2"/>
          <w:w w:val="125"/>
        </w:rPr>
        <w:t>I</w:t>
      </w:r>
      <w:r>
        <w:rPr>
          <w:rFonts w:ascii="Calibri"/>
          <w:spacing w:val="-2"/>
          <w:w w:val="125"/>
        </w:rPr>
        <w:t>)</w:t>
      </w:r>
    </w:p>
    <w:p>
      <w:pPr>
        <w:spacing w:before="219"/>
        <w:ind w:left="0" w:right="0" w:firstLine="0"/>
        <w:jc w:val="right"/>
        <w:rPr>
          <w:sz w:val="20"/>
        </w:rPr>
      </w:pPr>
      <w:r>
        <w:rPr/>
        <w:br w:type="column"/>
      </w:r>
      <w:r>
        <w:rPr>
          <w:spacing w:val="-5"/>
          <w:sz w:val="20"/>
        </w:rPr>
        <w:t>(4)</w:t>
      </w:r>
    </w:p>
    <w:p>
      <w:pPr>
        <w:spacing w:before="141"/>
        <w:ind w:left="199" w:right="0" w:firstLine="0"/>
        <w:jc w:val="left"/>
        <w:rPr>
          <w:i/>
          <w:sz w:val="20"/>
        </w:rPr>
      </w:pPr>
      <w:r>
        <w:rPr/>
        <w:br w:type="column"/>
      </w:r>
      <w:r>
        <w:rPr>
          <w:i/>
          <w:sz w:val="20"/>
        </w:rPr>
        <w:t>E.</w:t>
      </w:r>
      <w:r>
        <w:rPr>
          <w:i/>
          <w:spacing w:val="34"/>
          <w:sz w:val="20"/>
        </w:rPr>
        <w:t> </w:t>
      </w:r>
      <w:r>
        <w:rPr>
          <w:i/>
          <w:sz w:val="20"/>
        </w:rPr>
        <w:t>Background</w:t>
      </w:r>
      <w:r>
        <w:rPr>
          <w:i/>
          <w:spacing w:val="9"/>
          <w:sz w:val="20"/>
        </w:rPr>
        <w:t> </w:t>
      </w:r>
      <w:r>
        <w:rPr>
          <w:i/>
          <w:spacing w:val="-2"/>
          <w:sz w:val="20"/>
        </w:rPr>
        <w:t>Dehazing</w:t>
      </w:r>
    </w:p>
    <w:p>
      <w:pPr>
        <w:pStyle w:val="BodyText"/>
        <w:spacing w:before="86"/>
        <w:ind w:left="398"/>
        <w:jc w:val="left"/>
      </w:pPr>
      <w:r>
        <w:rPr/>
        <w:t>The</w:t>
      </w:r>
      <w:r>
        <w:rPr>
          <w:spacing w:val="-3"/>
        </w:rPr>
        <w:t> </w:t>
      </w:r>
      <w:r>
        <w:rPr/>
        <w:t>background</w:t>
      </w:r>
      <w:r>
        <w:rPr>
          <w:spacing w:val="-3"/>
        </w:rPr>
        <w:t> </w:t>
      </w:r>
      <w:r>
        <w:rPr/>
        <w:t>of</w:t>
      </w:r>
      <w:r>
        <w:rPr>
          <w:spacing w:val="-2"/>
        </w:rPr>
        <w:t> </w:t>
      </w:r>
      <w:r>
        <w:rPr/>
        <w:t>underwater</w:t>
      </w:r>
      <w:r>
        <w:rPr>
          <w:spacing w:val="-3"/>
        </w:rPr>
        <w:t> </w:t>
      </w:r>
      <w:r>
        <w:rPr/>
        <w:t>scenes</w:t>
      </w:r>
      <w:r>
        <w:rPr>
          <w:spacing w:val="-2"/>
        </w:rPr>
        <w:t> </w:t>
      </w:r>
      <w:r>
        <w:rPr/>
        <w:t>in</w:t>
      </w:r>
      <w:r>
        <w:rPr>
          <w:spacing w:val="-2"/>
        </w:rPr>
        <w:t> </w:t>
      </w:r>
      <w:r>
        <w:rPr/>
        <w:t>underwater</w:t>
      </w:r>
      <w:r>
        <w:rPr>
          <w:spacing w:val="-3"/>
        </w:rPr>
        <w:t> </w:t>
      </w:r>
      <w:r>
        <w:rPr>
          <w:spacing w:val="-2"/>
        </w:rPr>
        <w:t>images</w:t>
      </w:r>
    </w:p>
    <w:p>
      <w:pPr>
        <w:pStyle w:val="BodyText"/>
        <w:spacing w:after="0"/>
        <w:jc w:val="left"/>
        <w:sectPr>
          <w:type w:val="continuous"/>
          <w:pgSz w:w="12240" w:h="15840"/>
          <w:pgMar w:top="900" w:bottom="280" w:left="720" w:right="0"/>
          <w:cols w:num="3" w:equalWidth="0">
            <w:col w:w="3543" w:space="40"/>
            <w:col w:w="1698" w:space="39"/>
            <w:col w:w="6200"/>
          </w:cols>
        </w:sectPr>
      </w:pPr>
    </w:p>
    <w:p>
      <w:pPr>
        <w:pStyle w:val="BodyText"/>
        <w:spacing w:line="244" w:lineRule="auto" w:before="6"/>
      </w:pPr>
      <w:r>
        <w:rPr/>
        <w:t>where </w:t>
      </w:r>
      <w:r>
        <w:rPr>
          <w:rFonts w:ascii="Calibri" w:hAnsi="Calibri"/>
          <w:i/>
        </w:rPr>
        <w:t>α </w:t>
      </w:r>
      <w:r>
        <w:rPr>
          <w:rFonts w:ascii="Cambria" w:hAnsi="Cambria"/>
        </w:rPr>
        <w:t>∈ </w:t>
      </w:r>
      <w:r>
        <w:rPr>
          <w:rFonts w:ascii="Calibri" w:hAnsi="Calibri"/>
        </w:rPr>
        <w:t>[0</w:t>
      </w:r>
      <w:r>
        <w:rPr>
          <w:rFonts w:ascii="Calibri" w:hAnsi="Calibri"/>
          <w:i/>
        </w:rPr>
        <w:t>,</w:t>
      </w:r>
      <w:r>
        <w:rPr>
          <w:rFonts w:ascii="Calibri" w:hAnsi="Calibri"/>
          <w:i/>
          <w:spacing w:val="-12"/>
        </w:rPr>
        <w:t> </w:t>
      </w:r>
      <w:r>
        <w:rPr>
          <w:rFonts w:ascii="Calibri" w:hAnsi="Calibri"/>
        </w:rPr>
        <w:t>1] </w:t>
      </w:r>
      <w:r>
        <w:rPr/>
        <w:t>is a tunable parameter governing the </w:t>
      </w:r>
      <w:r>
        <w:rPr/>
        <w:t>strength of separation, and max(I) denotes the maximum intensity</w:t>
      </w:r>
      <w:r>
        <w:rPr>
          <w:spacing w:val="40"/>
        </w:rPr>
        <w:t> </w:t>
      </w:r>
      <w:r>
        <w:rPr/>
        <w:t>value</w:t>
      </w:r>
      <w:r>
        <w:rPr>
          <w:spacing w:val="9"/>
        </w:rPr>
        <w:t> </w:t>
      </w:r>
      <w:r>
        <w:rPr/>
        <w:t>in</w:t>
      </w:r>
      <w:r>
        <w:rPr>
          <w:spacing w:val="10"/>
        </w:rPr>
        <w:t> </w:t>
      </w:r>
      <w:r>
        <w:rPr/>
        <w:t>the</w:t>
      </w:r>
      <w:r>
        <w:rPr>
          <w:spacing w:val="9"/>
        </w:rPr>
        <w:t> </w:t>
      </w:r>
      <w:r>
        <w:rPr/>
        <w:t>normalized</w:t>
      </w:r>
      <w:r>
        <w:rPr>
          <w:spacing w:val="10"/>
        </w:rPr>
        <w:t> </w:t>
      </w:r>
      <w:r>
        <w:rPr/>
        <w:t>image.</w:t>
      </w:r>
      <w:r>
        <w:rPr>
          <w:spacing w:val="10"/>
        </w:rPr>
        <w:t> </w:t>
      </w:r>
      <w:r>
        <w:rPr/>
        <w:t>In</w:t>
      </w:r>
      <w:r>
        <w:rPr>
          <w:spacing w:val="9"/>
        </w:rPr>
        <w:t> </w:t>
      </w:r>
      <w:r>
        <w:rPr/>
        <w:t>our</w:t>
      </w:r>
      <w:r>
        <w:rPr>
          <w:spacing w:val="10"/>
        </w:rPr>
        <w:t> </w:t>
      </w:r>
      <w:r>
        <w:rPr/>
        <w:t>implementation,</w:t>
      </w:r>
      <w:r>
        <w:rPr>
          <w:spacing w:val="9"/>
        </w:rPr>
        <w:t> </w:t>
      </w:r>
      <w:r>
        <w:rPr/>
        <w:t>we</w:t>
      </w:r>
      <w:r>
        <w:rPr>
          <w:spacing w:val="10"/>
        </w:rPr>
        <w:t> </w:t>
      </w:r>
      <w:r>
        <w:rPr>
          <w:spacing w:val="-5"/>
        </w:rPr>
        <w:t>fix</w:t>
      </w:r>
    </w:p>
    <w:p>
      <w:pPr>
        <w:pStyle w:val="BodyText"/>
        <w:spacing w:line="249" w:lineRule="auto" w:before="9"/>
        <w:ind w:left="199" w:right="977"/>
      </w:pPr>
      <w:r>
        <w:rPr/>
        <w:br w:type="column"/>
      </w:r>
      <w:r>
        <w:rPr/>
        <w:t>is usually filled with haze, caused by light scattering </w:t>
      </w:r>
      <w:r>
        <w:rPr/>
        <w:t>during propagation in water. We remove this with a multi-step de- hazing</w:t>
      </w:r>
      <w:r>
        <w:rPr>
          <w:spacing w:val="18"/>
        </w:rPr>
        <w:t> </w:t>
      </w:r>
      <w:r>
        <w:rPr/>
        <w:t>algorithm</w:t>
      </w:r>
      <w:r>
        <w:rPr>
          <w:spacing w:val="18"/>
        </w:rPr>
        <w:t> </w:t>
      </w:r>
      <w:r>
        <w:rPr/>
        <w:t>based</w:t>
      </w:r>
      <w:r>
        <w:rPr>
          <w:spacing w:val="18"/>
        </w:rPr>
        <w:t> </w:t>
      </w:r>
      <w:r>
        <w:rPr/>
        <w:t>on</w:t>
      </w:r>
      <w:r>
        <w:rPr>
          <w:spacing w:val="18"/>
        </w:rPr>
        <w:t> </w:t>
      </w:r>
      <w:r>
        <w:rPr/>
        <w:t>the</w:t>
      </w:r>
      <w:r>
        <w:rPr>
          <w:spacing w:val="18"/>
        </w:rPr>
        <w:t> </w:t>
      </w:r>
      <w:r>
        <w:rPr/>
        <w:t>atmospheric</w:t>
      </w:r>
      <w:r>
        <w:rPr>
          <w:spacing w:val="19"/>
        </w:rPr>
        <w:t> </w:t>
      </w:r>
      <w:r>
        <w:rPr/>
        <w:t>scattering</w:t>
      </w:r>
      <w:r>
        <w:rPr>
          <w:spacing w:val="18"/>
        </w:rPr>
        <w:t> </w:t>
      </w:r>
      <w:r>
        <w:rPr>
          <w:spacing w:val="-2"/>
        </w:rPr>
        <w:t>model.</w:t>
      </w:r>
    </w:p>
    <w:p>
      <w:pPr>
        <w:pStyle w:val="BodyText"/>
        <w:spacing w:after="0" w:line="249" w:lineRule="auto"/>
        <w:sectPr>
          <w:type w:val="continuous"/>
          <w:pgSz w:w="12240" w:h="15840"/>
          <w:pgMar w:top="900" w:bottom="280" w:left="720" w:right="0"/>
          <w:cols w:num="2" w:equalWidth="0">
            <w:col w:w="5281" w:space="40"/>
            <w:col w:w="6199"/>
          </w:cols>
        </w:sectPr>
      </w:pPr>
    </w:p>
    <w:p>
      <w:pPr>
        <w:pStyle w:val="BodyText"/>
        <w:spacing w:line="249" w:lineRule="auto" w:before="71"/>
        <w:jc w:val="left"/>
      </w:pPr>
      <w:r>
        <w:rPr/>
        <w:t>We want to retrieve the original scene by estimating haze </w:t>
      </w:r>
      <w:r>
        <w:rPr/>
        <w:t>and eliminating it.</w:t>
      </w:r>
    </w:p>
    <w:p>
      <w:pPr>
        <w:pStyle w:val="ListParagraph"/>
        <w:numPr>
          <w:ilvl w:val="0"/>
          <w:numId w:val="4"/>
        </w:numPr>
        <w:tabs>
          <w:tab w:pos="493" w:val="left" w:leader="none"/>
        </w:tabs>
        <w:spacing w:line="240" w:lineRule="auto" w:before="167" w:after="0"/>
        <w:ind w:left="493" w:right="0" w:hanging="234"/>
        <w:jc w:val="both"/>
        <w:rPr>
          <w:i/>
          <w:sz w:val="20"/>
        </w:rPr>
      </w:pPr>
      <w:r>
        <w:rPr>
          <w:i/>
          <w:sz w:val="20"/>
        </w:rPr>
        <w:t>Atmospheric</w:t>
      </w:r>
      <w:r>
        <w:rPr>
          <w:i/>
          <w:spacing w:val="11"/>
          <w:sz w:val="20"/>
        </w:rPr>
        <w:t> </w:t>
      </w:r>
      <w:r>
        <w:rPr>
          <w:i/>
          <w:sz w:val="20"/>
        </w:rPr>
        <w:t>Light</w:t>
      </w:r>
      <w:r>
        <w:rPr>
          <w:i/>
          <w:spacing w:val="12"/>
          <w:sz w:val="20"/>
        </w:rPr>
        <w:t> </w:t>
      </w:r>
      <w:r>
        <w:rPr>
          <w:i/>
          <w:spacing w:val="-2"/>
          <w:sz w:val="20"/>
        </w:rPr>
        <w:t>Estimation</w:t>
      </w:r>
    </w:p>
    <w:p>
      <w:pPr>
        <w:pStyle w:val="BodyText"/>
        <w:spacing w:line="247" w:lineRule="auto" w:before="85"/>
        <w:ind w:firstLine="199"/>
      </w:pPr>
      <w:r>
        <w:rPr/>
        <w:t>The initial operation when dehazing is to make an </w:t>
      </w:r>
      <w:r>
        <w:rPr/>
        <w:t>es-</w:t>
      </w:r>
      <w:r>
        <w:rPr>
          <w:spacing w:val="40"/>
        </w:rPr>
        <w:t> </w:t>
      </w:r>
      <w:r>
        <w:rPr/>
        <w:t>timate</w:t>
      </w:r>
      <w:r>
        <w:rPr>
          <w:spacing w:val="40"/>
        </w:rPr>
        <w:t> </w:t>
      </w:r>
      <w:r>
        <w:rPr/>
        <w:t>of</w:t>
      </w:r>
      <w:r>
        <w:rPr>
          <w:spacing w:val="40"/>
        </w:rPr>
        <w:t> </w:t>
      </w:r>
      <w:r>
        <w:rPr/>
        <w:t>the</w:t>
      </w:r>
      <w:r>
        <w:rPr>
          <w:spacing w:val="40"/>
        </w:rPr>
        <w:t> </w:t>
      </w:r>
      <w:r>
        <w:rPr/>
        <w:t>atmospheric</w:t>
      </w:r>
      <w:r>
        <w:rPr>
          <w:spacing w:val="40"/>
        </w:rPr>
        <w:t> </w:t>
      </w:r>
      <w:r>
        <w:rPr/>
        <w:t>light</w:t>
      </w:r>
      <w:r>
        <w:rPr>
          <w:spacing w:val="40"/>
        </w:rPr>
        <w:t> </w:t>
      </w:r>
      <w:r>
        <w:rPr/>
        <w:t>(</w:t>
      </w:r>
      <w:r>
        <w:rPr>
          <w:rFonts w:ascii="Calibri"/>
          <w:i/>
        </w:rPr>
        <w:t>A</w:t>
      </w:r>
      <w:r>
        <w:rPr/>
        <w:t>),</w:t>
      </w:r>
      <w:r>
        <w:rPr>
          <w:spacing w:val="40"/>
        </w:rPr>
        <w:t> </w:t>
      </w:r>
      <w:r>
        <w:rPr/>
        <w:t>i.e.,</w:t>
      </w:r>
      <w:r>
        <w:rPr>
          <w:spacing w:val="40"/>
        </w:rPr>
        <w:t> </w:t>
      </w:r>
      <w:r>
        <w:rPr/>
        <w:t>the</w:t>
      </w:r>
      <w:r>
        <w:rPr>
          <w:spacing w:val="40"/>
        </w:rPr>
        <w:t> </w:t>
      </w:r>
      <w:r>
        <w:rPr/>
        <w:t>color</w:t>
      </w:r>
      <w:r>
        <w:rPr>
          <w:spacing w:val="40"/>
        </w:rPr>
        <w:t> </w:t>
      </w:r>
      <w:r>
        <w:rPr/>
        <w:t>of</w:t>
      </w:r>
      <w:r>
        <w:rPr>
          <w:spacing w:val="40"/>
        </w:rPr>
        <w:t> </w:t>
      </w:r>
      <w:r>
        <w:rPr/>
        <w:t>the light dispersed in the scene. We divide the image into four quadrants and compute a score function in terms of the mean and standard deviation of each color channel. The score is expressed by:</w:t>
      </w:r>
    </w:p>
    <w:p>
      <w:pPr>
        <w:spacing w:before="71"/>
        <w:ind w:left="199" w:right="0" w:firstLine="0"/>
        <w:jc w:val="both"/>
        <w:rPr>
          <w:i/>
          <w:sz w:val="20"/>
        </w:rPr>
      </w:pPr>
      <w:r>
        <w:rPr/>
        <w:br w:type="column"/>
      </w:r>
      <w:r>
        <w:rPr>
          <w:i/>
          <w:sz w:val="20"/>
        </w:rPr>
        <w:t>F.</w:t>
      </w:r>
      <w:r>
        <w:rPr>
          <w:i/>
          <w:spacing w:val="19"/>
          <w:sz w:val="20"/>
        </w:rPr>
        <w:t> </w:t>
      </w:r>
      <w:r>
        <w:rPr>
          <w:i/>
          <w:sz w:val="20"/>
        </w:rPr>
        <w:t>Entropy-Based</w:t>
      </w:r>
      <w:r>
        <w:rPr>
          <w:i/>
          <w:spacing w:val="-1"/>
          <w:sz w:val="20"/>
        </w:rPr>
        <w:t> </w:t>
      </w:r>
      <w:r>
        <w:rPr>
          <w:i/>
          <w:spacing w:val="-2"/>
          <w:sz w:val="20"/>
        </w:rPr>
        <w:t>Fusion</w:t>
      </w:r>
    </w:p>
    <w:p>
      <w:pPr>
        <w:pStyle w:val="BodyText"/>
        <w:spacing w:line="249" w:lineRule="auto" w:before="71"/>
        <w:ind w:left="199" w:right="977" w:firstLine="199"/>
      </w:pPr>
      <w:r>
        <w:rPr/>
        <w:t>We do so individually enhance the foreground and </w:t>
      </w:r>
      <w:r>
        <w:rPr/>
        <w:t>back- ground, and finally fuse them together using an entropy-</w:t>
      </w:r>
      <w:r>
        <w:rPr>
          <w:spacing w:val="80"/>
        </w:rPr>
        <w:t> </w:t>
      </w:r>
      <w:r>
        <w:rPr/>
        <w:t>based fusion algorithm. The main concept behind entropy- based</w:t>
      </w:r>
      <w:r>
        <w:rPr>
          <w:spacing w:val="40"/>
        </w:rPr>
        <w:t> </w:t>
      </w:r>
      <w:r>
        <w:rPr/>
        <w:t>fusion</w:t>
      </w:r>
      <w:r>
        <w:rPr>
          <w:spacing w:val="40"/>
        </w:rPr>
        <w:t> </w:t>
      </w:r>
      <w:r>
        <w:rPr/>
        <w:t>is</w:t>
      </w:r>
      <w:r>
        <w:rPr>
          <w:spacing w:val="40"/>
        </w:rPr>
        <w:t> </w:t>
      </w:r>
      <w:r>
        <w:rPr/>
        <w:t>the</w:t>
      </w:r>
      <w:r>
        <w:rPr>
          <w:spacing w:val="40"/>
        </w:rPr>
        <w:t> </w:t>
      </w:r>
      <w:r>
        <w:rPr/>
        <w:t>fusion</w:t>
      </w:r>
      <w:r>
        <w:rPr>
          <w:spacing w:val="40"/>
        </w:rPr>
        <w:t> </w:t>
      </w:r>
      <w:r>
        <w:rPr/>
        <w:t>of</w:t>
      </w:r>
      <w:r>
        <w:rPr>
          <w:spacing w:val="40"/>
        </w:rPr>
        <w:t> </w:t>
      </w:r>
      <w:r>
        <w:rPr/>
        <w:t>foreground</w:t>
      </w:r>
      <w:r>
        <w:rPr>
          <w:spacing w:val="40"/>
        </w:rPr>
        <w:t> </w:t>
      </w:r>
      <w:r>
        <w:rPr/>
        <w:t>and</w:t>
      </w:r>
      <w:r>
        <w:rPr>
          <w:spacing w:val="40"/>
        </w:rPr>
        <w:t> </w:t>
      </w:r>
      <w:r>
        <w:rPr/>
        <w:t>background</w:t>
      </w:r>
      <w:r>
        <w:rPr>
          <w:spacing w:val="40"/>
        </w:rPr>
        <w:t> </w:t>
      </w:r>
      <w:r>
        <w:rPr/>
        <w:t>to provide maximum content in the resulting fused image. Entropy measures information according to the quantity of detail</w:t>
      </w:r>
      <w:r>
        <w:rPr>
          <w:spacing w:val="-1"/>
        </w:rPr>
        <w:t> </w:t>
      </w:r>
      <w:r>
        <w:rPr/>
        <w:t>and texture</w:t>
      </w:r>
      <w:r>
        <w:rPr>
          <w:spacing w:val="-1"/>
        </w:rPr>
        <w:t> </w:t>
      </w:r>
      <w:r>
        <w:rPr/>
        <w:t>present</w:t>
      </w:r>
      <w:r>
        <w:rPr>
          <w:spacing w:val="-1"/>
        </w:rPr>
        <w:t> </w:t>
      </w:r>
      <w:r>
        <w:rPr/>
        <w:t>in an</w:t>
      </w:r>
      <w:r>
        <w:rPr>
          <w:spacing w:val="-1"/>
        </w:rPr>
        <w:t> </w:t>
      </w:r>
      <w:r>
        <w:rPr/>
        <w:t>image.</w:t>
      </w:r>
      <w:r>
        <w:rPr>
          <w:spacing w:val="-1"/>
        </w:rPr>
        <w:t> </w:t>
      </w:r>
      <w:r>
        <w:rPr/>
        <w:t>Entropy</w:t>
      </w:r>
      <w:r>
        <w:rPr>
          <w:spacing w:val="-1"/>
        </w:rPr>
        <w:t> </w:t>
      </w:r>
      <w:r>
        <w:rPr/>
        <w:t>of a</w:t>
      </w:r>
      <w:r>
        <w:rPr>
          <w:spacing w:val="-1"/>
        </w:rPr>
        <w:t> </w:t>
      </w:r>
      <w:r>
        <w:rPr/>
        <w:t>sub-image (either foreground or background) is given as:</w:t>
      </w:r>
    </w:p>
    <w:p>
      <w:pPr>
        <w:spacing w:before="90"/>
        <w:ind w:left="0" w:right="1406" w:firstLine="0"/>
        <w:jc w:val="center"/>
        <w:rPr>
          <w:rFonts w:ascii="Tahoma"/>
          <w:sz w:val="14"/>
        </w:rPr>
      </w:pPr>
      <w:r>
        <w:rPr>
          <w:rFonts w:ascii="Tahoma"/>
          <w:sz w:val="14"/>
        </w:rPr>
        <mc:AlternateContent>
          <mc:Choice Requires="wps">
            <w:drawing>
              <wp:anchor distT="0" distB="0" distL="0" distR="0" allowOverlap="1" layoutInCell="1" locked="0" behindDoc="1" simplePos="0" relativeHeight="487025152">
                <wp:simplePos x="0" y="0"/>
                <wp:positionH relativeFrom="page">
                  <wp:posOffset>5265407</wp:posOffset>
                </wp:positionH>
                <wp:positionV relativeFrom="paragraph">
                  <wp:posOffset>89257</wp:posOffset>
                </wp:positionV>
                <wp:extent cx="182880" cy="393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2880" cy="393700"/>
                        </a:xfrm>
                        <a:prstGeom prst="rect">
                          <a:avLst/>
                        </a:prstGeom>
                      </wps:spPr>
                      <wps:txbx>
                        <w:txbxContent>
                          <w:p>
                            <w:pPr>
                              <w:pStyle w:val="BodyText"/>
                              <w:spacing w:line="237" w:lineRule="exact"/>
                              <w:ind w:left="0"/>
                              <w:jc w:val="lef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414.598999pt;margin-top:7.028152pt;width:14.4pt;height:31pt;mso-position-horizontal-relative:page;mso-position-vertical-relative:paragraph;z-index:-16291328" type="#_x0000_t202" id="docshape3" filled="false" stroked="false">
                <v:textbox inset="0,0,0,0">
                  <w:txbxContent>
                    <w:p>
                      <w:pPr>
                        <w:pStyle w:val="BodyText"/>
                        <w:spacing w:line="237" w:lineRule="exact"/>
                        <w:ind w:left="0"/>
                        <w:jc w:val="lef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rFonts w:ascii="Tahoma"/>
          <w:spacing w:val="-5"/>
          <w:w w:val="105"/>
          <w:sz w:val="14"/>
        </w:rPr>
        <w:t>255</w:t>
      </w:r>
    </w:p>
    <w:p>
      <w:pPr>
        <w:spacing w:after="0"/>
        <w:jc w:val="center"/>
        <w:rPr>
          <w:rFonts w:ascii="Tahoma"/>
          <w:sz w:val="14"/>
        </w:rPr>
        <w:sectPr>
          <w:pgSz w:w="12240" w:h="15840"/>
          <w:pgMar w:top="920" w:bottom="280" w:left="720" w:right="0"/>
          <w:cols w:num="2" w:equalWidth="0">
            <w:col w:w="5281" w:space="40"/>
            <w:col w:w="6199"/>
          </w:cols>
        </w:sectPr>
      </w:pPr>
    </w:p>
    <w:p>
      <w:pPr>
        <w:pStyle w:val="BodyText"/>
        <w:spacing w:before="83"/>
        <w:ind w:left="1625"/>
        <w:jc w:val="left"/>
        <w:rPr>
          <w:rFonts w:ascii="Calibri"/>
        </w:rPr>
      </w:pPr>
      <w:r>
        <w:rPr>
          <w:rFonts w:ascii="Calibri"/>
        </w:rPr>
        <mc:AlternateContent>
          <mc:Choice Requires="wps">
            <w:drawing>
              <wp:anchor distT="0" distB="0" distL="0" distR="0" allowOverlap="1" layoutInCell="1" locked="0" behindDoc="1" simplePos="0" relativeHeight="487024640">
                <wp:simplePos x="0" y="0"/>
                <wp:positionH relativeFrom="page">
                  <wp:posOffset>2090178</wp:posOffset>
                </wp:positionH>
                <wp:positionV relativeFrom="paragraph">
                  <wp:posOffset>-41440</wp:posOffset>
                </wp:positionV>
                <wp:extent cx="182880" cy="393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2880" cy="393700"/>
                        </a:xfrm>
                        <a:prstGeom prst="rect">
                          <a:avLst/>
                        </a:prstGeom>
                      </wps:spPr>
                      <wps:txbx>
                        <w:txbxContent>
                          <w:p>
                            <w:pPr>
                              <w:pStyle w:val="BodyText"/>
                              <w:spacing w:line="237" w:lineRule="exact"/>
                              <w:ind w:left="0"/>
                              <w:jc w:val="lef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164.580994pt;margin-top:-3.263067pt;width:14.4pt;height:31pt;mso-position-horizontal-relative:page;mso-position-vertical-relative:paragraph;z-index:-16291840" type="#_x0000_t202" id="docshape4" filled="false" stroked="false">
                <v:textbox inset="0,0,0,0">
                  <w:txbxContent>
                    <w:p>
                      <w:pPr>
                        <w:pStyle w:val="BodyText"/>
                        <w:spacing w:line="237" w:lineRule="exact"/>
                        <w:ind w:left="0"/>
                        <w:jc w:val="lef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t>score</w:t>
      </w:r>
      <w:r>
        <w:rPr>
          <w:spacing w:val="-12"/>
          <w:w w:val="125"/>
        </w:rPr>
        <w:t> </w:t>
      </w:r>
      <w:r>
        <w:rPr>
          <w:rFonts w:ascii="Calibri"/>
          <w:spacing w:val="-10"/>
          <w:w w:val="125"/>
        </w:rPr>
        <w:t>=</w:t>
      </w:r>
    </w:p>
    <w:p>
      <w:pPr>
        <w:spacing w:line="169" w:lineRule="exact" w:before="60"/>
        <w:ind w:left="0" w:right="0" w:firstLine="0"/>
        <w:jc w:val="right"/>
        <w:rPr>
          <w:rFonts w:ascii="Cambria" w:hAnsi="Cambria"/>
          <w:sz w:val="14"/>
        </w:rPr>
      </w:pPr>
      <w:r>
        <w:rPr>
          <w:rFonts w:ascii="Calibri" w:hAnsi="Calibri"/>
          <w:i/>
          <w:spacing w:val="-2"/>
          <w:w w:val="140"/>
          <w:sz w:val="14"/>
        </w:rPr>
        <w:t>c</w:t>
      </w:r>
      <w:r>
        <w:rPr>
          <w:rFonts w:ascii="Cambria" w:hAnsi="Cambria"/>
          <w:spacing w:val="-2"/>
          <w:w w:val="140"/>
          <w:sz w:val="14"/>
        </w:rPr>
        <w:t>∈{</w:t>
      </w:r>
      <w:r>
        <w:rPr>
          <w:rFonts w:ascii="Calibri" w:hAnsi="Calibri"/>
          <w:i/>
          <w:spacing w:val="-2"/>
          <w:w w:val="140"/>
          <w:sz w:val="14"/>
        </w:rPr>
        <w:t>R,G,B</w:t>
      </w:r>
      <w:r>
        <w:rPr>
          <w:rFonts w:ascii="Cambria" w:hAnsi="Cambria"/>
          <w:spacing w:val="-2"/>
          <w:w w:val="140"/>
          <w:sz w:val="14"/>
        </w:rPr>
        <w:t>}</w:t>
      </w:r>
    </w:p>
    <w:p>
      <w:pPr>
        <w:tabs>
          <w:tab w:pos="1928" w:val="left" w:leader="none"/>
        </w:tabs>
        <w:spacing w:before="83"/>
        <w:ind w:left="0" w:right="0" w:firstLine="0"/>
        <w:jc w:val="left"/>
        <w:rPr>
          <w:sz w:val="20"/>
        </w:rPr>
      </w:pPr>
      <w:r>
        <w:rPr/>
        <w:br w:type="column"/>
      </w:r>
      <w:r>
        <w:rPr>
          <w:rFonts w:ascii="Calibri" w:hAnsi="Calibri"/>
          <w:w w:val="120"/>
          <w:sz w:val="20"/>
        </w:rPr>
        <w:t>(</w:t>
      </w:r>
      <w:r>
        <w:rPr>
          <w:rFonts w:ascii="Calibri" w:hAnsi="Calibri"/>
          <w:i/>
          <w:w w:val="120"/>
          <w:sz w:val="20"/>
        </w:rPr>
        <w:t>µ</w:t>
      </w:r>
      <w:r>
        <w:rPr>
          <w:rFonts w:ascii="Calibri" w:hAnsi="Calibri"/>
          <w:i/>
          <w:w w:val="120"/>
          <w:sz w:val="20"/>
          <w:vertAlign w:val="subscript"/>
        </w:rPr>
        <w:t>c</w:t>
      </w:r>
      <w:r>
        <w:rPr>
          <w:rFonts w:ascii="Calibri" w:hAnsi="Calibri"/>
          <w:i/>
          <w:spacing w:val="11"/>
          <w:w w:val="120"/>
          <w:sz w:val="20"/>
          <w:vertAlign w:val="baseline"/>
        </w:rPr>
        <w:t> </w:t>
      </w:r>
      <w:r>
        <w:rPr>
          <w:rFonts w:ascii="Cambria" w:hAnsi="Cambria"/>
          <w:w w:val="120"/>
          <w:sz w:val="20"/>
          <w:vertAlign w:val="baseline"/>
        </w:rPr>
        <w:t>−</w:t>
      </w:r>
      <w:r>
        <w:rPr>
          <w:rFonts w:ascii="Cambria" w:hAnsi="Cambria"/>
          <w:spacing w:val="1"/>
          <w:w w:val="120"/>
          <w:sz w:val="20"/>
          <w:vertAlign w:val="baseline"/>
        </w:rPr>
        <w:t> </w:t>
      </w:r>
      <w:r>
        <w:rPr>
          <w:rFonts w:ascii="Calibri" w:hAnsi="Calibri"/>
          <w:i/>
          <w:spacing w:val="-5"/>
          <w:w w:val="120"/>
          <w:sz w:val="20"/>
          <w:vertAlign w:val="baseline"/>
        </w:rPr>
        <w:t>σ</w:t>
      </w:r>
      <w:r>
        <w:rPr>
          <w:rFonts w:ascii="Calibri" w:hAnsi="Calibri"/>
          <w:i/>
          <w:spacing w:val="-5"/>
          <w:w w:val="120"/>
          <w:sz w:val="20"/>
          <w:vertAlign w:val="subscript"/>
        </w:rPr>
        <w:t>c</w:t>
      </w:r>
      <w:r>
        <w:rPr>
          <w:rFonts w:ascii="Calibri" w:hAnsi="Calibri"/>
          <w:spacing w:val="-5"/>
          <w:w w:val="120"/>
          <w:sz w:val="20"/>
          <w:vertAlign w:val="baseline"/>
        </w:rPr>
        <w:t>)</w:t>
      </w:r>
      <w:r>
        <w:rPr>
          <w:rFonts w:ascii="Calibri" w:hAnsi="Calibri"/>
          <w:sz w:val="20"/>
          <w:vertAlign w:val="baseline"/>
        </w:rPr>
        <w:tab/>
      </w:r>
      <w:r>
        <w:rPr>
          <w:spacing w:val="-9"/>
          <w:w w:val="105"/>
          <w:sz w:val="20"/>
          <w:vertAlign w:val="baseline"/>
        </w:rPr>
        <w:t>(8)</w:t>
      </w:r>
    </w:p>
    <w:p>
      <w:pPr>
        <w:tabs>
          <w:tab w:pos="2558" w:val="left" w:leader="none"/>
          <w:tab w:pos="4874" w:val="left" w:leader="none"/>
        </w:tabs>
        <w:spacing w:before="20"/>
        <w:ind w:left="1625" w:right="0" w:firstLine="0"/>
        <w:jc w:val="left"/>
        <w:rPr>
          <w:sz w:val="20"/>
        </w:rPr>
      </w:pPr>
      <w:r>
        <w:rPr/>
        <w:br w:type="column"/>
      </w:r>
      <w:r>
        <w:rPr>
          <w:rFonts w:ascii="Calibri" w:hAnsi="Calibri"/>
          <w:i/>
          <w:w w:val="130"/>
          <w:sz w:val="20"/>
        </w:rPr>
        <w:t>E</w:t>
      </w:r>
      <w:r>
        <w:rPr>
          <w:rFonts w:ascii="Calibri" w:hAnsi="Calibri"/>
          <w:i/>
          <w:spacing w:val="26"/>
          <w:w w:val="135"/>
          <w:sz w:val="20"/>
        </w:rPr>
        <w:t> </w:t>
      </w:r>
      <w:r>
        <w:rPr>
          <w:rFonts w:ascii="Calibri" w:hAnsi="Calibri"/>
          <w:w w:val="135"/>
          <w:sz w:val="20"/>
        </w:rPr>
        <w:t>=</w:t>
      </w:r>
      <w:r>
        <w:rPr>
          <w:rFonts w:ascii="Calibri" w:hAnsi="Calibri"/>
          <w:spacing w:val="12"/>
          <w:w w:val="135"/>
          <w:sz w:val="20"/>
        </w:rPr>
        <w:t> </w:t>
      </w:r>
      <w:r>
        <w:rPr>
          <w:rFonts w:ascii="Cambria" w:hAnsi="Cambria"/>
          <w:spacing w:val="-10"/>
          <w:w w:val="130"/>
          <w:sz w:val="20"/>
        </w:rPr>
        <w:t>−</w:t>
      </w:r>
      <w:r>
        <w:rPr>
          <w:rFonts w:ascii="Cambria" w:hAnsi="Cambria"/>
          <w:sz w:val="20"/>
        </w:rPr>
        <w:tab/>
      </w:r>
      <w:r>
        <w:rPr>
          <w:rFonts w:ascii="Calibri" w:hAnsi="Calibri"/>
          <w:i/>
          <w:w w:val="120"/>
          <w:sz w:val="20"/>
        </w:rPr>
        <w:t>p</w:t>
      </w:r>
      <w:r>
        <w:rPr>
          <w:rFonts w:ascii="Calibri" w:hAnsi="Calibri"/>
          <w:i/>
          <w:w w:val="120"/>
          <w:sz w:val="20"/>
          <w:vertAlign w:val="subscript"/>
        </w:rPr>
        <w:t>i</w:t>
      </w:r>
      <w:r>
        <w:rPr>
          <w:rFonts w:ascii="Calibri" w:hAnsi="Calibri"/>
          <w:i/>
          <w:spacing w:val="-14"/>
          <w:w w:val="120"/>
          <w:sz w:val="20"/>
          <w:vertAlign w:val="baseline"/>
        </w:rPr>
        <w:t> </w:t>
      </w:r>
      <w:r>
        <w:rPr>
          <w:rFonts w:ascii="Calibri" w:hAnsi="Calibri"/>
          <w:w w:val="120"/>
          <w:sz w:val="20"/>
          <w:vertAlign w:val="baseline"/>
        </w:rPr>
        <w:t>log</w:t>
      </w:r>
      <w:r>
        <w:rPr>
          <w:rFonts w:ascii="Tahoma" w:hAnsi="Tahoma"/>
          <w:w w:val="120"/>
          <w:sz w:val="20"/>
          <w:vertAlign w:val="subscript"/>
        </w:rPr>
        <w:t>2</w:t>
      </w:r>
      <w:r>
        <w:rPr>
          <w:rFonts w:ascii="Calibri" w:hAnsi="Calibri"/>
          <w:w w:val="120"/>
          <w:sz w:val="20"/>
          <w:vertAlign w:val="baseline"/>
        </w:rPr>
        <w:t>(</w:t>
      </w:r>
      <w:r>
        <w:rPr>
          <w:rFonts w:ascii="Calibri" w:hAnsi="Calibri"/>
          <w:i/>
          <w:w w:val="120"/>
          <w:sz w:val="20"/>
          <w:vertAlign w:val="baseline"/>
        </w:rPr>
        <w:t>p</w:t>
      </w:r>
      <w:r>
        <w:rPr>
          <w:rFonts w:ascii="Calibri" w:hAnsi="Calibri"/>
          <w:i/>
          <w:w w:val="120"/>
          <w:sz w:val="20"/>
          <w:vertAlign w:val="subscript"/>
        </w:rPr>
        <w:t>i</w:t>
      </w:r>
      <w:r>
        <w:rPr>
          <w:rFonts w:ascii="Calibri" w:hAnsi="Calibri"/>
          <w:i/>
          <w:spacing w:val="-1"/>
          <w:w w:val="120"/>
          <w:sz w:val="20"/>
          <w:vertAlign w:val="baseline"/>
        </w:rPr>
        <w:t> </w:t>
      </w:r>
      <w:r>
        <w:rPr>
          <w:rFonts w:ascii="Calibri" w:hAnsi="Calibri"/>
          <w:w w:val="120"/>
          <w:sz w:val="20"/>
          <w:vertAlign w:val="baseline"/>
        </w:rPr>
        <w:t>+</w:t>
      </w:r>
      <w:r>
        <w:rPr>
          <w:rFonts w:ascii="Calibri" w:hAnsi="Calibri"/>
          <w:spacing w:val="-11"/>
          <w:w w:val="120"/>
          <w:sz w:val="20"/>
          <w:vertAlign w:val="baseline"/>
        </w:rPr>
        <w:t> </w:t>
      </w:r>
      <w:r>
        <w:rPr>
          <w:rFonts w:ascii="Calibri" w:hAnsi="Calibri"/>
          <w:i/>
          <w:spacing w:val="-5"/>
          <w:w w:val="120"/>
          <w:sz w:val="20"/>
          <w:vertAlign w:val="baseline"/>
        </w:rPr>
        <w:t>δ</w:t>
      </w:r>
      <w:r>
        <w:rPr>
          <w:rFonts w:ascii="Calibri" w:hAnsi="Calibri"/>
          <w:spacing w:val="-5"/>
          <w:w w:val="120"/>
          <w:sz w:val="20"/>
          <w:vertAlign w:val="baseline"/>
        </w:rPr>
        <w:t>)</w:t>
      </w:r>
      <w:r>
        <w:rPr>
          <w:rFonts w:ascii="Calibri" w:hAnsi="Calibri"/>
          <w:sz w:val="20"/>
          <w:vertAlign w:val="baseline"/>
        </w:rPr>
        <w:tab/>
      </w:r>
      <w:r>
        <w:rPr>
          <w:spacing w:val="-4"/>
          <w:w w:val="120"/>
          <w:sz w:val="20"/>
          <w:vertAlign w:val="baseline"/>
        </w:rPr>
        <w:t>(12)</w:t>
      </w:r>
    </w:p>
    <w:p>
      <w:pPr>
        <w:spacing w:before="41"/>
        <w:ind w:left="0" w:right="1420" w:firstLine="0"/>
        <w:jc w:val="center"/>
        <w:rPr>
          <w:rFonts w:ascii="Tahoma"/>
          <w:sz w:val="14"/>
        </w:rPr>
      </w:pPr>
      <w:r>
        <w:rPr>
          <w:rFonts w:ascii="Calibri"/>
          <w:i/>
          <w:spacing w:val="-5"/>
          <w:w w:val="135"/>
          <w:sz w:val="14"/>
        </w:rPr>
        <w:t>i</w:t>
      </w:r>
      <w:r>
        <w:rPr>
          <w:rFonts w:ascii="Tahoma"/>
          <w:spacing w:val="-5"/>
          <w:w w:val="135"/>
          <w:sz w:val="14"/>
        </w:rPr>
        <w:t>=0</w:t>
      </w:r>
    </w:p>
    <w:p>
      <w:pPr>
        <w:spacing w:after="0"/>
        <w:jc w:val="center"/>
        <w:rPr>
          <w:rFonts w:ascii="Tahoma"/>
          <w:sz w:val="14"/>
        </w:rPr>
        <w:sectPr>
          <w:type w:val="continuous"/>
          <w:pgSz w:w="12240" w:h="15840"/>
          <w:pgMar w:top="900" w:bottom="280" w:left="720" w:right="0"/>
          <w:cols w:num="3" w:equalWidth="0">
            <w:col w:w="3120" w:space="0"/>
            <w:col w:w="2161" w:space="53"/>
            <w:col w:w="6186"/>
          </w:cols>
        </w:sectPr>
      </w:pPr>
    </w:p>
    <w:p>
      <w:pPr>
        <w:pStyle w:val="BodyText"/>
        <w:spacing w:line="249" w:lineRule="auto" w:before="119"/>
      </w:pPr>
      <w:r>
        <w:rPr/>
        <w:t>The most highly valued quadrant generally holds the </w:t>
      </w:r>
      <w:r>
        <w:rPr/>
        <w:t>brightest area</w:t>
      </w:r>
      <w:r>
        <w:rPr>
          <w:spacing w:val="-2"/>
        </w:rPr>
        <w:t> </w:t>
      </w:r>
      <w:r>
        <w:rPr/>
        <w:t>of</w:t>
      </w:r>
      <w:r>
        <w:rPr>
          <w:spacing w:val="-3"/>
        </w:rPr>
        <w:t> </w:t>
      </w:r>
      <w:r>
        <w:rPr/>
        <w:t>the</w:t>
      </w:r>
      <w:r>
        <w:rPr>
          <w:spacing w:val="-2"/>
        </w:rPr>
        <w:t> </w:t>
      </w:r>
      <w:r>
        <w:rPr/>
        <w:t>image,</w:t>
      </w:r>
      <w:r>
        <w:rPr>
          <w:spacing w:val="-3"/>
        </w:rPr>
        <w:t> </w:t>
      </w:r>
      <w:r>
        <w:rPr/>
        <w:t>which</w:t>
      </w:r>
      <w:r>
        <w:rPr>
          <w:spacing w:val="-2"/>
        </w:rPr>
        <w:t> </w:t>
      </w:r>
      <w:r>
        <w:rPr/>
        <w:t>in</w:t>
      </w:r>
      <w:r>
        <w:rPr>
          <w:spacing w:val="-3"/>
        </w:rPr>
        <w:t> </w:t>
      </w:r>
      <w:r>
        <w:rPr/>
        <w:t>turn</w:t>
      </w:r>
      <w:r>
        <w:rPr>
          <w:spacing w:val="-2"/>
        </w:rPr>
        <w:t> </w:t>
      </w:r>
      <w:r>
        <w:rPr/>
        <w:t>is</w:t>
      </w:r>
      <w:r>
        <w:rPr>
          <w:spacing w:val="-3"/>
        </w:rPr>
        <w:t> </w:t>
      </w:r>
      <w:r>
        <w:rPr/>
        <w:t>likely</w:t>
      </w:r>
      <w:r>
        <w:rPr>
          <w:spacing w:val="-2"/>
        </w:rPr>
        <w:t> </w:t>
      </w:r>
      <w:r>
        <w:rPr/>
        <w:t>to</w:t>
      </w:r>
      <w:r>
        <w:rPr>
          <w:spacing w:val="-3"/>
        </w:rPr>
        <w:t> </w:t>
      </w:r>
      <w:r>
        <w:rPr/>
        <w:t>be</w:t>
      </w:r>
      <w:r>
        <w:rPr>
          <w:spacing w:val="-2"/>
        </w:rPr>
        <w:t> </w:t>
      </w:r>
      <w:r>
        <w:rPr/>
        <w:t>the</w:t>
      </w:r>
      <w:r>
        <w:rPr>
          <w:spacing w:val="-3"/>
        </w:rPr>
        <w:t> </w:t>
      </w:r>
      <w:r>
        <w:rPr/>
        <w:t>atmospheric light. We consider the pixel closest to pure white among this quadrant to be the atmospheric light A.</w:t>
      </w:r>
    </w:p>
    <w:p>
      <w:pPr>
        <w:pStyle w:val="ListParagraph"/>
        <w:numPr>
          <w:ilvl w:val="0"/>
          <w:numId w:val="4"/>
        </w:numPr>
        <w:tabs>
          <w:tab w:pos="493" w:val="left" w:leader="none"/>
        </w:tabs>
        <w:spacing w:line="158" w:lineRule="exact" w:before="167" w:after="0"/>
        <w:ind w:left="493" w:right="0" w:hanging="234"/>
        <w:jc w:val="left"/>
        <w:rPr>
          <w:i/>
          <w:sz w:val="20"/>
        </w:rPr>
      </w:pPr>
      <w:r>
        <w:rPr>
          <w:i/>
          <w:sz w:val="20"/>
        </w:rPr>
        <w:t>Transmission</w:t>
      </w:r>
      <w:r>
        <w:rPr>
          <w:i/>
          <w:spacing w:val="4"/>
          <w:sz w:val="20"/>
        </w:rPr>
        <w:t> </w:t>
      </w:r>
      <w:r>
        <w:rPr>
          <w:i/>
          <w:sz w:val="20"/>
        </w:rPr>
        <w:t>Map</w:t>
      </w:r>
      <w:r>
        <w:rPr>
          <w:i/>
          <w:spacing w:val="5"/>
          <w:sz w:val="20"/>
        </w:rPr>
        <w:t> </w:t>
      </w:r>
      <w:r>
        <w:rPr>
          <w:i/>
          <w:spacing w:val="-2"/>
          <w:sz w:val="20"/>
        </w:rPr>
        <w:t>Estimation</w:t>
      </w:r>
    </w:p>
    <w:p>
      <w:pPr>
        <w:pStyle w:val="BodyText"/>
        <w:spacing w:line="242" w:lineRule="auto"/>
        <w:ind w:left="199" w:right="977"/>
      </w:pPr>
      <w:r>
        <w:rPr/>
        <w:br w:type="column"/>
      </w:r>
      <w:r>
        <w:rPr/>
        <w:t>where </w:t>
      </w:r>
      <w:r>
        <w:rPr>
          <w:rFonts w:ascii="Calibri" w:hAnsi="Calibri"/>
          <w:i/>
          <w:w w:val="115"/>
        </w:rPr>
        <w:t>p</w:t>
      </w:r>
      <w:r>
        <w:rPr>
          <w:rFonts w:ascii="Calibri" w:hAnsi="Calibri"/>
          <w:i/>
          <w:w w:val="115"/>
          <w:vertAlign w:val="subscript"/>
        </w:rPr>
        <w:t>i</w:t>
      </w:r>
      <w:r>
        <w:rPr>
          <w:rFonts w:ascii="Calibri" w:hAnsi="Calibri"/>
          <w:i/>
          <w:spacing w:val="22"/>
          <w:w w:val="115"/>
          <w:vertAlign w:val="baseline"/>
        </w:rPr>
        <w:t> </w:t>
      </w:r>
      <w:r>
        <w:rPr>
          <w:vertAlign w:val="baseline"/>
        </w:rPr>
        <w:t>is the normalized intensity histogram of pixels, </w:t>
      </w:r>
      <w:r>
        <w:rPr>
          <w:vertAlign w:val="baseline"/>
        </w:rPr>
        <w:t>and</w:t>
      </w:r>
      <w:r>
        <w:rPr>
          <w:spacing w:val="80"/>
          <w:vertAlign w:val="baseline"/>
        </w:rPr>
        <w:t> </w:t>
      </w:r>
      <w:r>
        <w:rPr>
          <w:rFonts w:ascii="Calibri" w:hAnsi="Calibri"/>
          <w:i/>
          <w:vertAlign w:val="baseline"/>
        </w:rPr>
        <w:t>δ </w:t>
      </w:r>
      <w:r>
        <w:rPr>
          <w:vertAlign w:val="baseline"/>
        </w:rPr>
        <w:t>is a small number for purpose of numerical stability. Lastly, the fusion image calculated in this step may be resolved with</w:t>
      </w:r>
      <w:r>
        <w:rPr>
          <w:spacing w:val="80"/>
          <w:vertAlign w:val="baseline"/>
        </w:rPr>
        <w:t> </w:t>
      </w:r>
      <w:r>
        <w:rPr>
          <w:vertAlign w:val="baseline"/>
        </w:rPr>
        <w:t>a weighted summation of foreground and background features according to the corresponding entropies as</w:t>
      </w:r>
    </w:p>
    <w:p>
      <w:pPr>
        <w:spacing w:line="141" w:lineRule="exact" w:before="69"/>
        <w:ind w:left="1284" w:right="1406" w:firstLine="0"/>
        <w:jc w:val="center"/>
        <w:rPr>
          <w:rFonts w:ascii="Calibri" w:hAnsi="Calibri"/>
          <w:i/>
          <w:sz w:val="20"/>
        </w:rPr>
      </w:pPr>
      <w:r>
        <w:rPr>
          <w:rFonts w:ascii="Calibri" w:hAnsi="Calibri"/>
          <w:i/>
          <w:w w:val="145"/>
          <w:sz w:val="20"/>
          <w:u w:val="single"/>
        </w:rPr>
        <w:t>E</w:t>
      </w:r>
      <w:r>
        <w:rPr>
          <w:rFonts w:ascii="Calibri" w:hAnsi="Calibri"/>
          <w:i/>
          <w:w w:val="145"/>
          <w:sz w:val="20"/>
          <w:u w:val="single"/>
          <w:vertAlign w:val="subscript"/>
        </w:rPr>
        <w:t>F</w:t>
      </w:r>
      <w:r>
        <w:rPr>
          <w:rFonts w:ascii="Calibri" w:hAnsi="Calibri"/>
          <w:i/>
          <w:spacing w:val="12"/>
          <w:w w:val="145"/>
          <w:sz w:val="20"/>
          <w:u w:val="single"/>
          <w:vertAlign w:val="baseline"/>
        </w:rPr>
        <w:t> </w:t>
      </w:r>
      <w:r>
        <w:rPr>
          <w:rFonts w:ascii="Cambria" w:hAnsi="Cambria"/>
          <w:w w:val="125"/>
          <w:sz w:val="20"/>
          <w:u w:val="single"/>
          <w:vertAlign w:val="baseline"/>
        </w:rPr>
        <w:t>·</w:t>
      </w:r>
      <w:r>
        <w:rPr>
          <w:rFonts w:ascii="Cambria" w:hAnsi="Cambria"/>
          <w:spacing w:val="-9"/>
          <w:w w:val="125"/>
          <w:sz w:val="20"/>
          <w:u w:val="single"/>
          <w:vertAlign w:val="baseline"/>
        </w:rPr>
        <w:t> </w:t>
      </w:r>
      <w:r>
        <w:rPr>
          <w:rFonts w:ascii="Calibri" w:hAnsi="Calibri"/>
          <w:i/>
          <w:w w:val="145"/>
          <w:sz w:val="20"/>
          <w:u w:val="single"/>
          <w:vertAlign w:val="baseline"/>
        </w:rPr>
        <w:t>F</w:t>
      </w:r>
      <w:r>
        <w:rPr>
          <w:rFonts w:ascii="Calibri" w:hAnsi="Calibri"/>
          <w:i/>
          <w:spacing w:val="8"/>
          <w:w w:val="145"/>
          <w:sz w:val="20"/>
          <w:u w:val="single"/>
          <w:vertAlign w:val="baseline"/>
        </w:rPr>
        <w:t> </w:t>
      </w:r>
      <w:r>
        <w:rPr>
          <w:rFonts w:ascii="Calibri" w:hAnsi="Calibri"/>
          <w:w w:val="145"/>
          <w:sz w:val="20"/>
          <w:u w:val="single"/>
          <w:vertAlign w:val="baseline"/>
        </w:rPr>
        <w:t>+</w:t>
      </w:r>
      <w:r>
        <w:rPr>
          <w:rFonts w:ascii="Calibri" w:hAnsi="Calibri"/>
          <w:spacing w:val="-19"/>
          <w:w w:val="145"/>
          <w:sz w:val="20"/>
          <w:u w:val="single"/>
          <w:vertAlign w:val="baseline"/>
        </w:rPr>
        <w:t> </w:t>
      </w:r>
      <w:r>
        <w:rPr>
          <w:rFonts w:ascii="Calibri" w:hAnsi="Calibri"/>
          <w:i/>
          <w:w w:val="145"/>
          <w:sz w:val="20"/>
          <w:u w:val="single"/>
          <w:vertAlign w:val="baseline"/>
        </w:rPr>
        <w:t>E</w:t>
      </w:r>
      <w:r>
        <w:rPr>
          <w:rFonts w:ascii="Calibri" w:hAnsi="Calibri"/>
          <w:i/>
          <w:w w:val="145"/>
          <w:sz w:val="20"/>
          <w:u w:val="single"/>
          <w:vertAlign w:val="subscript"/>
        </w:rPr>
        <w:t>B</w:t>
      </w:r>
      <w:r>
        <w:rPr>
          <w:rFonts w:ascii="Calibri" w:hAnsi="Calibri"/>
          <w:i/>
          <w:spacing w:val="-3"/>
          <w:w w:val="145"/>
          <w:sz w:val="20"/>
          <w:u w:val="single"/>
          <w:vertAlign w:val="baseline"/>
        </w:rPr>
        <w:t> </w:t>
      </w:r>
      <w:r>
        <w:rPr>
          <w:rFonts w:ascii="Cambria" w:hAnsi="Cambria"/>
          <w:w w:val="125"/>
          <w:sz w:val="20"/>
          <w:u w:val="single"/>
          <w:vertAlign w:val="baseline"/>
        </w:rPr>
        <w:t>·</w:t>
      </w:r>
      <w:r>
        <w:rPr>
          <w:rFonts w:ascii="Cambria" w:hAnsi="Cambria"/>
          <w:spacing w:val="-10"/>
          <w:w w:val="125"/>
          <w:sz w:val="20"/>
          <w:u w:val="single"/>
          <w:vertAlign w:val="baseline"/>
        </w:rPr>
        <w:t> </w:t>
      </w:r>
      <w:r>
        <w:rPr>
          <w:rFonts w:ascii="Calibri" w:hAnsi="Calibri"/>
          <w:i/>
          <w:spacing w:val="-10"/>
          <w:w w:val="145"/>
          <w:sz w:val="20"/>
          <w:u w:val="single"/>
          <w:vertAlign w:val="baseline"/>
        </w:rPr>
        <w:t>B</w:t>
      </w:r>
    </w:p>
    <w:p>
      <w:pPr>
        <w:spacing w:after="0" w:line="141" w:lineRule="exact"/>
        <w:jc w:val="center"/>
        <w:rPr>
          <w:rFonts w:ascii="Calibri" w:hAnsi="Calibri"/>
          <w:i/>
          <w:sz w:val="20"/>
        </w:rPr>
        <w:sectPr>
          <w:type w:val="continuous"/>
          <w:pgSz w:w="12240" w:h="15840"/>
          <w:pgMar w:top="900" w:bottom="280" w:left="720" w:right="0"/>
          <w:cols w:num="2" w:equalWidth="0">
            <w:col w:w="5281" w:space="40"/>
            <w:col w:w="6199"/>
          </w:cols>
        </w:sectPr>
      </w:pPr>
    </w:p>
    <w:p>
      <w:pPr>
        <w:pStyle w:val="BodyText"/>
        <w:spacing w:before="154"/>
        <w:ind w:left="458"/>
        <w:jc w:val="left"/>
      </w:pPr>
      <w:r>
        <w:rPr/>
        <w:t>The</w:t>
      </w:r>
      <w:r>
        <w:rPr>
          <w:spacing w:val="26"/>
        </w:rPr>
        <w:t> </w:t>
      </w:r>
      <w:r>
        <w:rPr/>
        <w:t>second</w:t>
      </w:r>
      <w:r>
        <w:rPr>
          <w:spacing w:val="27"/>
        </w:rPr>
        <w:t> </w:t>
      </w:r>
      <w:r>
        <w:rPr/>
        <w:t>one</w:t>
      </w:r>
      <w:r>
        <w:rPr>
          <w:spacing w:val="27"/>
        </w:rPr>
        <w:t> </w:t>
      </w:r>
      <w:r>
        <w:rPr/>
        <w:t>is</w:t>
      </w:r>
      <w:r>
        <w:rPr>
          <w:spacing w:val="27"/>
        </w:rPr>
        <w:t> </w:t>
      </w:r>
      <w:r>
        <w:rPr/>
        <w:t>to</w:t>
      </w:r>
      <w:r>
        <w:rPr>
          <w:spacing w:val="27"/>
        </w:rPr>
        <w:t> </w:t>
      </w:r>
      <w:r>
        <w:rPr/>
        <w:t>estimate</w:t>
      </w:r>
      <w:r>
        <w:rPr>
          <w:spacing w:val="27"/>
        </w:rPr>
        <w:t> </w:t>
      </w:r>
      <w:r>
        <w:rPr/>
        <w:t>the</w:t>
      </w:r>
      <w:r>
        <w:rPr>
          <w:spacing w:val="27"/>
        </w:rPr>
        <w:t> </w:t>
      </w:r>
      <w:r>
        <w:rPr/>
        <w:t>transmission</w:t>
      </w:r>
      <w:r>
        <w:rPr>
          <w:spacing w:val="27"/>
        </w:rPr>
        <w:t> </w:t>
      </w:r>
      <w:r>
        <w:rPr/>
        <w:t>map</w:t>
      </w:r>
      <w:r>
        <w:rPr>
          <w:spacing w:val="26"/>
        </w:rPr>
        <w:t> </w:t>
      </w:r>
      <w:r>
        <w:rPr>
          <w:rFonts w:ascii="Calibri"/>
          <w:i/>
          <w:spacing w:val="-4"/>
        </w:rPr>
        <w:t>t</w:t>
      </w:r>
      <w:r>
        <w:rPr>
          <w:rFonts w:ascii="Calibri"/>
          <w:spacing w:val="-4"/>
        </w:rPr>
        <w:t>(</w:t>
      </w:r>
      <w:r>
        <w:rPr>
          <w:rFonts w:ascii="Calibri"/>
          <w:i/>
          <w:spacing w:val="-4"/>
        </w:rPr>
        <w:t>x</w:t>
      </w:r>
      <w:r>
        <w:rPr>
          <w:rFonts w:ascii="Calibri"/>
          <w:spacing w:val="-4"/>
        </w:rPr>
        <w:t>)</w:t>
      </w:r>
      <w:r>
        <w:rPr>
          <w:spacing w:val="-4"/>
        </w:rPr>
        <w:t>,</w:t>
      </w:r>
    </w:p>
    <w:p>
      <w:pPr>
        <w:spacing w:line="245" w:lineRule="exact" w:before="0"/>
        <w:ind w:left="458" w:right="0" w:firstLine="0"/>
        <w:jc w:val="left"/>
        <w:rPr>
          <w:rFonts w:ascii="Calibri"/>
          <w:position w:val="3"/>
          <w:sz w:val="20"/>
        </w:rPr>
      </w:pPr>
      <w:r>
        <w:rPr/>
        <w:br w:type="column"/>
      </w:r>
      <w:r>
        <w:rPr>
          <w:rFonts w:ascii="Calibri"/>
          <w:i/>
          <w:w w:val="115"/>
          <w:position w:val="3"/>
          <w:sz w:val="20"/>
        </w:rPr>
        <w:t>I</w:t>
      </w:r>
      <w:r>
        <w:rPr>
          <w:w w:val="115"/>
          <w:sz w:val="14"/>
        </w:rPr>
        <w:t>fused</w:t>
      </w:r>
      <w:r>
        <w:rPr>
          <w:w w:val="130"/>
          <w:sz w:val="14"/>
        </w:rPr>
        <w:t> </w:t>
      </w:r>
      <w:r>
        <w:rPr>
          <w:rFonts w:ascii="Calibri"/>
          <w:spacing w:val="-10"/>
          <w:w w:val="130"/>
          <w:position w:val="3"/>
          <w:sz w:val="20"/>
        </w:rPr>
        <w:t>=</w:t>
      </w:r>
    </w:p>
    <w:p>
      <w:pPr>
        <w:spacing w:before="130"/>
        <w:ind w:left="341" w:right="0" w:firstLine="0"/>
        <w:jc w:val="left"/>
        <w:rPr>
          <w:rFonts w:ascii="Calibri"/>
          <w:i/>
          <w:sz w:val="20"/>
        </w:rPr>
      </w:pPr>
      <w:r>
        <w:rPr/>
        <w:br w:type="column"/>
      </w:r>
      <w:r>
        <w:rPr>
          <w:rFonts w:ascii="Calibri"/>
          <w:i/>
          <w:w w:val="160"/>
          <w:sz w:val="20"/>
        </w:rPr>
        <w:t>E</w:t>
      </w:r>
      <w:r>
        <w:rPr>
          <w:rFonts w:ascii="Calibri"/>
          <w:i/>
          <w:w w:val="160"/>
          <w:sz w:val="20"/>
          <w:vertAlign w:val="subscript"/>
        </w:rPr>
        <w:t>F</w:t>
      </w:r>
      <w:r>
        <w:rPr>
          <w:rFonts w:ascii="Calibri"/>
          <w:i/>
          <w:spacing w:val="-8"/>
          <w:w w:val="160"/>
          <w:sz w:val="20"/>
          <w:vertAlign w:val="baseline"/>
        </w:rPr>
        <w:t> </w:t>
      </w:r>
      <w:r>
        <w:rPr>
          <w:rFonts w:ascii="Calibri"/>
          <w:w w:val="160"/>
          <w:sz w:val="20"/>
          <w:vertAlign w:val="baseline"/>
        </w:rPr>
        <w:t>+</w:t>
      </w:r>
      <w:r>
        <w:rPr>
          <w:rFonts w:ascii="Calibri"/>
          <w:spacing w:val="-28"/>
          <w:w w:val="160"/>
          <w:sz w:val="20"/>
          <w:vertAlign w:val="baseline"/>
        </w:rPr>
        <w:t> </w:t>
      </w:r>
      <w:r>
        <w:rPr>
          <w:rFonts w:ascii="Calibri"/>
          <w:i/>
          <w:spacing w:val="-5"/>
          <w:w w:val="160"/>
          <w:sz w:val="20"/>
          <w:vertAlign w:val="baseline"/>
        </w:rPr>
        <w:t>E</w:t>
      </w:r>
      <w:r>
        <w:rPr>
          <w:rFonts w:ascii="Calibri"/>
          <w:i/>
          <w:spacing w:val="-5"/>
          <w:w w:val="160"/>
          <w:sz w:val="20"/>
          <w:vertAlign w:val="subscript"/>
        </w:rPr>
        <w:t>B</w:t>
      </w:r>
    </w:p>
    <w:p>
      <w:pPr>
        <w:pStyle w:val="BodyText"/>
        <w:spacing w:line="228" w:lineRule="exact"/>
        <w:ind w:left="458"/>
        <w:jc w:val="left"/>
      </w:pPr>
      <w:r>
        <w:rPr/>
        <w:br w:type="column"/>
      </w:r>
      <w:r>
        <w:rPr>
          <w:spacing w:val="-4"/>
        </w:rPr>
        <w:t>(13)</w:t>
      </w:r>
    </w:p>
    <w:p>
      <w:pPr>
        <w:pStyle w:val="BodyText"/>
        <w:spacing w:after="0" w:line="228" w:lineRule="exact"/>
        <w:jc w:val="left"/>
        <w:sectPr>
          <w:type w:val="continuous"/>
          <w:pgSz w:w="12240" w:h="15840"/>
          <w:pgMar w:top="900" w:bottom="280" w:left="720" w:right="0"/>
          <w:cols w:num="4" w:equalWidth="0">
            <w:col w:w="5321" w:space="1188"/>
            <w:col w:w="1069" w:space="40"/>
            <w:col w:w="1173" w:space="959"/>
            <w:col w:w="1770"/>
          </w:cols>
        </w:sectPr>
      </w:pPr>
    </w:p>
    <w:p>
      <w:pPr>
        <w:pStyle w:val="BodyText"/>
        <w:spacing w:line="249" w:lineRule="auto"/>
      </w:pPr>
      <w:r>
        <w:rPr/>
        <mc:AlternateContent>
          <mc:Choice Requires="wps">
            <w:drawing>
              <wp:anchor distT="0" distB="0" distL="0" distR="0" allowOverlap="1" layoutInCell="1" locked="0" behindDoc="1" simplePos="0" relativeHeight="487025664">
                <wp:simplePos x="0" y="0"/>
                <wp:positionH relativeFrom="page">
                  <wp:posOffset>2325509</wp:posOffset>
                </wp:positionH>
                <wp:positionV relativeFrom="paragraph">
                  <wp:posOffset>606917</wp:posOffset>
                </wp:positionV>
                <wp:extent cx="616585" cy="393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16585" cy="393700"/>
                        </a:xfrm>
                        <a:prstGeom prst="rect">
                          <a:avLst/>
                        </a:prstGeom>
                      </wps:spPr>
                      <wps:txbx>
                        <w:txbxContent>
                          <w:p>
                            <w:pPr>
                              <w:tabs>
                                <w:tab w:pos="823" w:val="left" w:leader="none"/>
                              </w:tabs>
                              <w:spacing w:line="237" w:lineRule="exact" w:before="0"/>
                              <w:ind w:left="0" w:right="0" w:firstLine="0"/>
                              <w:jc w:val="left"/>
                              <w:rPr>
                                <w:rFonts w:ascii="Lucida Sans Unicode"/>
                                <w:sz w:val="20"/>
                              </w:rPr>
                            </w:pPr>
                            <w:r>
                              <w:rPr>
                                <w:rFonts w:ascii="Lucida Sans Unicode"/>
                                <w:w w:val="231"/>
                                <w:sz w:val="20"/>
                              </w:rPr>
                              <w:t> </w:t>
                            </w:r>
                            <w:r>
                              <w:rPr>
                                <w:rFonts w:ascii="Lucida Sans Unicode"/>
                                <w:sz w:val="20"/>
                              </w:rPr>
                              <w:tab/>
                            </w:r>
                            <w:r>
                              <w:rPr>
                                <w:rFonts w:ascii="Lucida Sans Unicode"/>
                                <w:w w:val="231"/>
                                <w:sz w:val="20"/>
                              </w:rPr>
                              <w:t> </w:t>
                            </w:r>
                          </w:p>
                        </w:txbxContent>
                      </wps:txbx>
                      <wps:bodyPr wrap="square" lIns="0" tIns="0" rIns="0" bIns="0" rtlCol="0">
                        <a:noAutofit/>
                      </wps:bodyPr>
                    </wps:wsp>
                  </a:graphicData>
                </a:graphic>
              </wp:anchor>
            </w:drawing>
          </mc:Choice>
          <mc:Fallback>
            <w:pict>
              <v:shape style="position:absolute;margin-left:183.110992pt;margin-top:47.788807pt;width:48.55pt;height:31pt;mso-position-horizontal-relative:page;mso-position-vertical-relative:paragraph;z-index:-16290816" type="#_x0000_t202" id="docshape5" filled="false" stroked="false">
                <v:textbox inset="0,0,0,0">
                  <w:txbxContent>
                    <w:p>
                      <w:pPr>
                        <w:tabs>
                          <w:tab w:pos="823" w:val="left" w:leader="none"/>
                        </w:tabs>
                        <w:spacing w:line="237" w:lineRule="exact" w:before="0"/>
                        <w:ind w:left="0" w:right="0" w:firstLine="0"/>
                        <w:jc w:val="left"/>
                        <w:rPr>
                          <w:rFonts w:ascii="Lucida Sans Unicode"/>
                          <w:sz w:val="20"/>
                        </w:rPr>
                      </w:pPr>
                      <w:r>
                        <w:rPr>
                          <w:rFonts w:ascii="Lucida Sans Unicode"/>
                          <w:w w:val="231"/>
                          <w:sz w:val="20"/>
                        </w:rPr>
                        <w:t> </w:t>
                      </w:r>
                      <w:r>
                        <w:rPr>
                          <w:rFonts w:ascii="Lucida Sans Unicode"/>
                          <w:sz w:val="20"/>
                        </w:rPr>
                        <w:tab/>
                      </w:r>
                      <w:r>
                        <w:rPr>
                          <w:rFonts w:ascii="Lucida Sans Unicode"/>
                          <w:w w:val="231"/>
                          <w:sz w:val="20"/>
                        </w:rPr>
                        <w:t> </w:t>
                      </w:r>
                    </w:p>
                  </w:txbxContent>
                </v:textbox>
                <w10:wrap type="none"/>
              </v:shape>
            </w:pict>
          </mc:Fallback>
        </mc:AlternateContent>
      </w:r>
      <w:r>
        <w:rPr/>
        <w:t>which is the un-scattered light reaching the camera at </w:t>
      </w:r>
      <w:r>
        <w:rPr/>
        <w:t>each pixel. We get a rough transmission map by computing local minima of non-overlapping patches (15x15 pixels). Transmis- sion is computed as:</w:t>
      </w:r>
    </w:p>
    <w:p>
      <w:pPr>
        <w:pStyle w:val="BodyText"/>
        <w:tabs>
          <w:tab w:pos="3112" w:val="left" w:leader="none"/>
          <w:tab w:pos="5048" w:val="left" w:leader="none"/>
        </w:tabs>
        <w:spacing w:line="320" w:lineRule="exact" w:before="109"/>
        <w:ind w:left="1627"/>
        <w:jc w:val="left"/>
      </w:pPr>
      <w:r>
        <w:rPr>
          <w:rFonts w:ascii="Calibri" w:hAnsi="Calibri"/>
          <w:i/>
          <w:w w:val="130"/>
        </w:rPr>
        <w:t>t</w:t>
      </w:r>
      <w:r>
        <w:rPr>
          <w:rFonts w:ascii="Calibri" w:hAnsi="Calibri"/>
          <w:w w:val="130"/>
        </w:rPr>
        <w:t>(</w:t>
      </w:r>
      <w:r>
        <w:rPr>
          <w:rFonts w:ascii="Calibri" w:hAnsi="Calibri"/>
          <w:i/>
          <w:w w:val="130"/>
        </w:rPr>
        <w:t>x</w:t>
      </w:r>
      <w:r>
        <w:rPr>
          <w:rFonts w:ascii="Calibri" w:hAnsi="Calibri"/>
          <w:w w:val="130"/>
        </w:rPr>
        <w:t>)</w:t>
      </w:r>
      <w:r>
        <w:rPr>
          <w:rFonts w:ascii="Calibri" w:hAnsi="Calibri"/>
          <w:spacing w:val="-6"/>
          <w:w w:val="130"/>
        </w:rPr>
        <w:t> </w:t>
      </w:r>
      <w:r>
        <w:rPr>
          <w:rFonts w:ascii="Calibri" w:hAnsi="Calibri"/>
          <w:w w:val="130"/>
        </w:rPr>
        <w:t>=</w:t>
      </w:r>
      <w:r>
        <w:rPr>
          <w:rFonts w:ascii="Calibri" w:hAnsi="Calibri"/>
          <w:spacing w:val="-5"/>
          <w:w w:val="130"/>
        </w:rPr>
        <w:t> </w:t>
      </w:r>
      <w:r>
        <w:rPr>
          <w:rFonts w:ascii="Calibri" w:hAnsi="Calibri"/>
          <w:w w:val="120"/>
        </w:rPr>
        <w:t>1</w:t>
      </w:r>
      <w:r>
        <w:rPr>
          <w:rFonts w:ascii="Calibri" w:hAnsi="Calibri"/>
          <w:spacing w:val="-12"/>
          <w:w w:val="120"/>
        </w:rPr>
        <w:t> </w:t>
      </w:r>
      <w:r>
        <w:rPr>
          <w:rFonts w:ascii="Cambria" w:hAnsi="Cambria"/>
          <w:w w:val="130"/>
        </w:rPr>
        <w:t>−</w:t>
      </w:r>
      <w:r>
        <w:rPr>
          <w:rFonts w:ascii="Cambria" w:hAnsi="Cambria"/>
          <w:spacing w:val="-14"/>
          <w:w w:val="130"/>
        </w:rPr>
        <w:t> </w:t>
      </w:r>
      <w:r>
        <w:rPr>
          <w:rFonts w:ascii="Calibri" w:hAnsi="Calibri"/>
          <w:spacing w:val="-5"/>
          <w:w w:val="120"/>
        </w:rPr>
        <w:t>min</w:t>
      </w:r>
      <w:r>
        <w:rPr>
          <w:rFonts w:ascii="Calibri" w:hAnsi="Calibri"/>
        </w:rPr>
        <w:tab/>
      </w:r>
      <w:r>
        <w:rPr>
          <w:rFonts w:ascii="Calibri" w:hAnsi="Calibri"/>
          <w:i/>
          <w:spacing w:val="80"/>
          <w:w w:val="130"/>
          <w:position w:val="13"/>
          <w:u w:val="single"/>
        </w:rPr>
        <w:t> </w:t>
      </w:r>
      <w:r>
        <w:rPr>
          <w:rFonts w:ascii="Calibri" w:hAnsi="Calibri"/>
          <w:i/>
          <w:w w:val="130"/>
          <w:position w:val="13"/>
          <w:u w:val="single"/>
        </w:rPr>
        <w:t>I</w:t>
      </w:r>
      <w:r>
        <w:rPr>
          <w:rFonts w:ascii="Calibri" w:hAnsi="Calibri"/>
          <w:w w:val="130"/>
          <w:position w:val="13"/>
          <w:u w:val="single"/>
        </w:rPr>
        <w:t>(</w:t>
      </w:r>
      <w:r>
        <w:rPr>
          <w:rFonts w:ascii="Calibri" w:hAnsi="Calibri"/>
          <w:i/>
          <w:w w:val="130"/>
          <w:position w:val="13"/>
          <w:u w:val="single"/>
        </w:rPr>
        <w:t>x</w:t>
      </w:r>
      <w:r>
        <w:rPr>
          <w:rFonts w:ascii="Calibri" w:hAnsi="Calibri"/>
          <w:w w:val="130"/>
          <w:position w:val="13"/>
          <w:u w:val="single"/>
        </w:rPr>
        <w:t>)</w:t>
      </w:r>
      <w:r>
        <w:rPr>
          <w:rFonts w:ascii="Calibri" w:hAnsi="Calibri"/>
          <w:spacing w:val="40"/>
          <w:w w:val="130"/>
          <w:position w:val="13"/>
          <w:u w:val="single"/>
        </w:rPr>
        <w:t> </w:t>
      </w:r>
      <w:r>
        <w:rPr>
          <w:rFonts w:ascii="Calibri" w:hAnsi="Calibri"/>
          <w:position w:val="13"/>
        </w:rPr>
        <w:tab/>
      </w:r>
      <w:r>
        <w:rPr>
          <w:spacing w:val="-9"/>
          <w:w w:val="105"/>
        </w:rPr>
        <w:t>(9)</w:t>
      </w:r>
    </w:p>
    <w:p>
      <w:pPr>
        <w:tabs>
          <w:tab w:pos="3112" w:val="left" w:leader="none"/>
        </w:tabs>
        <w:spacing w:line="190" w:lineRule="exact" w:before="0"/>
        <w:ind w:left="2591" w:right="0" w:firstLine="0"/>
        <w:jc w:val="left"/>
        <w:rPr>
          <w:rFonts w:ascii="Calibri"/>
          <w:sz w:val="20"/>
        </w:rPr>
      </w:pPr>
      <w:r>
        <w:rPr>
          <w:spacing w:val="-2"/>
          <w:w w:val="115"/>
          <w:position w:val="1"/>
          <w:sz w:val="14"/>
        </w:rPr>
        <w:t>patch</w:t>
      </w:r>
      <w:r>
        <w:rPr>
          <w:position w:val="1"/>
          <w:sz w:val="14"/>
        </w:rPr>
        <w:tab/>
      </w:r>
      <w:r>
        <w:rPr>
          <w:rFonts w:ascii="Calibri"/>
          <w:spacing w:val="-2"/>
          <w:w w:val="115"/>
          <w:sz w:val="20"/>
        </w:rPr>
        <w:t>max(</w:t>
      </w:r>
      <w:r>
        <w:rPr>
          <w:rFonts w:ascii="Calibri"/>
          <w:i/>
          <w:spacing w:val="-2"/>
          <w:w w:val="115"/>
          <w:sz w:val="20"/>
        </w:rPr>
        <w:t>I</w:t>
      </w:r>
      <w:r>
        <w:rPr>
          <w:rFonts w:ascii="Calibri"/>
          <w:spacing w:val="-2"/>
          <w:w w:val="115"/>
          <w:sz w:val="20"/>
        </w:rPr>
        <w:t>)</w:t>
      </w:r>
    </w:p>
    <w:p>
      <w:pPr>
        <w:pStyle w:val="BodyText"/>
        <w:spacing w:line="249" w:lineRule="auto" w:before="103"/>
        <w:ind w:firstLine="199"/>
      </w:pPr>
      <w:r>
        <w:rPr/>
        <w:t>This equation monitors the amount of light that </w:t>
      </w:r>
      <w:r>
        <w:rPr/>
        <w:t>reaches every</w:t>
      </w:r>
      <w:r>
        <w:rPr>
          <w:spacing w:val="-3"/>
        </w:rPr>
        <w:t> </w:t>
      </w:r>
      <w:r>
        <w:rPr/>
        <w:t>pixel,</w:t>
      </w:r>
      <w:r>
        <w:rPr>
          <w:spacing w:val="-3"/>
        </w:rPr>
        <w:t> </w:t>
      </w:r>
      <w:r>
        <w:rPr/>
        <w:t>darker</w:t>
      </w:r>
      <w:r>
        <w:rPr>
          <w:spacing w:val="-3"/>
        </w:rPr>
        <w:t> </w:t>
      </w:r>
      <w:r>
        <w:rPr/>
        <w:t>pixels</w:t>
      </w:r>
      <w:r>
        <w:rPr>
          <w:spacing w:val="-3"/>
        </w:rPr>
        <w:t> </w:t>
      </w:r>
      <w:r>
        <w:rPr/>
        <w:t>equating</w:t>
      </w:r>
      <w:r>
        <w:rPr>
          <w:spacing w:val="-3"/>
        </w:rPr>
        <w:t> </w:t>
      </w:r>
      <w:r>
        <w:rPr/>
        <w:t>to</w:t>
      </w:r>
      <w:r>
        <w:rPr>
          <w:spacing w:val="-3"/>
        </w:rPr>
        <w:t> </w:t>
      </w:r>
      <w:r>
        <w:rPr/>
        <w:t>greater</w:t>
      </w:r>
      <w:r>
        <w:rPr>
          <w:spacing w:val="-3"/>
        </w:rPr>
        <w:t> </w:t>
      </w:r>
      <w:r>
        <w:rPr/>
        <w:t>numbers</w:t>
      </w:r>
      <w:r>
        <w:rPr>
          <w:spacing w:val="-3"/>
        </w:rPr>
        <w:t> </w:t>
      </w:r>
      <w:r>
        <w:rPr/>
        <w:t>of</w:t>
      </w:r>
      <w:r>
        <w:rPr>
          <w:spacing w:val="-3"/>
        </w:rPr>
        <w:t> </w:t>
      </w:r>
      <w:r>
        <w:rPr/>
        <w:t>haze. This approximation</w:t>
      </w:r>
      <w:r>
        <w:rPr>
          <w:spacing w:val="1"/>
        </w:rPr>
        <w:t> </w:t>
      </w:r>
      <w:r>
        <w:rPr/>
        <w:t>is the</w:t>
      </w:r>
      <w:r>
        <w:rPr>
          <w:spacing w:val="1"/>
        </w:rPr>
        <w:t> </w:t>
      </w:r>
      <w:r>
        <w:rPr/>
        <w:t>foundation</w:t>
      </w:r>
      <w:r>
        <w:rPr>
          <w:spacing w:val="1"/>
        </w:rPr>
        <w:t> </w:t>
      </w:r>
      <w:r>
        <w:rPr/>
        <w:t>of the</w:t>
      </w:r>
      <w:r>
        <w:rPr>
          <w:spacing w:val="1"/>
        </w:rPr>
        <w:t> </w:t>
      </w:r>
      <w:r>
        <w:rPr/>
        <w:t>transmission</w:t>
      </w:r>
      <w:r>
        <w:rPr>
          <w:spacing w:val="1"/>
        </w:rPr>
        <w:t> </w:t>
      </w:r>
      <w:r>
        <w:rPr>
          <w:spacing w:val="-4"/>
        </w:rPr>
        <w:t>map.</w:t>
      </w:r>
    </w:p>
    <w:p>
      <w:pPr>
        <w:pStyle w:val="ListParagraph"/>
        <w:numPr>
          <w:ilvl w:val="0"/>
          <w:numId w:val="4"/>
        </w:numPr>
        <w:tabs>
          <w:tab w:pos="493" w:val="left" w:leader="none"/>
        </w:tabs>
        <w:spacing w:line="240" w:lineRule="auto" w:before="167" w:after="0"/>
        <w:ind w:left="493" w:right="0" w:hanging="234"/>
        <w:jc w:val="both"/>
        <w:rPr>
          <w:i/>
          <w:sz w:val="20"/>
        </w:rPr>
      </w:pPr>
      <w:r>
        <w:rPr>
          <w:i/>
          <w:sz w:val="20"/>
        </w:rPr>
        <w:t>Transmission</w:t>
      </w:r>
      <w:r>
        <w:rPr>
          <w:i/>
          <w:spacing w:val="4"/>
          <w:sz w:val="20"/>
        </w:rPr>
        <w:t> </w:t>
      </w:r>
      <w:r>
        <w:rPr>
          <w:i/>
          <w:sz w:val="20"/>
        </w:rPr>
        <w:t>Map</w:t>
      </w:r>
      <w:r>
        <w:rPr>
          <w:i/>
          <w:spacing w:val="5"/>
          <w:sz w:val="20"/>
        </w:rPr>
        <w:t> </w:t>
      </w:r>
      <w:r>
        <w:rPr>
          <w:i/>
          <w:spacing w:val="-2"/>
          <w:sz w:val="20"/>
        </w:rPr>
        <w:t>Refinement</w:t>
      </w:r>
    </w:p>
    <w:p>
      <w:pPr>
        <w:pStyle w:val="BodyText"/>
        <w:spacing w:line="249" w:lineRule="auto" w:before="85"/>
        <w:ind w:firstLine="199"/>
      </w:pPr>
      <w:r>
        <w:rPr/>
        <w:t>The coarse transmission map is typically noisy and must </w:t>
      </w:r>
      <w:r>
        <w:rPr/>
        <w:t>be regularized. We regularize the transmission map by applying</w:t>
      </w:r>
      <w:r>
        <w:rPr>
          <w:spacing w:val="80"/>
        </w:rPr>
        <w:t> </w:t>
      </w:r>
      <w:r>
        <w:rPr/>
        <w:t>a guided filter, using the background image as the guide map. The</w:t>
      </w:r>
      <w:r>
        <w:rPr>
          <w:spacing w:val="-1"/>
        </w:rPr>
        <w:t> </w:t>
      </w:r>
      <w:r>
        <w:rPr/>
        <w:t>filter</w:t>
      </w:r>
      <w:r>
        <w:rPr>
          <w:spacing w:val="-1"/>
        </w:rPr>
        <w:t> </w:t>
      </w:r>
      <w:r>
        <w:rPr/>
        <w:t>regularizes</w:t>
      </w:r>
      <w:r>
        <w:rPr>
          <w:spacing w:val="-1"/>
        </w:rPr>
        <w:t> </w:t>
      </w:r>
      <w:r>
        <w:rPr/>
        <w:t>the</w:t>
      </w:r>
      <w:r>
        <w:rPr>
          <w:spacing w:val="-1"/>
        </w:rPr>
        <w:t> </w:t>
      </w:r>
      <w:r>
        <w:rPr/>
        <w:t>transmission</w:t>
      </w:r>
      <w:r>
        <w:rPr>
          <w:spacing w:val="-1"/>
        </w:rPr>
        <w:t> </w:t>
      </w:r>
      <w:r>
        <w:rPr/>
        <w:t>map</w:t>
      </w:r>
      <w:r>
        <w:rPr>
          <w:spacing w:val="-1"/>
        </w:rPr>
        <w:t> </w:t>
      </w:r>
      <w:r>
        <w:rPr/>
        <w:t>without</w:t>
      </w:r>
      <w:r>
        <w:rPr>
          <w:spacing w:val="-1"/>
        </w:rPr>
        <w:t> </w:t>
      </w:r>
      <w:r>
        <w:rPr/>
        <w:t>destroying the crucial edges so that more precise light transmission estimation becomes possible. The guided filter estimates the smoothed</w:t>
      </w:r>
      <w:r>
        <w:rPr>
          <w:spacing w:val="-5"/>
        </w:rPr>
        <w:t> </w:t>
      </w:r>
      <w:r>
        <w:rPr/>
        <w:t>transmission</w:t>
      </w:r>
      <w:r>
        <w:rPr>
          <w:spacing w:val="-5"/>
        </w:rPr>
        <w:t> </w:t>
      </w:r>
      <w:r>
        <w:rPr/>
        <w:t>map</w:t>
      </w:r>
      <w:r>
        <w:rPr>
          <w:spacing w:val="-5"/>
        </w:rPr>
        <w:t> </w:t>
      </w:r>
      <w:r>
        <w:rPr/>
        <w:t>by</w:t>
      </w:r>
      <w:r>
        <w:rPr>
          <w:spacing w:val="-5"/>
        </w:rPr>
        <w:t> </w:t>
      </w:r>
      <w:r>
        <w:rPr/>
        <w:t>linearly</w:t>
      </w:r>
      <w:r>
        <w:rPr>
          <w:spacing w:val="-5"/>
        </w:rPr>
        <w:t> </w:t>
      </w:r>
      <w:r>
        <w:rPr/>
        <w:t>transforming</w:t>
      </w:r>
      <w:r>
        <w:rPr>
          <w:spacing w:val="-5"/>
        </w:rPr>
        <w:t> </w:t>
      </w:r>
      <w:r>
        <w:rPr/>
        <w:t>the</w:t>
      </w:r>
      <w:r>
        <w:rPr>
          <w:spacing w:val="-5"/>
        </w:rPr>
        <w:t> </w:t>
      </w:r>
      <w:r>
        <w:rPr/>
        <w:t>equa- </w:t>
      </w:r>
      <w:r>
        <w:rPr>
          <w:spacing w:val="-2"/>
        </w:rPr>
        <w:t>tion.</w:t>
      </w:r>
    </w:p>
    <w:p>
      <w:pPr>
        <w:tabs>
          <w:tab w:pos="4948" w:val="left" w:leader="none"/>
        </w:tabs>
        <w:spacing w:before="13"/>
        <w:ind w:left="1710" w:right="0" w:firstLine="0"/>
        <w:jc w:val="left"/>
        <w:rPr>
          <w:sz w:val="20"/>
        </w:rPr>
      </w:pPr>
      <w:r>
        <w:rPr>
          <w:rFonts w:ascii="Calibri" w:hAnsi="Calibri"/>
          <w:i/>
          <w:w w:val="130"/>
          <w:sz w:val="20"/>
        </w:rPr>
        <w:t>q</w:t>
      </w:r>
      <w:r>
        <w:rPr>
          <w:rFonts w:ascii="Calibri" w:hAnsi="Calibri"/>
          <w:w w:val="130"/>
          <w:sz w:val="20"/>
        </w:rPr>
        <w:t>(</w:t>
      </w:r>
      <w:r>
        <w:rPr>
          <w:rFonts w:ascii="Calibri" w:hAnsi="Calibri"/>
          <w:i/>
          <w:w w:val="130"/>
          <w:sz w:val="20"/>
        </w:rPr>
        <w:t>x</w:t>
      </w:r>
      <w:r>
        <w:rPr>
          <w:rFonts w:ascii="Calibri" w:hAnsi="Calibri"/>
          <w:w w:val="130"/>
          <w:sz w:val="20"/>
        </w:rPr>
        <w:t>)</w:t>
      </w:r>
      <w:r>
        <w:rPr>
          <w:rFonts w:ascii="Calibri" w:hAnsi="Calibri"/>
          <w:spacing w:val="-5"/>
          <w:w w:val="130"/>
          <w:sz w:val="20"/>
        </w:rPr>
        <w:t> </w:t>
      </w:r>
      <w:r>
        <w:rPr>
          <w:rFonts w:ascii="Calibri" w:hAnsi="Calibri"/>
          <w:w w:val="130"/>
          <w:sz w:val="20"/>
        </w:rPr>
        <w:t>=</w:t>
      </w:r>
      <w:r>
        <w:rPr>
          <w:rFonts w:ascii="Calibri" w:hAnsi="Calibri"/>
          <w:spacing w:val="-4"/>
          <w:w w:val="130"/>
          <w:sz w:val="20"/>
        </w:rPr>
        <w:t> </w:t>
      </w:r>
      <w:r>
        <w:rPr>
          <w:rFonts w:ascii="Calibri" w:hAnsi="Calibri"/>
          <w:i/>
          <w:w w:val="130"/>
          <w:sz w:val="20"/>
        </w:rPr>
        <w:t>a</w:t>
      </w:r>
      <w:r>
        <w:rPr>
          <w:rFonts w:ascii="Calibri" w:hAnsi="Calibri"/>
          <w:w w:val="130"/>
          <w:sz w:val="20"/>
        </w:rPr>
        <w:t>(</w:t>
      </w:r>
      <w:r>
        <w:rPr>
          <w:rFonts w:ascii="Calibri" w:hAnsi="Calibri"/>
          <w:i/>
          <w:w w:val="130"/>
          <w:sz w:val="20"/>
        </w:rPr>
        <w:t>x</w:t>
      </w:r>
      <w:r>
        <w:rPr>
          <w:rFonts w:ascii="Calibri" w:hAnsi="Calibri"/>
          <w:w w:val="130"/>
          <w:sz w:val="20"/>
        </w:rPr>
        <w:t>)</w:t>
      </w:r>
      <w:r>
        <w:rPr>
          <w:rFonts w:ascii="Calibri" w:hAnsi="Calibri"/>
          <w:spacing w:val="-15"/>
          <w:w w:val="130"/>
          <w:sz w:val="20"/>
        </w:rPr>
        <w:t> </w:t>
      </w:r>
      <w:r>
        <w:rPr>
          <w:rFonts w:ascii="Cambria" w:hAnsi="Cambria"/>
          <w:w w:val="120"/>
          <w:sz w:val="20"/>
        </w:rPr>
        <w:t>·</w:t>
      </w:r>
      <w:r>
        <w:rPr>
          <w:rFonts w:ascii="Cambria" w:hAnsi="Cambria"/>
          <w:spacing w:val="-9"/>
          <w:w w:val="120"/>
          <w:sz w:val="20"/>
        </w:rPr>
        <w:t> </w:t>
      </w:r>
      <w:r>
        <w:rPr>
          <w:rFonts w:ascii="Calibri" w:hAnsi="Calibri"/>
          <w:i/>
          <w:w w:val="130"/>
          <w:sz w:val="20"/>
        </w:rPr>
        <w:t>I</w:t>
      </w:r>
      <w:r>
        <w:rPr>
          <w:rFonts w:ascii="Calibri" w:hAnsi="Calibri"/>
          <w:w w:val="130"/>
          <w:sz w:val="20"/>
        </w:rPr>
        <w:t>(</w:t>
      </w:r>
      <w:r>
        <w:rPr>
          <w:rFonts w:ascii="Calibri" w:hAnsi="Calibri"/>
          <w:i/>
          <w:w w:val="130"/>
          <w:sz w:val="20"/>
        </w:rPr>
        <w:t>x</w:t>
      </w:r>
      <w:r>
        <w:rPr>
          <w:rFonts w:ascii="Calibri" w:hAnsi="Calibri"/>
          <w:w w:val="130"/>
          <w:sz w:val="20"/>
        </w:rPr>
        <w:t>)</w:t>
      </w:r>
      <w:r>
        <w:rPr>
          <w:rFonts w:ascii="Calibri" w:hAnsi="Calibri"/>
          <w:spacing w:val="-14"/>
          <w:w w:val="130"/>
          <w:sz w:val="20"/>
        </w:rPr>
        <w:t> </w:t>
      </w:r>
      <w:r>
        <w:rPr>
          <w:rFonts w:ascii="Calibri" w:hAnsi="Calibri"/>
          <w:w w:val="130"/>
          <w:sz w:val="20"/>
        </w:rPr>
        <w:t>+</w:t>
      </w:r>
      <w:r>
        <w:rPr>
          <w:rFonts w:ascii="Calibri" w:hAnsi="Calibri"/>
          <w:spacing w:val="-15"/>
          <w:w w:val="130"/>
          <w:sz w:val="20"/>
        </w:rPr>
        <w:t> </w:t>
      </w:r>
      <w:r>
        <w:rPr>
          <w:rFonts w:ascii="Calibri" w:hAnsi="Calibri"/>
          <w:i/>
          <w:spacing w:val="-4"/>
          <w:w w:val="130"/>
          <w:sz w:val="20"/>
        </w:rPr>
        <w:t>b</w:t>
      </w:r>
      <w:r>
        <w:rPr>
          <w:rFonts w:ascii="Calibri" w:hAnsi="Calibri"/>
          <w:spacing w:val="-4"/>
          <w:w w:val="130"/>
          <w:sz w:val="20"/>
        </w:rPr>
        <w:t>(</w:t>
      </w:r>
      <w:r>
        <w:rPr>
          <w:rFonts w:ascii="Calibri" w:hAnsi="Calibri"/>
          <w:i/>
          <w:spacing w:val="-4"/>
          <w:w w:val="130"/>
          <w:sz w:val="20"/>
        </w:rPr>
        <w:t>x</w:t>
      </w:r>
      <w:r>
        <w:rPr>
          <w:rFonts w:ascii="Calibri" w:hAnsi="Calibri"/>
          <w:spacing w:val="-4"/>
          <w:w w:val="130"/>
          <w:sz w:val="20"/>
        </w:rPr>
        <w:t>)</w:t>
      </w:r>
      <w:r>
        <w:rPr>
          <w:rFonts w:ascii="Calibri" w:hAnsi="Calibri"/>
          <w:sz w:val="20"/>
        </w:rPr>
        <w:tab/>
      </w:r>
      <w:r>
        <w:rPr>
          <w:spacing w:val="-8"/>
          <w:w w:val="105"/>
          <w:sz w:val="20"/>
        </w:rPr>
        <w:t>(10)</w:t>
      </w:r>
    </w:p>
    <w:p>
      <w:pPr>
        <w:pStyle w:val="BodyText"/>
        <w:spacing w:line="244" w:lineRule="auto" w:before="150"/>
        <w:ind w:firstLine="199"/>
      </w:pPr>
      <w:r>
        <w:rPr/>
        <w:t>where </w:t>
      </w:r>
      <w:r>
        <w:rPr>
          <w:rFonts w:ascii="Calibri"/>
          <w:i/>
        </w:rPr>
        <w:t>a</w:t>
      </w:r>
      <w:r>
        <w:rPr>
          <w:rFonts w:ascii="Calibri"/>
        </w:rPr>
        <w:t>(</w:t>
      </w:r>
      <w:r>
        <w:rPr>
          <w:rFonts w:ascii="Calibri"/>
          <w:i/>
        </w:rPr>
        <w:t>x</w:t>
      </w:r>
      <w:r>
        <w:rPr>
          <w:rFonts w:ascii="Calibri"/>
        </w:rPr>
        <w:t>) </w:t>
      </w:r>
      <w:r>
        <w:rPr/>
        <w:t>and </w:t>
      </w:r>
      <w:r>
        <w:rPr>
          <w:rFonts w:ascii="Calibri"/>
          <w:i/>
        </w:rPr>
        <w:t>b</w:t>
      </w:r>
      <w:r>
        <w:rPr>
          <w:rFonts w:ascii="Calibri"/>
        </w:rPr>
        <w:t>(</w:t>
      </w:r>
      <w:r>
        <w:rPr>
          <w:rFonts w:ascii="Calibri"/>
          <w:i/>
        </w:rPr>
        <w:t>x</w:t>
      </w:r>
      <w:r>
        <w:rPr>
          <w:rFonts w:ascii="Calibri"/>
        </w:rPr>
        <w:t>) </w:t>
      </w:r>
      <w:r>
        <w:rPr/>
        <w:t>are coefficients derived from the </w:t>
      </w:r>
      <w:r>
        <w:rPr/>
        <w:t>local image statistics. This process makes the edges stronger in the transmission map and improves the accuracy of haze removal as well.</w:t>
      </w:r>
    </w:p>
    <w:p>
      <w:pPr>
        <w:pStyle w:val="ListParagraph"/>
        <w:numPr>
          <w:ilvl w:val="0"/>
          <w:numId w:val="4"/>
        </w:numPr>
        <w:tabs>
          <w:tab w:pos="493" w:val="left" w:leader="none"/>
        </w:tabs>
        <w:spacing w:line="240" w:lineRule="auto" w:before="174" w:after="0"/>
        <w:ind w:left="493" w:right="0" w:hanging="234"/>
        <w:jc w:val="both"/>
        <w:rPr>
          <w:i/>
          <w:sz w:val="20"/>
        </w:rPr>
      </w:pPr>
      <w:r>
        <w:rPr>
          <w:i/>
          <w:sz w:val="20"/>
        </w:rPr>
        <w:t>Radiance</w:t>
      </w:r>
      <w:r>
        <w:rPr>
          <w:i/>
          <w:spacing w:val="11"/>
          <w:sz w:val="20"/>
        </w:rPr>
        <w:t> </w:t>
      </w:r>
      <w:r>
        <w:rPr>
          <w:i/>
          <w:spacing w:val="-2"/>
          <w:sz w:val="20"/>
        </w:rPr>
        <w:t>Recovery</w:t>
      </w:r>
    </w:p>
    <w:p>
      <w:pPr>
        <w:pStyle w:val="BodyText"/>
        <w:spacing w:line="244" w:lineRule="auto" w:before="85"/>
        <w:ind w:firstLine="199"/>
      </w:pPr>
      <w:r>
        <w:rPr/>
        <w:t>Based on the enhanced transmission map, we can </w:t>
      </w:r>
      <w:r>
        <w:rPr/>
        <w:t>recover the dehazed background image </w:t>
      </w:r>
      <w:r>
        <w:rPr>
          <w:rFonts w:ascii="Calibri"/>
          <w:i/>
          <w:w w:val="110"/>
        </w:rPr>
        <w:t>J</w:t>
      </w:r>
      <w:r>
        <w:rPr>
          <w:rFonts w:ascii="Calibri"/>
          <w:w w:val="110"/>
        </w:rPr>
        <w:t>(</w:t>
      </w:r>
      <w:r>
        <w:rPr>
          <w:rFonts w:ascii="Calibri"/>
          <w:i/>
          <w:w w:val="110"/>
        </w:rPr>
        <w:t>x</w:t>
      </w:r>
      <w:r>
        <w:rPr>
          <w:rFonts w:ascii="Calibri"/>
          <w:w w:val="110"/>
        </w:rPr>
        <w:t>)</w:t>
      </w:r>
      <w:r>
        <w:rPr>
          <w:rFonts w:ascii="Calibri"/>
          <w:w w:val="110"/>
        </w:rPr>
        <w:t> </w:t>
      </w:r>
      <w:r>
        <w:rPr/>
        <w:t>as follows:</w:t>
      </w:r>
    </w:p>
    <w:p>
      <w:pPr>
        <w:spacing w:line="141" w:lineRule="exact" w:before="103"/>
        <w:ind w:left="2227" w:right="0" w:firstLine="0"/>
        <w:jc w:val="left"/>
        <w:rPr>
          <w:rFonts w:ascii="Calibri" w:hAnsi="Calibri"/>
          <w:sz w:val="20"/>
        </w:rPr>
      </w:pPr>
      <w:r>
        <w:rPr>
          <w:rFonts w:ascii="Calibri" w:hAnsi="Calibri"/>
          <w:i/>
          <w:w w:val="125"/>
          <w:sz w:val="20"/>
        </w:rPr>
        <w:t>I</w:t>
      </w:r>
      <w:r>
        <w:rPr>
          <w:rFonts w:ascii="Calibri" w:hAnsi="Calibri"/>
          <w:w w:val="125"/>
          <w:sz w:val="20"/>
        </w:rPr>
        <w:t>(</w:t>
      </w:r>
      <w:r>
        <w:rPr>
          <w:rFonts w:ascii="Calibri" w:hAnsi="Calibri"/>
          <w:i/>
          <w:w w:val="125"/>
          <w:sz w:val="20"/>
        </w:rPr>
        <w:t>x</w:t>
      </w:r>
      <w:r>
        <w:rPr>
          <w:rFonts w:ascii="Calibri" w:hAnsi="Calibri"/>
          <w:w w:val="125"/>
          <w:sz w:val="20"/>
        </w:rPr>
        <w:t>)</w:t>
      </w:r>
      <w:r>
        <w:rPr>
          <w:rFonts w:ascii="Calibri" w:hAnsi="Calibri"/>
          <w:spacing w:val="-5"/>
          <w:w w:val="125"/>
          <w:sz w:val="20"/>
        </w:rPr>
        <w:t> </w:t>
      </w:r>
      <w:r>
        <w:rPr>
          <w:rFonts w:ascii="Cambria" w:hAnsi="Cambria"/>
          <w:w w:val="125"/>
          <w:sz w:val="20"/>
        </w:rPr>
        <w:t>−</w:t>
      </w:r>
      <w:r>
        <w:rPr>
          <w:rFonts w:ascii="Cambria" w:hAnsi="Cambria"/>
          <w:spacing w:val="-3"/>
          <w:w w:val="125"/>
          <w:sz w:val="20"/>
        </w:rPr>
        <w:t> </w:t>
      </w:r>
      <w:r>
        <w:rPr>
          <w:rFonts w:ascii="Calibri" w:hAnsi="Calibri"/>
          <w:i/>
          <w:w w:val="125"/>
          <w:sz w:val="20"/>
        </w:rPr>
        <w:t>A</w:t>
      </w:r>
      <w:r>
        <w:rPr>
          <w:rFonts w:ascii="Calibri" w:hAnsi="Calibri"/>
          <w:i/>
          <w:spacing w:val="-4"/>
          <w:w w:val="125"/>
          <w:sz w:val="20"/>
        </w:rPr>
        <w:t> </w:t>
      </w:r>
      <w:r>
        <w:rPr>
          <w:rFonts w:ascii="Cambria" w:hAnsi="Cambria"/>
          <w:w w:val="125"/>
          <w:sz w:val="20"/>
        </w:rPr>
        <w:t>·</w:t>
      </w:r>
      <w:r>
        <w:rPr>
          <w:rFonts w:ascii="Cambria" w:hAnsi="Cambria"/>
          <w:spacing w:val="-3"/>
          <w:w w:val="125"/>
          <w:sz w:val="20"/>
        </w:rPr>
        <w:t> </w:t>
      </w:r>
      <w:r>
        <w:rPr>
          <w:rFonts w:ascii="Calibri" w:hAnsi="Calibri"/>
          <w:w w:val="120"/>
          <w:sz w:val="20"/>
        </w:rPr>
        <w:t>(1</w:t>
      </w:r>
      <w:r>
        <w:rPr>
          <w:rFonts w:ascii="Calibri" w:hAnsi="Calibri"/>
          <w:spacing w:val="-1"/>
          <w:w w:val="120"/>
          <w:sz w:val="20"/>
        </w:rPr>
        <w:t> </w:t>
      </w:r>
      <w:r>
        <w:rPr>
          <w:rFonts w:ascii="Cambria" w:hAnsi="Cambria"/>
          <w:w w:val="125"/>
          <w:sz w:val="20"/>
        </w:rPr>
        <w:t>−</w:t>
      </w:r>
      <w:r>
        <w:rPr>
          <w:rFonts w:ascii="Cambria" w:hAnsi="Cambria"/>
          <w:spacing w:val="-3"/>
          <w:w w:val="125"/>
          <w:sz w:val="20"/>
        </w:rPr>
        <w:t> </w:t>
      </w:r>
      <w:r>
        <w:rPr>
          <w:rFonts w:ascii="Calibri" w:hAnsi="Calibri"/>
          <w:i/>
          <w:spacing w:val="-4"/>
          <w:w w:val="125"/>
          <w:sz w:val="20"/>
        </w:rPr>
        <w:t>t</w:t>
      </w:r>
      <w:r>
        <w:rPr>
          <w:rFonts w:ascii="Calibri" w:hAnsi="Calibri"/>
          <w:spacing w:val="-4"/>
          <w:w w:val="125"/>
          <w:sz w:val="20"/>
        </w:rPr>
        <w:t>(</w:t>
      </w:r>
      <w:r>
        <w:rPr>
          <w:rFonts w:ascii="Calibri" w:hAnsi="Calibri"/>
          <w:i/>
          <w:spacing w:val="-4"/>
          <w:w w:val="125"/>
          <w:sz w:val="20"/>
        </w:rPr>
        <w:t>x</w:t>
      </w:r>
      <w:r>
        <w:rPr>
          <w:rFonts w:ascii="Calibri" w:hAnsi="Calibri"/>
          <w:spacing w:val="-4"/>
          <w:w w:val="125"/>
          <w:sz w:val="20"/>
        </w:rPr>
        <w:t>))</w:t>
      </w:r>
    </w:p>
    <w:p>
      <w:pPr>
        <w:pStyle w:val="BodyText"/>
        <w:spacing w:line="244" w:lineRule="auto" w:before="28"/>
        <w:ind w:left="199" w:right="977"/>
      </w:pPr>
      <w:r>
        <w:rPr/>
        <w:br w:type="column"/>
      </w:r>
      <w:r>
        <w:rPr>
          <w:w w:val="105"/>
        </w:rPr>
        <w:t>where</w:t>
      </w:r>
      <w:r>
        <w:rPr>
          <w:w w:val="105"/>
        </w:rPr>
        <w:t> </w:t>
      </w:r>
      <w:r>
        <w:rPr>
          <w:rFonts w:ascii="Calibri"/>
          <w:i/>
          <w:w w:val="130"/>
        </w:rPr>
        <w:t>E</w:t>
      </w:r>
      <w:r>
        <w:rPr>
          <w:rFonts w:ascii="Calibri"/>
          <w:i/>
          <w:w w:val="130"/>
          <w:vertAlign w:val="subscript"/>
        </w:rPr>
        <w:t>F</w:t>
      </w:r>
      <w:r>
        <w:rPr>
          <w:rFonts w:ascii="Calibri"/>
          <w:i/>
          <w:w w:val="130"/>
          <w:vertAlign w:val="baseline"/>
        </w:rPr>
        <w:t> </w:t>
      </w:r>
      <w:r>
        <w:rPr>
          <w:w w:val="105"/>
          <w:vertAlign w:val="baseline"/>
        </w:rPr>
        <w:t>and</w:t>
      </w:r>
      <w:r>
        <w:rPr>
          <w:w w:val="105"/>
          <w:vertAlign w:val="baseline"/>
        </w:rPr>
        <w:t> </w:t>
      </w:r>
      <w:r>
        <w:rPr>
          <w:rFonts w:ascii="Calibri"/>
          <w:i/>
          <w:w w:val="130"/>
          <w:vertAlign w:val="baseline"/>
        </w:rPr>
        <w:t>E</w:t>
      </w:r>
      <w:r>
        <w:rPr>
          <w:rFonts w:ascii="Calibri"/>
          <w:i/>
          <w:w w:val="130"/>
          <w:vertAlign w:val="subscript"/>
        </w:rPr>
        <w:t>B</w:t>
      </w:r>
      <w:r>
        <w:rPr>
          <w:rFonts w:ascii="Calibri"/>
          <w:i/>
          <w:w w:val="130"/>
          <w:vertAlign w:val="baseline"/>
        </w:rPr>
        <w:t> </w:t>
      </w:r>
      <w:r>
        <w:rPr>
          <w:w w:val="105"/>
          <w:vertAlign w:val="baseline"/>
        </w:rPr>
        <w:t>are</w:t>
      </w:r>
      <w:r>
        <w:rPr>
          <w:w w:val="105"/>
          <w:vertAlign w:val="baseline"/>
        </w:rPr>
        <w:t> the</w:t>
      </w:r>
      <w:r>
        <w:rPr>
          <w:w w:val="105"/>
          <w:vertAlign w:val="baseline"/>
        </w:rPr>
        <w:t> foreground</w:t>
      </w:r>
      <w:r>
        <w:rPr>
          <w:w w:val="105"/>
          <w:vertAlign w:val="baseline"/>
        </w:rPr>
        <w:t> and</w:t>
      </w:r>
      <w:r>
        <w:rPr>
          <w:w w:val="105"/>
          <w:vertAlign w:val="baseline"/>
        </w:rPr>
        <w:t> background</w:t>
      </w:r>
      <w:r>
        <w:rPr>
          <w:w w:val="105"/>
          <w:vertAlign w:val="baseline"/>
        </w:rPr>
        <w:t> </w:t>
      </w:r>
      <w:r>
        <w:rPr>
          <w:w w:val="105"/>
          <w:vertAlign w:val="baseline"/>
        </w:rPr>
        <w:t>en- tropies,</w:t>
      </w:r>
      <w:r>
        <w:rPr>
          <w:spacing w:val="-10"/>
          <w:w w:val="105"/>
          <w:vertAlign w:val="baseline"/>
        </w:rPr>
        <w:t> </w:t>
      </w:r>
      <w:r>
        <w:rPr>
          <w:w w:val="105"/>
          <w:vertAlign w:val="baseline"/>
        </w:rPr>
        <w:t>respectively.</w:t>
      </w:r>
      <w:r>
        <w:rPr>
          <w:spacing w:val="-11"/>
          <w:w w:val="105"/>
          <w:vertAlign w:val="baseline"/>
        </w:rPr>
        <w:t> </w:t>
      </w:r>
      <w:r>
        <w:rPr>
          <w:w w:val="105"/>
          <w:vertAlign w:val="baseline"/>
        </w:rPr>
        <w:t>By</w:t>
      </w:r>
      <w:r>
        <w:rPr>
          <w:spacing w:val="-10"/>
          <w:w w:val="105"/>
          <w:vertAlign w:val="baseline"/>
        </w:rPr>
        <w:t> </w:t>
      </w:r>
      <w:r>
        <w:rPr>
          <w:w w:val="105"/>
          <w:vertAlign w:val="baseline"/>
        </w:rPr>
        <w:t>doing</w:t>
      </w:r>
      <w:r>
        <w:rPr>
          <w:spacing w:val="-10"/>
          <w:w w:val="105"/>
          <w:vertAlign w:val="baseline"/>
        </w:rPr>
        <w:t> </w:t>
      </w:r>
      <w:r>
        <w:rPr>
          <w:w w:val="105"/>
          <w:vertAlign w:val="baseline"/>
        </w:rPr>
        <w:t>so,</w:t>
      </w:r>
      <w:r>
        <w:rPr>
          <w:spacing w:val="-10"/>
          <w:w w:val="105"/>
          <w:vertAlign w:val="baseline"/>
        </w:rPr>
        <w:t> </w:t>
      </w:r>
      <w:r>
        <w:rPr>
          <w:w w:val="105"/>
          <w:vertAlign w:val="baseline"/>
        </w:rPr>
        <w:t>more</w:t>
      </w:r>
      <w:r>
        <w:rPr>
          <w:spacing w:val="-11"/>
          <w:w w:val="105"/>
          <w:vertAlign w:val="baseline"/>
        </w:rPr>
        <w:t> </w:t>
      </w:r>
      <w:r>
        <w:rPr>
          <w:w w:val="105"/>
          <w:vertAlign w:val="baseline"/>
        </w:rPr>
        <w:t>informative</w:t>
      </w:r>
      <w:r>
        <w:rPr>
          <w:spacing w:val="-10"/>
          <w:w w:val="105"/>
          <w:vertAlign w:val="baseline"/>
        </w:rPr>
        <w:t> </w:t>
      </w:r>
      <w:r>
        <w:rPr>
          <w:w w:val="105"/>
          <w:vertAlign w:val="baseline"/>
        </w:rPr>
        <w:t>regions shall have a greater influence in the resulting image.</w:t>
      </w:r>
    </w:p>
    <w:p>
      <w:pPr>
        <w:spacing w:before="131"/>
        <w:ind w:left="199" w:right="0" w:firstLine="0"/>
        <w:jc w:val="both"/>
        <w:rPr>
          <w:i/>
          <w:sz w:val="20"/>
        </w:rPr>
      </w:pPr>
      <w:r>
        <w:rPr>
          <w:i/>
          <w:sz w:val="20"/>
        </w:rPr>
        <w:t>G.</w:t>
      </w:r>
      <w:r>
        <w:rPr>
          <w:i/>
          <w:spacing w:val="40"/>
          <w:sz w:val="20"/>
        </w:rPr>
        <w:t> </w:t>
      </w:r>
      <w:r>
        <w:rPr>
          <w:i/>
          <w:sz w:val="20"/>
        </w:rPr>
        <w:t>Final</w:t>
      </w:r>
      <w:r>
        <w:rPr>
          <w:i/>
          <w:spacing w:val="13"/>
          <w:sz w:val="20"/>
        </w:rPr>
        <w:t> </w:t>
      </w:r>
      <w:r>
        <w:rPr>
          <w:i/>
          <w:sz w:val="20"/>
        </w:rPr>
        <w:t>Color</w:t>
      </w:r>
      <w:r>
        <w:rPr>
          <w:i/>
          <w:spacing w:val="14"/>
          <w:sz w:val="20"/>
        </w:rPr>
        <w:t> </w:t>
      </w:r>
      <w:r>
        <w:rPr>
          <w:i/>
          <w:spacing w:val="-2"/>
          <w:sz w:val="20"/>
        </w:rPr>
        <w:t>Enhancement</w:t>
      </w:r>
    </w:p>
    <w:p>
      <w:pPr>
        <w:pStyle w:val="BodyText"/>
        <w:spacing w:line="249" w:lineRule="auto" w:before="71"/>
        <w:ind w:left="199" w:right="977" w:firstLine="199"/>
      </w:pPr>
      <w:r>
        <w:rPr/>
        <w:t>In order to improve the visual perceptibility of the </w:t>
      </w:r>
      <w:r>
        <w:rPr/>
        <w:t>image</w:t>
      </w:r>
      <w:r>
        <w:rPr>
          <w:spacing w:val="40"/>
        </w:rPr>
        <w:t> </w:t>
      </w:r>
      <w:r>
        <w:rPr/>
        <w:t>we perform a final color enhancement step.This step involves boosting the saturation,contrast and brightness of the resulting image to obtain a image that is more aesthetically pleasing to the human eye.</w:t>
      </w:r>
    </w:p>
    <w:p>
      <w:pPr>
        <w:pStyle w:val="BodyText"/>
        <w:spacing w:line="249" w:lineRule="auto"/>
        <w:ind w:left="199" w:right="977" w:firstLine="199"/>
      </w:pPr>
      <w:r>
        <w:rPr/>
        <w:t>We convert the image from the RGB color space to </w:t>
      </w:r>
      <w:r>
        <w:rPr/>
        <w:t>the HSV(Hue,Saturation and Value) color space where saturation and</w:t>
      </w:r>
      <w:r>
        <w:rPr>
          <w:spacing w:val="-13"/>
        </w:rPr>
        <w:t> </w:t>
      </w:r>
      <w:r>
        <w:rPr/>
        <w:t>brightness</w:t>
      </w:r>
      <w:r>
        <w:rPr>
          <w:spacing w:val="-12"/>
        </w:rPr>
        <w:t> </w:t>
      </w:r>
      <w:r>
        <w:rPr/>
        <w:t>can</w:t>
      </w:r>
      <w:r>
        <w:rPr>
          <w:spacing w:val="-13"/>
        </w:rPr>
        <w:t> </w:t>
      </w:r>
      <w:r>
        <w:rPr/>
        <w:t>be</w:t>
      </w:r>
      <w:r>
        <w:rPr>
          <w:spacing w:val="-12"/>
        </w:rPr>
        <w:t> </w:t>
      </w:r>
      <w:r>
        <w:rPr/>
        <w:t>adjusted</w:t>
      </w:r>
      <w:r>
        <w:rPr>
          <w:spacing w:val="-13"/>
        </w:rPr>
        <w:t> </w:t>
      </w:r>
      <w:r>
        <w:rPr/>
        <w:t>more</w:t>
      </w:r>
      <w:r>
        <w:rPr>
          <w:spacing w:val="-12"/>
        </w:rPr>
        <w:t> </w:t>
      </w:r>
      <w:r>
        <w:rPr/>
        <w:t>conveniently.In</w:t>
      </w:r>
      <w:r>
        <w:rPr>
          <w:spacing w:val="-13"/>
        </w:rPr>
        <w:t> </w:t>
      </w:r>
      <w:r>
        <w:rPr/>
        <w:t>this</w:t>
      </w:r>
      <w:r>
        <w:rPr>
          <w:spacing w:val="-12"/>
        </w:rPr>
        <w:t> </w:t>
      </w:r>
      <w:r>
        <w:rPr/>
        <w:t>space, the saturation is increased to make the colors more vivid and the</w:t>
      </w:r>
      <w:r>
        <w:rPr>
          <w:spacing w:val="-3"/>
        </w:rPr>
        <w:t> </w:t>
      </w:r>
      <w:r>
        <w:rPr/>
        <w:t>brightness</w:t>
      </w:r>
      <w:r>
        <w:rPr>
          <w:spacing w:val="-3"/>
        </w:rPr>
        <w:t> </w:t>
      </w:r>
      <w:r>
        <w:rPr/>
        <w:t>is</w:t>
      </w:r>
      <w:r>
        <w:rPr>
          <w:spacing w:val="-3"/>
        </w:rPr>
        <w:t> </w:t>
      </w:r>
      <w:r>
        <w:rPr/>
        <w:t>adjusted</w:t>
      </w:r>
      <w:r>
        <w:rPr>
          <w:spacing w:val="-3"/>
        </w:rPr>
        <w:t> </w:t>
      </w:r>
      <w:r>
        <w:rPr/>
        <w:t>to</w:t>
      </w:r>
      <w:r>
        <w:rPr>
          <w:spacing w:val="-3"/>
        </w:rPr>
        <w:t> </w:t>
      </w:r>
      <w:r>
        <w:rPr/>
        <w:t>the</w:t>
      </w:r>
      <w:r>
        <w:rPr>
          <w:spacing w:val="-3"/>
        </w:rPr>
        <w:t> </w:t>
      </w:r>
      <w:r>
        <w:rPr/>
        <w:t>improve</w:t>
      </w:r>
      <w:r>
        <w:rPr>
          <w:spacing w:val="-3"/>
        </w:rPr>
        <w:t> </w:t>
      </w:r>
      <w:r>
        <w:rPr/>
        <w:t>the</w:t>
      </w:r>
      <w:r>
        <w:rPr>
          <w:spacing w:val="-3"/>
        </w:rPr>
        <w:t> </w:t>
      </w:r>
      <w:r>
        <w:rPr/>
        <w:t>overall</w:t>
      </w:r>
      <w:r>
        <w:rPr>
          <w:spacing w:val="-3"/>
        </w:rPr>
        <w:t> </w:t>
      </w:r>
      <w:r>
        <w:rPr/>
        <w:t>brightness of the image. After these adjustments the image is converted back</w:t>
      </w:r>
      <w:r>
        <w:rPr>
          <w:spacing w:val="-9"/>
        </w:rPr>
        <w:t> </w:t>
      </w:r>
      <w:r>
        <w:rPr/>
        <w:t>to</w:t>
      </w:r>
      <w:r>
        <w:rPr>
          <w:spacing w:val="-9"/>
        </w:rPr>
        <w:t> </w:t>
      </w:r>
      <w:r>
        <w:rPr/>
        <w:t>the</w:t>
      </w:r>
      <w:r>
        <w:rPr>
          <w:spacing w:val="-9"/>
        </w:rPr>
        <w:t> </w:t>
      </w:r>
      <w:r>
        <w:rPr/>
        <w:t>RGB</w:t>
      </w:r>
      <w:r>
        <w:rPr>
          <w:spacing w:val="-9"/>
        </w:rPr>
        <w:t> </w:t>
      </w:r>
      <w:r>
        <w:rPr/>
        <w:t>color</w:t>
      </w:r>
      <w:r>
        <w:rPr>
          <w:spacing w:val="-9"/>
        </w:rPr>
        <w:t> </w:t>
      </w:r>
      <w:r>
        <w:rPr/>
        <w:t>space.Mathematically</w:t>
      </w:r>
      <w:r>
        <w:rPr>
          <w:spacing w:val="-9"/>
        </w:rPr>
        <w:t> </w:t>
      </w:r>
      <w:r>
        <w:rPr/>
        <w:t>this</w:t>
      </w:r>
      <w:r>
        <w:rPr>
          <w:spacing w:val="-9"/>
        </w:rPr>
        <w:t> </w:t>
      </w:r>
      <w:r>
        <w:rPr/>
        <w:t>enhancement can be expressed as:</w:t>
      </w:r>
    </w:p>
    <w:p>
      <w:pPr>
        <w:tabs>
          <w:tab w:pos="4888" w:val="left" w:leader="none"/>
        </w:tabs>
        <w:spacing w:line="240" w:lineRule="exact" w:before="0"/>
        <w:ind w:left="2323" w:right="0" w:firstLine="0"/>
        <w:jc w:val="left"/>
        <w:rPr>
          <w:sz w:val="20"/>
        </w:rPr>
      </w:pPr>
      <w:r>
        <w:rPr>
          <w:rFonts w:ascii="Calibri" w:hAnsi="Calibri"/>
          <w:i/>
          <w:w w:val="135"/>
          <w:sz w:val="20"/>
        </w:rPr>
        <w:t>S</w:t>
      </w:r>
      <w:r>
        <w:rPr>
          <w:rFonts w:ascii="Cambria" w:hAnsi="Cambria"/>
          <w:w w:val="135"/>
          <w:sz w:val="20"/>
          <w:vertAlign w:val="superscript"/>
        </w:rPr>
        <w:t>′</w:t>
      </w:r>
      <w:r>
        <w:rPr>
          <w:rFonts w:ascii="Cambria" w:hAnsi="Cambria"/>
          <w:spacing w:val="22"/>
          <w:w w:val="135"/>
          <w:sz w:val="20"/>
          <w:vertAlign w:val="baseline"/>
        </w:rPr>
        <w:t> </w:t>
      </w:r>
      <w:r>
        <w:rPr>
          <w:rFonts w:ascii="Calibri" w:hAnsi="Calibri"/>
          <w:w w:val="135"/>
          <w:sz w:val="20"/>
          <w:vertAlign w:val="baseline"/>
        </w:rPr>
        <w:t>=</w:t>
      </w:r>
      <w:r>
        <w:rPr>
          <w:rFonts w:ascii="Calibri" w:hAnsi="Calibri"/>
          <w:spacing w:val="9"/>
          <w:w w:val="135"/>
          <w:sz w:val="20"/>
          <w:vertAlign w:val="baseline"/>
        </w:rPr>
        <w:t> </w:t>
      </w:r>
      <w:r>
        <w:rPr>
          <w:rFonts w:ascii="Calibri" w:hAnsi="Calibri"/>
          <w:i/>
          <w:spacing w:val="-5"/>
          <w:w w:val="115"/>
          <w:sz w:val="20"/>
          <w:vertAlign w:val="baseline"/>
        </w:rPr>
        <w:t>α.S</w:t>
      </w:r>
      <w:r>
        <w:rPr>
          <w:rFonts w:ascii="Calibri" w:hAnsi="Calibri"/>
          <w:i/>
          <w:sz w:val="20"/>
          <w:vertAlign w:val="baseline"/>
        </w:rPr>
        <w:tab/>
      </w:r>
      <w:r>
        <w:rPr>
          <w:spacing w:val="-4"/>
          <w:w w:val="115"/>
          <w:sz w:val="20"/>
          <w:vertAlign w:val="baseline"/>
        </w:rPr>
        <w:t>(14)</w:t>
      </w:r>
    </w:p>
    <w:p>
      <w:pPr>
        <w:tabs>
          <w:tab w:pos="4888" w:val="left" w:leader="none"/>
        </w:tabs>
        <w:spacing w:before="124"/>
        <w:ind w:left="2299" w:right="0" w:firstLine="0"/>
        <w:jc w:val="left"/>
        <w:rPr>
          <w:sz w:val="20"/>
        </w:rPr>
      </w:pPr>
      <w:r>
        <w:rPr>
          <w:rFonts w:ascii="Calibri" w:hAnsi="Calibri"/>
          <w:i/>
          <w:w w:val="110"/>
          <w:sz w:val="20"/>
        </w:rPr>
        <w:t>V</w:t>
      </w:r>
      <w:r>
        <w:rPr>
          <w:rFonts w:ascii="Calibri" w:hAnsi="Calibri"/>
          <w:i/>
          <w:spacing w:val="-6"/>
          <w:w w:val="125"/>
          <w:sz w:val="20"/>
        </w:rPr>
        <w:t> </w:t>
      </w:r>
      <w:r>
        <w:rPr>
          <w:rFonts w:ascii="Cambria" w:hAnsi="Cambria"/>
          <w:w w:val="125"/>
          <w:sz w:val="20"/>
          <w:vertAlign w:val="superscript"/>
        </w:rPr>
        <w:t>′</w:t>
      </w:r>
      <w:r>
        <w:rPr>
          <w:rFonts w:ascii="Cambria" w:hAnsi="Cambria"/>
          <w:spacing w:val="19"/>
          <w:w w:val="125"/>
          <w:sz w:val="20"/>
          <w:vertAlign w:val="baseline"/>
        </w:rPr>
        <w:t> </w:t>
      </w:r>
      <w:r>
        <w:rPr>
          <w:rFonts w:ascii="Calibri" w:hAnsi="Calibri"/>
          <w:w w:val="125"/>
          <w:sz w:val="20"/>
          <w:vertAlign w:val="baseline"/>
        </w:rPr>
        <w:t>=</w:t>
      </w:r>
      <w:r>
        <w:rPr>
          <w:rFonts w:ascii="Calibri" w:hAnsi="Calibri"/>
          <w:spacing w:val="7"/>
          <w:w w:val="125"/>
          <w:sz w:val="20"/>
          <w:vertAlign w:val="baseline"/>
        </w:rPr>
        <w:t> </w:t>
      </w:r>
      <w:r>
        <w:rPr>
          <w:rFonts w:ascii="Calibri" w:hAnsi="Calibri"/>
          <w:i/>
          <w:spacing w:val="-5"/>
          <w:w w:val="110"/>
          <w:sz w:val="20"/>
          <w:vertAlign w:val="baseline"/>
        </w:rPr>
        <w:t>β.V</w:t>
      </w:r>
      <w:r>
        <w:rPr>
          <w:rFonts w:ascii="Calibri" w:hAnsi="Calibri"/>
          <w:i/>
          <w:sz w:val="20"/>
          <w:vertAlign w:val="baseline"/>
        </w:rPr>
        <w:tab/>
      </w:r>
      <w:r>
        <w:rPr>
          <w:spacing w:val="-4"/>
          <w:w w:val="110"/>
          <w:sz w:val="20"/>
          <w:vertAlign w:val="baseline"/>
        </w:rPr>
        <w:t>(15)</w:t>
      </w:r>
    </w:p>
    <w:p>
      <w:pPr>
        <w:pStyle w:val="BodyText"/>
        <w:spacing w:line="244" w:lineRule="auto" w:before="128"/>
        <w:ind w:left="199" w:right="977"/>
      </w:pPr>
      <w:r>
        <w:rPr/>
        <w:t>where S and V are the original saturation and value channels, and </w:t>
      </w:r>
      <w:r>
        <w:rPr>
          <w:rFonts w:ascii="Calibri" w:hAnsi="Calibri"/>
          <w:i/>
        </w:rPr>
        <w:t>α </w:t>
      </w:r>
      <w:r>
        <w:rPr>
          <w:rFonts w:ascii="Calibri" w:hAnsi="Calibri"/>
          <w:i/>
          <w:w w:val="125"/>
        </w:rPr>
        <w:t>&gt; </w:t>
      </w:r>
      <w:r>
        <w:rPr>
          <w:rFonts w:ascii="Calibri" w:hAnsi="Calibri"/>
        </w:rPr>
        <w:t>1</w:t>
      </w:r>
      <w:r>
        <w:rPr/>
        <w:t>, </w:t>
      </w:r>
      <w:r>
        <w:rPr>
          <w:rFonts w:ascii="Calibri" w:hAnsi="Calibri"/>
          <w:i/>
        </w:rPr>
        <w:t>β </w:t>
      </w:r>
      <w:r>
        <w:rPr>
          <w:rFonts w:ascii="Calibri" w:hAnsi="Calibri"/>
          <w:i/>
          <w:w w:val="125"/>
        </w:rPr>
        <w:t>&gt; </w:t>
      </w:r>
      <w:r>
        <w:rPr>
          <w:rFonts w:ascii="Calibri" w:hAnsi="Calibri"/>
        </w:rPr>
        <w:t>1 </w:t>
      </w:r>
      <w:r>
        <w:rPr/>
        <w:t>are gain factors used to enhance </w:t>
      </w:r>
      <w:r>
        <w:rPr/>
        <w:t>saturation and brightness, respectively.</w:t>
      </w:r>
      <w:r>
        <w:rPr>
          <w:rFonts w:ascii="Calibri" w:hAnsi="Calibri"/>
          <w:i/>
        </w:rPr>
        <w:t>α </w:t>
      </w:r>
      <w:r>
        <w:rPr/>
        <w:t>and </w:t>
      </w:r>
      <w:r>
        <w:rPr>
          <w:rFonts w:ascii="Calibri" w:hAnsi="Calibri"/>
          <w:i/>
        </w:rPr>
        <w:t>β </w:t>
      </w:r>
      <w:r>
        <w:rPr/>
        <w:t>are carefully chosen to prevent</w:t>
      </w:r>
      <w:r>
        <w:rPr>
          <w:spacing w:val="-13"/>
        </w:rPr>
        <w:t> </w:t>
      </w:r>
      <w:r>
        <w:rPr/>
        <w:t>oversaturation</w:t>
      </w:r>
      <w:r>
        <w:rPr>
          <w:spacing w:val="-12"/>
        </w:rPr>
        <w:t> </w:t>
      </w:r>
      <w:r>
        <w:rPr/>
        <w:t>and</w:t>
      </w:r>
      <w:r>
        <w:rPr>
          <w:spacing w:val="-13"/>
        </w:rPr>
        <w:t> </w:t>
      </w:r>
      <w:r>
        <w:rPr/>
        <w:t>brightness</w:t>
      </w:r>
      <w:r>
        <w:rPr>
          <w:spacing w:val="-12"/>
        </w:rPr>
        <w:t> </w:t>
      </w:r>
      <w:r>
        <w:rPr/>
        <w:t>clipping.This</w:t>
      </w:r>
      <w:r>
        <w:rPr>
          <w:spacing w:val="-13"/>
        </w:rPr>
        <w:t> </w:t>
      </w:r>
      <w:r>
        <w:rPr/>
        <w:t>process</w:t>
      </w:r>
      <w:r>
        <w:rPr>
          <w:spacing w:val="-12"/>
        </w:rPr>
        <w:t> </w:t>
      </w:r>
      <w:r>
        <w:rPr/>
        <w:t>en- sures that the resulting output image has a natural appearance while emphasizing key details, particularly in previously dull or flat areas.</w:t>
      </w:r>
    </w:p>
    <w:p>
      <w:pPr>
        <w:pStyle w:val="ListParagraph"/>
        <w:numPr>
          <w:ilvl w:val="0"/>
          <w:numId w:val="1"/>
        </w:numPr>
        <w:tabs>
          <w:tab w:pos="1439" w:val="left" w:leader="none"/>
        </w:tabs>
        <w:spacing w:line="240" w:lineRule="auto" w:before="131" w:after="0"/>
        <w:ind w:left="1439" w:right="0" w:hanging="342"/>
        <w:jc w:val="left"/>
        <w:rPr>
          <w:sz w:val="20"/>
        </w:rPr>
      </w:pPr>
      <w:r>
        <w:rPr>
          <w:smallCaps/>
          <w:sz w:val="20"/>
        </w:rPr>
        <w:t>Experiments</w:t>
      </w:r>
      <w:r>
        <w:rPr>
          <w:smallCaps/>
          <w:spacing w:val="66"/>
          <w:sz w:val="20"/>
        </w:rPr>
        <w:t> </w:t>
      </w:r>
      <w:r>
        <w:rPr>
          <w:smallCaps/>
          <w:sz w:val="20"/>
        </w:rPr>
        <w:t>and</w:t>
      </w:r>
      <w:r>
        <w:rPr>
          <w:smallCaps/>
          <w:spacing w:val="66"/>
          <w:sz w:val="20"/>
        </w:rPr>
        <w:t> </w:t>
      </w:r>
      <w:r>
        <w:rPr>
          <w:smallCaps/>
          <w:spacing w:val="-2"/>
          <w:sz w:val="20"/>
        </w:rPr>
        <w:t>Discussions</w:t>
      </w:r>
    </w:p>
    <w:p>
      <w:pPr>
        <w:pStyle w:val="BodyText"/>
        <w:spacing w:before="71"/>
        <w:ind w:left="398"/>
        <w:jc w:val="left"/>
      </w:pPr>
      <w:r>
        <w:rPr/>
        <w:t>In</w:t>
      </w:r>
      <w:r>
        <w:rPr>
          <w:spacing w:val="9"/>
        </w:rPr>
        <w:t> </w:t>
      </w:r>
      <w:r>
        <w:rPr/>
        <w:t>this</w:t>
      </w:r>
      <w:r>
        <w:rPr>
          <w:spacing w:val="10"/>
        </w:rPr>
        <w:t> </w:t>
      </w:r>
      <w:r>
        <w:rPr/>
        <w:t>section,</w:t>
      </w:r>
      <w:r>
        <w:rPr>
          <w:spacing w:val="10"/>
        </w:rPr>
        <w:t> </w:t>
      </w:r>
      <w:r>
        <w:rPr/>
        <w:t>we</w:t>
      </w:r>
      <w:r>
        <w:rPr>
          <w:spacing w:val="10"/>
        </w:rPr>
        <w:t> </w:t>
      </w:r>
      <w:r>
        <w:rPr/>
        <w:t>present</w:t>
      </w:r>
      <w:r>
        <w:rPr>
          <w:spacing w:val="10"/>
        </w:rPr>
        <w:t> </w:t>
      </w:r>
      <w:r>
        <w:rPr/>
        <w:t>a</w:t>
      </w:r>
      <w:r>
        <w:rPr>
          <w:spacing w:val="10"/>
        </w:rPr>
        <w:t> </w:t>
      </w:r>
      <w:r>
        <w:rPr/>
        <w:t>comprehensive</w:t>
      </w:r>
      <w:r>
        <w:rPr>
          <w:spacing w:val="9"/>
        </w:rPr>
        <w:t> </w:t>
      </w:r>
      <w:r>
        <w:rPr/>
        <w:t>qualitative</w:t>
      </w:r>
      <w:r>
        <w:rPr>
          <w:spacing w:val="10"/>
        </w:rPr>
        <w:t> </w:t>
      </w:r>
      <w:r>
        <w:rPr>
          <w:spacing w:val="-5"/>
        </w:rPr>
        <w:t>and</w:t>
      </w:r>
    </w:p>
    <w:p>
      <w:pPr>
        <w:pStyle w:val="BodyText"/>
        <w:spacing w:after="0"/>
        <w:jc w:val="left"/>
        <w:sectPr>
          <w:type w:val="continuous"/>
          <w:pgSz w:w="12240" w:h="15840"/>
          <w:pgMar w:top="900" w:bottom="280" w:left="720" w:right="0"/>
          <w:cols w:num="2" w:equalWidth="0">
            <w:col w:w="5281" w:space="40"/>
            <w:col w:w="6199"/>
          </w:cols>
        </w:sectPr>
      </w:pPr>
    </w:p>
    <w:p>
      <w:pPr>
        <w:spacing w:line="239" w:lineRule="exact" w:before="0"/>
        <w:ind w:left="0" w:right="0" w:firstLine="0"/>
        <w:jc w:val="right"/>
        <w:rPr>
          <w:rFonts w:ascii="Calibri"/>
          <w:sz w:val="20"/>
        </w:rPr>
      </w:pPr>
      <w:r>
        <w:rPr>
          <w:rFonts w:ascii="Calibri"/>
          <w:sz w:val="20"/>
        </w:rPr>
        <mc:AlternateContent>
          <mc:Choice Requires="wps">
            <w:drawing>
              <wp:anchor distT="0" distB="0" distL="0" distR="0" allowOverlap="1" layoutInCell="1" locked="0" behindDoc="0" simplePos="0" relativeHeight="15731200">
                <wp:simplePos x="0" y="0"/>
                <wp:positionH relativeFrom="page">
                  <wp:posOffset>1871979</wp:posOffset>
                </wp:positionH>
                <wp:positionV relativeFrom="paragraph">
                  <wp:posOffset>85718</wp:posOffset>
                </wp:positionV>
                <wp:extent cx="110998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109980" cy="1270"/>
                        </a:xfrm>
                        <a:custGeom>
                          <a:avLst/>
                          <a:gdLst/>
                          <a:ahLst/>
                          <a:cxnLst/>
                          <a:rect l="l" t="t" r="r" b="b"/>
                          <a:pathLst>
                            <a:path w="1109980" h="0">
                              <a:moveTo>
                                <a:pt x="0" y="0"/>
                              </a:moveTo>
                              <a:lnTo>
                                <a:pt x="11099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47.399994pt,6.749467pt" to="234.793994pt,6.749467pt" stroked="true" strokeweight=".398pt" strokecolor="#000000">
                <v:stroke dashstyle="solid"/>
                <w10:wrap type="none"/>
              </v:line>
            </w:pict>
          </mc:Fallback>
        </mc:AlternateContent>
      </w:r>
      <w:r>
        <w:rPr>
          <w:rFonts w:ascii="Calibri"/>
          <w:i/>
          <w:w w:val="140"/>
          <w:sz w:val="20"/>
        </w:rPr>
        <w:t>J</w:t>
      </w:r>
      <w:r>
        <w:rPr>
          <w:rFonts w:ascii="Calibri"/>
          <w:w w:val="140"/>
          <w:sz w:val="20"/>
        </w:rPr>
        <w:t>(</w:t>
      </w:r>
      <w:r>
        <w:rPr>
          <w:rFonts w:ascii="Calibri"/>
          <w:i/>
          <w:w w:val="140"/>
          <w:sz w:val="20"/>
        </w:rPr>
        <w:t>x</w:t>
      </w:r>
      <w:r>
        <w:rPr>
          <w:rFonts w:ascii="Calibri"/>
          <w:w w:val="140"/>
          <w:sz w:val="20"/>
        </w:rPr>
        <w:t>)</w:t>
      </w:r>
      <w:r>
        <w:rPr>
          <w:rFonts w:ascii="Calibri"/>
          <w:spacing w:val="6"/>
          <w:w w:val="145"/>
          <w:sz w:val="20"/>
        </w:rPr>
        <w:t> </w:t>
      </w:r>
      <w:r>
        <w:rPr>
          <w:rFonts w:ascii="Calibri"/>
          <w:spacing w:val="-10"/>
          <w:w w:val="145"/>
          <w:sz w:val="20"/>
        </w:rPr>
        <w:t>=</w:t>
      </w:r>
    </w:p>
    <w:p>
      <w:pPr>
        <w:spacing w:before="131"/>
        <w:ind w:left="580" w:right="0" w:firstLine="0"/>
        <w:jc w:val="left"/>
        <w:rPr>
          <w:rFonts w:ascii="Calibri" w:hAnsi="Calibri" w:cs="Calibri" w:eastAsia="Calibri"/>
          <w:i/>
          <w:iCs/>
          <w:sz w:val="20"/>
          <w:szCs w:val="20"/>
        </w:rPr>
      </w:pPr>
      <w:r>
        <w:rPr/>
        <w:br w:type="column"/>
      </w:r>
      <w:r>
        <w:rPr>
          <w:rFonts w:ascii="Calibri" w:hAnsi="Calibri" w:cs="Calibri" w:eastAsia="Calibri"/>
          <w:i/>
          <w:iCs/>
          <w:w w:val="125"/>
          <w:sz w:val="20"/>
          <w:szCs w:val="20"/>
        </w:rPr>
        <w:t>t</w:t>
      </w:r>
      <w:r>
        <w:rPr>
          <w:rFonts w:ascii="Calibri" w:hAnsi="Calibri" w:cs="Calibri" w:eastAsia="Calibri"/>
          <w:w w:val="125"/>
          <w:sz w:val="20"/>
          <w:szCs w:val="20"/>
        </w:rPr>
        <w:t>(</w:t>
      </w:r>
      <w:r>
        <w:rPr>
          <w:rFonts w:ascii="Calibri" w:hAnsi="Calibri" w:cs="Calibri" w:eastAsia="Calibri"/>
          <w:i/>
          <w:iCs/>
          <w:w w:val="125"/>
          <w:sz w:val="20"/>
          <w:szCs w:val="20"/>
        </w:rPr>
        <w:t>x</w:t>
      </w:r>
      <w:r>
        <w:rPr>
          <w:rFonts w:ascii="Calibri" w:hAnsi="Calibri" w:cs="Calibri" w:eastAsia="Calibri"/>
          <w:w w:val="125"/>
          <w:sz w:val="20"/>
          <w:szCs w:val="20"/>
        </w:rPr>
        <w:t>) + </w:t>
      </w:r>
      <w:r>
        <w:rPr>
          <w:rFonts w:ascii="Calibri" w:hAnsi="Calibri" w:cs="Calibri" w:eastAsia="Calibri"/>
          <w:i/>
          <w:iCs/>
          <w:spacing w:val="-27"/>
          <w:w w:val="115"/>
          <w:sz w:val="20"/>
          <w:szCs w:val="20"/>
        </w:rPr>
        <w:t>ϵ</w:t>
      </w:r>
    </w:p>
    <w:p>
      <w:pPr>
        <w:pStyle w:val="BodyText"/>
        <w:spacing w:line="228" w:lineRule="exact"/>
        <w:ind w:left="0"/>
        <w:jc w:val="right"/>
      </w:pPr>
      <w:r>
        <w:rPr/>
        <w:br w:type="column"/>
      </w:r>
      <w:r>
        <w:rPr>
          <w:spacing w:val="-4"/>
        </w:rPr>
        <w:t>(11)</w:t>
      </w:r>
    </w:p>
    <w:p>
      <w:pPr>
        <w:pStyle w:val="BodyText"/>
        <w:spacing w:line="249" w:lineRule="auto"/>
        <w:ind w:left="199" w:right="838"/>
        <w:jc w:val="left"/>
      </w:pPr>
      <w:r>
        <w:rPr/>
        <w:br w:type="column"/>
      </w:r>
      <w:r>
        <w:rPr/>
        <w:t>quantitative</w:t>
      </w:r>
      <w:r>
        <w:rPr>
          <w:spacing w:val="36"/>
        </w:rPr>
        <w:t> </w:t>
      </w:r>
      <w:r>
        <w:rPr/>
        <w:t>evaluation</w:t>
      </w:r>
      <w:r>
        <w:rPr>
          <w:spacing w:val="36"/>
        </w:rPr>
        <w:t> </w:t>
      </w:r>
      <w:r>
        <w:rPr/>
        <w:t>of</w:t>
      </w:r>
      <w:r>
        <w:rPr>
          <w:spacing w:val="36"/>
        </w:rPr>
        <w:t> </w:t>
      </w:r>
      <w:r>
        <w:rPr/>
        <w:t>our</w:t>
      </w:r>
      <w:r>
        <w:rPr>
          <w:spacing w:val="36"/>
        </w:rPr>
        <w:t> </w:t>
      </w:r>
      <w:r>
        <w:rPr/>
        <w:t>suggested</w:t>
      </w:r>
      <w:r>
        <w:rPr>
          <w:spacing w:val="36"/>
        </w:rPr>
        <w:t> </w:t>
      </w:r>
      <w:r>
        <w:rPr/>
        <w:t>UWFNet</w:t>
      </w:r>
      <w:r>
        <w:rPr>
          <w:spacing w:val="36"/>
        </w:rPr>
        <w:t> </w:t>
      </w:r>
      <w:r>
        <w:rPr/>
        <w:t>approach on three benchmark test datasets.</w:t>
      </w:r>
    </w:p>
    <w:p>
      <w:pPr>
        <w:pStyle w:val="BodyText"/>
        <w:spacing w:after="0" w:line="249" w:lineRule="auto"/>
        <w:jc w:val="left"/>
        <w:sectPr>
          <w:type w:val="continuous"/>
          <w:pgSz w:w="12240" w:h="15840"/>
          <w:pgMar w:top="900" w:bottom="280" w:left="720" w:right="0"/>
          <w:cols w:num="4" w:equalWidth="0">
            <w:col w:w="2149" w:space="40"/>
            <w:col w:w="1246" w:space="39"/>
            <w:col w:w="1807" w:space="40"/>
            <w:col w:w="6199"/>
          </w:cols>
        </w:sectPr>
      </w:pPr>
    </w:p>
    <w:p>
      <w:pPr>
        <w:pStyle w:val="BodyText"/>
        <w:spacing w:line="244" w:lineRule="auto"/>
        <w:ind w:firstLine="199"/>
      </w:pPr>
      <w:r>
        <w:rPr/>
        <w:t>where </w:t>
      </w:r>
      <w:r>
        <w:rPr>
          <w:rFonts w:ascii="Calibri" w:hAnsi="Calibri" w:cs="Calibri" w:eastAsia="Calibri"/>
          <w:i/>
          <w:iCs/>
        </w:rPr>
        <w:t>ϵ </w:t>
      </w:r>
      <w:r>
        <w:rPr/>
        <w:t>is a small constant to avoid division by zero. </w:t>
      </w:r>
      <w:r>
        <w:rPr/>
        <w:t>This step eliminates the fog from the background and brings back the original scene as if observed in pure water.</w:t>
      </w:r>
    </w:p>
    <w:p>
      <w:pPr>
        <w:pStyle w:val="BodyText"/>
        <w:spacing w:line="249" w:lineRule="auto"/>
        <w:ind w:left="199" w:right="977"/>
      </w:pPr>
      <w:r>
        <w:rPr/>
        <w:br w:type="column"/>
      </w:r>
      <w:r>
        <w:rPr>
          <w:i/>
        </w:rPr>
        <w:t>Compared Methods:</w:t>
      </w:r>
      <w:r>
        <w:rPr/>
        <w:t>To guarantee the effectiveness </w:t>
      </w:r>
      <w:r>
        <w:rPr/>
        <w:t>of UWFNet, we compared it with some of the latest underwater image</w:t>
      </w:r>
      <w:r>
        <w:rPr>
          <w:spacing w:val="62"/>
        </w:rPr>
        <w:t> </w:t>
      </w:r>
      <w:r>
        <w:rPr/>
        <w:t>enhancement</w:t>
      </w:r>
      <w:r>
        <w:rPr>
          <w:spacing w:val="63"/>
        </w:rPr>
        <w:t> </w:t>
      </w:r>
      <w:r>
        <w:rPr/>
        <w:t>methods:</w:t>
      </w:r>
      <w:r>
        <w:rPr>
          <w:spacing w:val="63"/>
        </w:rPr>
        <w:t> </w:t>
      </w:r>
      <w:r>
        <w:rPr/>
        <w:t>IBLA</w:t>
      </w:r>
      <w:r>
        <w:rPr>
          <w:spacing w:val="63"/>
        </w:rPr>
        <w:t> </w:t>
      </w:r>
      <w:r>
        <w:rPr/>
        <w:t>[17]</w:t>
      </w:r>
      <w:r>
        <w:rPr>
          <w:spacing w:val="63"/>
        </w:rPr>
        <w:t> </w:t>
      </w:r>
      <w:r>
        <w:rPr/>
        <w:t>(Image</w:t>
      </w:r>
      <w:r>
        <w:rPr>
          <w:spacing w:val="63"/>
        </w:rPr>
        <w:t> </w:t>
      </w:r>
      <w:r>
        <w:rPr>
          <w:spacing w:val="-2"/>
        </w:rPr>
        <w:t>Blurring</w:t>
      </w:r>
    </w:p>
    <w:p>
      <w:pPr>
        <w:pStyle w:val="BodyText"/>
        <w:spacing w:after="0" w:line="249" w:lineRule="auto"/>
        <w:sectPr>
          <w:type w:val="continuous"/>
          <w:pgSz w:w="12240" w:h="15840"/>
          <w:pgMar w:top="900" w:bottom="280" w:left="720" w:right="0"/>
          <w:cols w:num="2" w:equalWidth="0">
            <w:col w:w="5281" w:space="40"/>
            <w:col w:w="6199"/>
          </w:cols>
        </w:sectPr>
      </w:pPr>
    </w:p>
    <w:p>
      <w:pPr>
        <w:pStyle w:val="BodyText"/>
        <w:jc w:val="left"/>
      </w:pPr>
      <w:r>
        <w:rPr/>
        <w:drawing>
          <wp:inline distT="0" distB="0" distL="0" distR="0">
            <wp:extent cx="6450286" cy="291064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6450286" cy="2910649"/>
                    </a:xfrm>
                    <a:prstGeom prst="rect">
                      <a:avLst/>
                    </a:prstGeom>
                  </pic:spPr>
                </pic:pic>
              </a:graphicData>
            </a:graphic>
          </wp:inline>
        </w:drawing>
      </w:r>
      <w:r>
        <w:rPr/>
      </w:r>
    </w:p>
    <w:p>
      <w:pPr>
        <w:pStyle w:val="BodyText"/>
        <w:spacing w:before="115"/>
        <w:ind w:left="3024"/>
        <w:jc w:val="left"/>
      </w:pPr>
      <w:r>
        <w:rPr/>
        <w:t>Fig.</w:t>
      </w:r>
      <w:r>
        <w:rPr>
          <w:spacing w:val="15"/>
        </w:rPr>
        <w:t> </w:t>
      </w:r>
      <w:r>
        <w:rPr/>
        <w:t>2:</w:t>
      </w:r>
      <w:r>
        <w:rPr>
          <w:spacing w:val="15"/>
        </w:rPr>
        <w:t> </w:t>
      </w:r>
      <w:r>
        <w:rPr/>
        <w:t>The</w:t>
      </w:r>
      <w:r>
        <w:rPr>
          <w:spacing w:val="15"/>
        </w:rPr>
        <w:t> </w:t>
      </w:r>
      <w:r>
        <w:rPr/>
        <w:t>enhancement</w:t>
      </w:r>
      <w:r>
        <w:rPr>
          <w:spacing w:val="15"/>
        </w:rPr>
        <w:t> </w:t>
      </w:r>
      <w:r>
        <w:rPr/>
        <w:t>result</w:t>
      </w:r>
      <w:r>
        <w:rPr>
          <w:spacing w:val="15"/>
        </w:rPr>
        <w:t> </w:t>
      </w:r>
      <w:r>
        <w:rPr/>
        <w:t>on</w:t>
      </w:r>
      <w:r>
        <w:rPr>
          <w:spacing w:val="15"/>
        </w:rPr>
        <w:t> </w:t>
      </w:r>
      <w:r>
        <w:rPr/>
        <w:t>the</w:t>
      </w:r>
      <w:r>
        <w:rPr>
          <w:spacing w:val="15"/>
        </w:rPr>
        <w:t> </w:t>
      </w:r>
      <w:r>
        <w:rPr/>
        <w:t>UCCS</w:t>
      </w:r>
      <w:r>
        <w:rPr>
          <w:spacing w:val="15"/>
        </w:rPr>
        <w:t> </w:t>
      </w:r>
      <w:r>
        <w:rPr/>
        <w:t>[21]</w:t>
      </w:r>
      <w:r>
        <w:rPr>
          <w:spacing w:val="15"/>
        </w:rPr>
        <w:t> </w:t>
      </w:r>
      <w:r>
        <w:rPr>
          <w:spacing w:val="-2"/>
        </w:rPr>
        <w:t>dataset</w:t>
      </w:r>
    </w:p>
    <w:p>
      <w:pPr>
        <w:pStyle w:val="BodyText"/>
        <w:spacing w:line="249" w:lineRule="auto" w:before="212"/>
        <w:ind w:right="658"/>
        <w:jc w:val="left"/>
      </w:pPr>
      <w:r>
        <w:rPr/>
        <w:t>TABLE</w:t>
      </w:r>
      <w:r>
        <w:rPr>
          <w:spacing w:val="36"/>
        </w:rPr>
        <w:t> </w:t>
      </w:r>
      <w:r>
        <w:rPr/>
        <w:t>I:</w:t>
      </w:r>
      <w:r>
        <w:rPr>
          <w:spacing w:val="36"/>
        </w:rPr>
        <w:t> </w:t>
      </w:r>
      <w:r>
        <w:rPr/>
        <w:t>Quantitative</w:t>
      </w:r>
      <w:r>
        <w:rPr>
          <w:spacing w:val="36"/>
        </w:rPr>
        <w:t> </w:t>
      </w:r>
      <w:r>
        <w:rPr/>
        <w:t>Evaluation</w:t>
      </w:r>
      <w:r>
        <w:rPr>
          <w:spacing w:val="36"/>
        </w:rPr>
        <w:t> </w:t>
      </w:r>
      <w:r>
        <w:rPr/>
        <w:t>of</w:t>
      </w:r>
      <w:r>
        <w:rPr>
          <w:spacing w:val="36"/>
        </w:rPr>
        <w:t> </w:t>
      </w:r>
      <w:r>
        <w:rPr/>
        <w:t>the</w:t>
      </w:r>
      <w:r>
        <w:rPr>
          <w:spacing w:val="36"/>
        </w:rPr>
        <w:t> </w:t>
      </w:r>
      <w:r>
        <w:rPr/>
        <w:t>Metrics</w:t>
      </w:r>
      <w:r>
        <w:rPr>
          <w:spacing w:val="36"/>
        </w:rPr>
        <w:t> </w:t>
      </w:r>
      <w:r>
        <w:rPr/>
        <w:t>Values</w:t>
      </w:r>
      <w:r>
        <w:rPr>
          <w:spacing w:val="36"/>
        </w:rPr>
        <w:t> </w:t>
      </w:r>
      <w:r>
        <w:rPr/>
        <w:t>for</w:t>
      </w:r>
      <w:r>
        <w:rPr>
          <w:spacing w:val="36"/>
        </w:rPr>
        <w:t> </w:t>
      </w:r>
      <w:r>
        <w:rPr/>
        <w:t>Various</w:t>
      </w:r>
      <w:r>
        <w:rPr>
          <w:spacing w:val="36"/>
        </w:rPr>
        <w:t> </w:t>
      </w:r>
      <w:r>
        <w:rPr/>
        <w:t>Methods</w:t>
      </w:r>
      <w:r>
        <w:rPr>
          <w:spacing w:val="36"/>
        </w:rPr>
        <w:t> </w:t>
      </w:r>
      <w:r>
        <w:rPr/>
        <w:t>Assessed</w:t>
      </w:r>
      <w:r>
        <w:rPr>
          <w:spacing w:val="36"/>
        </w:rPr>
        <w:t> </w:t>
      </w:r>
      <w:r>
        <w:rPr/>
        <w:t>on</w:t>
      </w:r>
      <w:r>
        <w:rPr>
          <w:spacing w:val="36"/>
        </w:rPr>
        <w:t> </w:t>
      </w:r>
      <w:r>
        <w:rPr/>
        <w:t>the</w:t>
      </w:r>
      <w:r>
        <w:rPr>
          <w:spacing w:val="36"/>
        </w:rPr>
        <w:t> </w:t>
      </w:r>
      <w:r>
        <w:rPr/>
        <w:t>UCCS</w:t>
      </w:r>
      <w:r>
        <w:rPr>
          <w:spacing w:val="36"/>
        </w:rPr>
        <w:t> </w:t>
      </w:r>
      <w:r>
        <w:rPr/>
        <w:t>[21].</w:t>
      </w:r>
      <w:r>
        <w:rPr>
          <w:spacing w:val="36"/>
        </w:rPr>
        <w:t> </w:t>
      </w:r>
      <w:r>
        <w:rPr/>
        <w:t>The</w:t>
      </w:r>
      <w:r>
        <w:rPr>
          <w:spacing w:val="36"/>
        </w:rPr>
        <w:t> </w:t>
      </w:r>
      <w:r>
        <w:rPr/>
        <w:t>Highest Quantitative</w:t>
      </w:r>
      <w:r>
        <w:rPr>
          <w:spacing w:val="27"/>
        </w:rPr>
        <w:t> </w:t>
      </w:r>
      <w:r>
        <w:rPr/>
        <w:t>Scores</w:t>
      </w:r>
      <w:r>
        <w:rPr>
          <w:spacing w:val="27"/>
        </w:rPr>
        <w:t> </w:t>
      </w:r>
      <w:r>
        <w:rPr/>
        <w:t>Are</w:t>
      </w:r>
      <w:r>
        <w:rPr>
          <w:spacing w:val="27"/>
        </w:rPr>
        <w:t> </w:t>
      </w:r>
      <w:r>
        <w:rPr/>
        <w:t>Marked</w:t>
      </w:r>
      <w:r>
        <w:rPr>
          <w:spacing w:val="27"/>
        </w:rPr>
        <w:t> </w:t>
      </w:r>
      <w:r>
        <w:rPr/>
        <w:t>in</w:t>
      </w:r>
      <w:r>
        <w:rPr>
          <w:spacing w:val="27"/>
        </w:rPr>
        <w:t> </w:t>
      </w:r>
      <w:r>
        <w:rPr/>
        <w:t>Red,</w:t>
      </w:r>
      <w:r>
        <w:rPr>
          <w:spacing w:val="27"/>
        </w:rPr>
        <w:t> </w:t>
      </w:r>
      <w:r>
        <w:rPr/>
        <w:t>and</w:t>
      </w:r>
      <w:r>
        <w:rPr>
          <w:spacing w:val="27"/>
        </w:rPr>
        <w:t> </w:t>
      </w:r>
      <w:r>
        <w:rPr/>
        <w:t>the</w:t>
      </w:r>
      <w:r>
        <w:rPr>
          <w:spacing w:val="27"/>
        </w:rPr>
        <w:t> </w:t>
      </w:r>
      <w:r>
        <w:rPr/>
        <w:t>Next</w:t>
      </w:r>
      <w:r>
        <w:rPr>
          <w:spacing w:val="27"/>
        </w:rPr>
        <w:t> </w:t>
      </w:r>
      <w:r>
        <w:rPr/>
        <w:t>Highest</w:t>
      </w:r>
      <w:r>
        <w:rPr>
          <w:spacing w:val="27"/>
        </w:rPr>
        <w:t> </w:t>
      </w:r>
      <w:r>
        <w:rPr/>
        <w:t>Scores</w:t>
      </w:r>
      <w:r>
        <w:rPr>
          <w:spacing w:val="27"/>
        </w:rPr>
        <w:t> </w:t>
      </w:r>
      <w:r>
        <w:rPr/>
        <w:t>Are</w:t>
      </w:r>
      <w:r>
        <w:rPr>
          <w:spacing w:val="27"/>
        </w:rPr>
        <w:t> </w:t>
      </w:r>
      <w:r>
        <w:rPr/>
        <w:t>Represented</w:t>
      </w:r>
      <w:r>
        <w:rPr>
          <w:spacing w:val="27"/>
        </w:rPr>
        <w:t> </w:t>
      </w:r>
      <w:r>
        <w:rPr/>
        <w:t>in</w:t>
      </w:r>
      <w:r>
        <w:rPr>
          <w:spacing w:val="27"/>
        </w:rPr>
        <w:t> </w:t>
      </w:r>
      <w:r>
        <w:rPr/>
        <w:t>Blue</w:t>
      </w:r>
    </w:p>
    <w:p>
      <w:pPr>
        <w:pStyle w:val="BodyText"/>
        <w:spacing w:before="8"/>
        <w:ind w:left="0"/>
        <w:jc w:val="left"/>
        <w:rPr>
          <w:sz w:val="10"/>
        </w:rPr>
      </w:pPr>
      <w:r>
        <w:rPr>
          <w:sz w:val="10"/>
        </w:rPr>
        <mc:AlternateContent>
          <mc:Choice Requires="wps">
            <w:drawing>
              <wp:anchor distT="0" distB="0" distL="0" distR="0" allowOverlap="1" layoutInCell="1" locked="0" behindDoc="1" simplePos="0" relativeHeight="487592448">
                <wp:simplePos x="0" y="0"/>
                <wp:positionH relativeFrom="page">
                  <wp:posOffset>1081011</wp:posOffset>
                </wp:positionH>
                <wp:positionV relativeFrom="paragraph">
                  <wp:posOffset>93649</wp:posOffset>
                </wp:positionV>
                <wp:extent cx="561086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10860" cy="1270"/>
                        </a:xfrm>
                        <a:custGeom>
                          <a:avLst/>
                          <a:gdLst/>
                          <a:ahLst/>
                          <a:cxnLst/>
                          <a:rect l="l" t="t" r="r" b="b"/>
                          <a:pathLst>
                            <a:path w="5610860" h="0">
                              <a:moveTo>
                                <a:pt x="0" y="0"/>
                              </a:moveTo>
                              <a:lnTo>
                                <a:pt x="561036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119003pt;margin-top:7.374008pt;width:441.8pt;height:.1pt;mso-position-horizontal-relative:page;mso-position-vertical-relative:paragraph;z-index:-15724032;mso-wrap-distance-left:0;mso-wrap-distance-right:0" id="docshape6" coordorigin="1702,147" coordsize="8836,0" path="m1702,147l10538,147e" filled="false" stroked="true" strokeweight=".797pt" strokecolor="#000000">
                <v:path arrowok="t"/>
                <v:stroke dashstyle="solid"/>
                <w10:wrap type="topAndBottom"/>
              </v:shape>
            </w:pict>
          </mc:Fallback>
        </mc:AlternateContent>
      </w:r>
    </w:p>
    <w:p>
      <w:pPr>
        <w:pStyle w:val="BodyText"/>
        <w:spacing w:before="7"/>
        <w:ind w:left="0"/>
        <w:jc w:val="left"/>
        <w:rPr>
          <w:sz w:val="4"/>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719"/>
        <w:gridCol w:w="831"/>
        <w:gridCol w:w="466"/>
        <w:gridCol w:w="698"/>
        <w:gridCol w:w="641"/>
        <w:gridCol w:w="1221"/>
        <w:gridCol w:w="698"/>
        <w:gridCol w:w="641"/>
        <w:gridCol w:w="1221"/>
        <w:gridCol w:w="698"/>
      </w:tblGrid>
      <w:tr>
        <w:trPr>
          <w:trHeight w:val="466" w:hRule="atLeast"/>
        </w:trPr>
        <w:tc>
          <w:tcPr>
            <w:tcW w:w="1003" w:type="dxa"/>
            <w:tcBorders>
              <w:bottom w:val="single" w:sz="4" w:space="0" w:color="000000"/>
              <w:right w:val="single" w:sz="4" w:space="0" w:color="000000"/>
            </w:tcBorders>
          </w:tcPr>
          <w:p>
            <w:pPr>
              <w:pStyle w:val="TableParagraph"/>
              <w:spacing w:before="1"/>
              <w:ind w:left="119"/>
              <w:jc w:val="left"/>
              <w:rPr>
                <w:b/>
                <w:sz w:val="16"/>
              </w:rPr>
            </w:pPr>
            <w:r>
              <w:rPr>
                <w:b/>
                <w:spacing w:val="-2"/>
                <w:sz w:val="16"/>
              </w:rPr>
              <w:t>Methods</w:t>
            </w:r>
          </w:p>
        </w:tc>
        <w:tc>
          <w:tcPr>
            <w:tcW w:w="719" w:type="dxa"/>
            <w:tcBorders>
              <w:left w:val="single" w:sz="4" w:space="0" w:color="000000"/>
              <w:bottom w:val="single" w:sz="4" w:space="0" w:color="000000"/>
            </w:tcBorders>
          </w:tcPr>
          <w:p>
            <w:pPr>
              <w:pStyle w:val="TableParagraph"/>
              <w:spacing w:before="31"/>
              <w:jc w:val="left"/>
              <w:rPr>
                <w:sz w:val="16"/>
              </w:rPr>
            </w:pPr>
          </w:p>
          <w:p>
            <w:pPr>
              <w:pStyle w:val="TableParagraph"/>
              <w:spacing w:before="0"/>
              <w:ind w:left="228"/>
              <w:jc w:val="left"/>
              <w:rPr>
                <w:rFonts w:ascii="Arial" w:hAnsi="Arial"/>
                <w:i/>
                <w:sz w:val="16"/>
              </w:rPr>
            </w:pPr>
            <w:r>
              <w:rPr>
                <w:sz w:val="16"/>
              </w:rPr>
              <w:t>EI</w:t>
            </w:r>
            <w:r>
              <w:rPr>
                <w:spacing w:val="13"/>
                <w:sz w:val="16"/>
              </w:rPr>
              <w:t> </w:t>
            </w:r>
            <w:r>
              <w:rPr>
                <w:rFonts w:ascii="Arial" w:hAnsi="Arial"/>
                <w:i/>
                <w:spacing w:val="-10"/>
                <w:sz w:val="16"/>
              </w:rPr>
              <w:t>↑</w:t>
            </w:r>
          </w:p>
        </w:tc>
        <w:tc>
          <w:tcPr>
            <w:tcW w:w="831" w:type="dxa"/>
            <w:tcBorders>
              <w:bottom w:val="single" w:sz="4" w:space="0" w:color="000000"/>
            </w:tcBorders>
          </w:tcPr>
          <w:p>
            <w:pPr>
              <w:pStyle w:val="TableParagraph"/>
              <w:spacing w:before="1"/>
              <w:ind w:left="482"/>
              <w:jc w:val="left"/>
              <w:rPr>
                <w:b/>
                <w:sz w:val="16"/>
              </w:rPr>
            </w:pPr>
            <w:r>
              <w:rPr>
                <w:b/>
                <w:spacing w:val="-4"/>
                <w:sz w:val="16"/>
              </w:rPr>
              <w:t>Blue</w:t>
            </w:r>
          </w:p>
          <w:p>
            <w:pPr>
              <w:pStyle w:val="TableParagraph"/>
              <w:spacing w:before="30"/>
              <w:ind w:left="194"/>
              <w:jc w:val="left"/>
              <w:rPr>
                <w:rFonts w:ascii="Arial" w:hAnsi="Arial"/>
                <w:i/>
                <w:sz w:val="16"/>
              </w:rPr>
            </w:pPr>
            <w:r>
              <w:rPr>
                <w:sz w:val="16"/>
              </w:rPr>
              <w:t>AG</w:t>
            </w:r>
            <w:r>
              <w:rPr>
                <w:spacing w:val="5"/>
                <w:sz w:val="16"/>
              </w:rPr>
              <w:t> </w:t>
            </w:r>
            <w:r>
              <w:rPr>
                <w:rFonts w:ascii="Arial" w:hAnsi="Arial"/>
                <w:i/>
                <w:spacing w:val="-12"/>
                <w:sz w:val="16"/>
              </w:rPr>
              <w:t>↑</w:t>
            </w:r>
          </w:p>
        </w:tc>
        <w:tc>
          <w:tcPr>
            <w:tcW w:w="466" w:type="dxa"/>
            <w:tcBorders>
              <w:bottom w:val="single" w:sz="4" w:space="0" w:color="000000"/>
            </w:tcBorders>
          </w:tcPr>
          <w:p>
            <w:pPr>
              <w:pStyle w:val="TableParagraph"/>
              <w:spacing w:before="31"/>
              <w:jc w:val="left"/>
              <w:rPr>
                <w:sz w:val="16"/>
              </w:rPr>
            </w:pPr>
          </w:p>
          <w:p>
            <w:pPr>
              <w:pStyle w:val="TableParagraph"/>
              <w:spacing w:before="0"/>
              <w:ind w:left="38"/>
              <w:jc w:val="left"/>
              <w:rPr>
                <w:rFonts w:ascii="Arial" w:hAnsi="Arial"/>
                <w:i/>
                <w:sz w:val="16"/>
              </w:rPr>
            </w:pPr>
            <w:r>
              <w:rPr>
                <w:sz w:val="16"/>
              </w:rPr>
              <w:t>IE</w:t>
            </w:r>
            <w:r>
              <w:rPr>
                <w:spacing w:val="13"/>
                <w:sz w:val="16"/>
              </w:rPr>
              <w:t> </w:t>
            </w:r>
            <w:r>
              <w:rPr>
                <w:rFonts w:ascii="Arial" w:hAnsi="Arial"/>
                <w:i/>
                <w:spacing w:val="-10"/>
                <w:sz w:val="16"/>
              </w:rPr>
              <w:t>↑</w:t>
            </w:r>
          </w:p>
        </w:tc>
        <w:tc>
          <w:tcPr>
            <w:tcW w:w="698" w:type="dxa"/>
            <w:tcBorders>
              <w:bottom w:val="single" w:sz="4" w:space="0" w:color="000000"/>
              <w:right w:val="single" w:sz="4" w:space="0" w:color="000000"/>
            </w:tcBorders>
          </w:tcPr>
          <w:p>
            <w:pPr>
              <w:pStyle w:val="TableParagraph"/>
              <w:spacing w:before="31"/>
              <w:jc w:val="left"/>
              <w:rPr>
                <w:sz w:val="16"/>
              </w:rPr>
            </w:pPr>
          </w:p>
          <w:p>
            <w:pPr>
              <w:pStyle w:val="TableParagraph"/>
              <w:spacing w:before="0"/>
              <w:ind w:left="136"/>
              <w:jc w:val="left"/>
              <w:rPr>
                <w:rFonts w:ascii="Arial" w:hAnsi="Arial"/>
                <w:i/>
                <w:sz w:val="16"/>
              </w:rPr>
            </w:pPr>
            <w:r>
              <w:rPr>
                <w:sz w:val="16"/>
              </w:rPr>
              <w:t>CCF</w:t>
            </w:r>
            <w:r>
              <w:rPr>
                <w:spacing w:val="11"/>
                <w:sz w:val="16"/>
              </w:rPr>
              <w:t> </w:t>
            </w:r>
            <w:r>
              <w:rPr>
                <w:rFonts w:ascii="Arial" w:hAnsi="Arial"/>
                <w:i/>
                <w:spacing w:val="-10"/>
                <w:sz w:val="16"/>
              </w:rPr>
              <w:t>↑</w:t>
            </w:r>
          </w:p>
        </w:tc>
        <w:tc>
          <w:tcPr>
            <w:tcW w:w="641" w:type="dxa"/>
            <w:tcBorders>
              <w:left w:val="single" w:sz="4" w:space="0" w:color="000000"/>
              <w:bottom w:val="single" w:sz="4" w:space="0" w:color="000000"/>
            </w:tcBorders>
          </w:tcPr>
          <w:p>
            <w:pPr>
              <w:pStyle w:val="TableParagraph"/>
              <w:spacing w:before="31"/>
              <w:jc w:val="left"/>
              <w:rPr>
                <w:sz w:val="16"/>
              </w:rPr>
            </w:pPr>
          </w:p>
          <w:p>
            <w:pPr>
              <w:pStyle w:val="TableParagraph"/>
              <w:spacing w:before="0"/>
              <w:ind w:left="187"/>
              <w:jc w:val="left"/>
              <w:rPr>
                <w:rFonts w:ascii="Arial" w:hAnsi="Arial"/>
                <w:i/>
                <w:sz w:val="16"/>
              </w:rPr>
            </w:pPr>
            <w:r>
              <w:rPr>
                <w:sz w:val="16"/>
              </w:rPr>
              <w:t>EI</w:t>
            </w:r>
            <w:r>
              <w:rPr>
                <w:spacing w:val="13"/>
                <w:sz w:val="16"/>
              </w:rPr>
              <w:t> </w:t>
            </w:r>
            <w:r>
              <w:rPr>
                <w:rFonts w:ascii="Arial" w:hAnsi="Arial"/>
                <w:i/>
                <w:spacing w:val="-10"/>
                <w:sz w:val="16"/>
              </w:rPr>
              <w:t>↑</w:t>
            </w:r>
          </w:p>
        </w:tc>
        <w:tc>
          <w:tcPr>
            <w:tcW w:w="1221" w:type="dxa"/>
            <w:tcBorders>
              <w:bottom w:val="single" w:sz="4" w:space="0" w:color="000000"/>
            </w:tcBorders>
          </w:tcPr>
          <w:p>
            <w:pPr>
              <w:pStyle w:val="TableParagraph"/>
              <w:spacing w:before="1"/>
              <w:ind w:left="55"/>
              <w:rPr>
                <w:b/>
                <w:sz w:val="16"/>
              </w:rPr>
            </w:pPr>
            <w:r>
              <w:rPr>
                <w:b/>
                <w:spacing w:val="-2"/>
                <w:sz w:val="16"/>
              </w:rPr>
              <w:t>Blue-green</w:t>
            </w:r>
          </w:p>
          <w:p>
            <w:pPr>
              <w:pStyle w:val="TableParagraph"/>
              <w:tabs>
                <w:tab w:pos="654" w:val="left" w:leader="none"/>
              </w:tabs>
              <w:spacing w:before="30"/>
              <w:ind w:left="17"/>
              <w:rPr>
                <w:rFonts w:ascii="Arial" w:hAnsi="Arial"/>
                <w:i/>
                <w:sz w:val="16"/>
              </w:rPr>
            </w:pPr>
            <w:r>
              <w:rPr>
                <w:sz w:val="16"/>
              </w:rPr>
              <w:t>AG</w:t>
            </w:r>
            <w:r>
              <w:rPr>
                <w:spacing w:val="5"/>
                <w:sz w:val="16"/>
              </w:rPr>
              <w:t> </w:t>
            </w:r>
            <w:r>
              <w:rPr>
                <w:rFonts w:ascii="Arial" w:hAnsi="Arial"/>
                <w:i/>
                <w:spacing w:val="-12"/>
                <w:sz w:val="16"/>
              </w:rPr>
              <w:t>↑</w:t>
            </w:r>
            <w:r>
              <w:rPr>
                <w:rFonts w:ascii="Arial" w:hAnsi="Arial"/>
                <w:i/>
                <w:sz w:val="16"/>
              </w:rPr>
              <w:tab/>
            </w:r>
            <w:r>
              <w:rPr>
                <w:sz w:val="16"/>
              </w:rPr>
              <w:t>IE</w:t>
            </w:r>
            <w:r>
              <w:rPr>
                <w:spacing w:val="13"/>
                <w:sz w:val="16"/>
              </w:rPr>
              <w:t> </w:t>
            </w:r>
            <w:r>
              <w:rPr>
                <w:rFonts w:ascii="Arial" w:hAnsi="Arial"/>
                <w:i/>
                <w:spacing w:val="-10"/>
                <w:sz w:val="16"/>
              </w:rPr>
              <w:t>↑</w:t>
            </w:r>
          </w:p>
        </w:tc>
        <w:tc>
          <w:tcPr>
            <w:tcW w:w="698" w:type="dxa"/>
            <w:tcBorders>
              <w:bottom w:val="single" w:sz="4" w:space="0" w:color="000000"/>
              <w:right w:val="single" w:sz="4" w:space="0" w:color="000000"/>
            </w:tcBorders>
          </w:tcPr>
          <w:p>
            <w:pPr>
              <w:pStyle w:val="TableParagraph"/>
              <w:spacing w:before="31"/>
              <w:jc w:val="left"/>
              <w:rPr>
                <w:sz w:val="16"/>
              </w:rPr>
            </w:pPr>
          </w:p>
          <w:p>
            <w:pPr>
              <w:pStyle w:val="TableParagraph"/>
              <w:spacing w:before="0"/>
              <w:ind w:left="135"/>
              <w:jc w:val="left"/>
              <w:rPr>
                <w:rFonts w:ascii="Arial" w:hAnsi="Arial"/>
                <w:i/>
                <w:sz w:val="16"/>
              </w:rPr>
            </w:pPr>
            <w:r>
              <w:rPr>
                <w:sz w:val="16"/>
              </w:rPr>
              <w:t>CCF</w:t>
            </w:r>
            <w:r>
              <w:rPr>
                <w:spacing w:val="11"/>
                <w:sz w:val="16"/>
              </w:rPr>
              <w:t> </w:t>
            </w:r>
            <w:r>
              <w:rPr>
                <w:rFonts w:ascii="Arial" w:hAnsi="Arial"/>
                <w:i/>
                <w:spacing w:val="-10"/>
                <w:sz w:val="16"/>
              </w:rPr>
              <w:t>↑</w:t>
            </w:r>
          </w:p>
        </w:tc>
        <w:tc>
          <w:tcPr>
            <w:tcW w:w="641" w:type="dxa"/>
            <w:tcBorders>
              <w:left w:val="single" w:sz="4" w:space="0" w:color="000000"/>
              <w:bottom w:val="single" w:sz="4" w:space="0" w:color="000000"/>
            </w:tcBorders>
          </w:tcPr>
          <w:p>
            <w:pPr>
              <w:pStyle w:val="TableParagraph"/>
              <w:spacing w:before="31"/>
              <w:jc w:val="left"/>
              <w:rPr>
                <w:sz w:val="16"/>
              </w:rPr>
            </w:pPr>
          </w:p>
          <w:p>
            <w:pPr>
              <w:pStyle w:val="TableParagraph"/>
              <w:spacing w:before="0"/>
              <w:ind w:left="187"/>
              <w:jc w:val="left"/>
              <w:rPr>
                <w:rFonts w:ascii="Arial" w:hAnsi="Arial"/>
                <w:i/>
                <w:sz w:val="16"/>
              </w:rPr>
            </w:pPr>
            <w:r>
              <w:rPr>
                <w:sz w:val="16"/>
              </w:rPr>
              <w:t>EI</w:t>
            </w:r>
            <w:r>
              <w:rPr>
                <w:spacing w:val="13"/>
                <w:sz w:val="16"/>
              </w:rPr>
              <w:t> </w:t>
            </w:r>
            <w:r>
              <w:rPr>
                <w:rFonts w:ascii="Arial" w:hAnsi="Arial"/>
                <w:i/>
                <w:spacing w:val="-10"/>
                <w:sz w:val="16"/>
              </w:rPr>
              <w:t>↑</w:t>
            </w:r>
          </w:p>
        </w:tc>
        <w:tc>
          <w:tcPr>
            <w:tcW w:w="1221" w:type="dxa"/>
            <w:tcBorders>
              <w:bottom w:val="single" w:sz="4" w:space="0" w:color="000000"/>
            </w:tcBorders>
          </w:tcPr>
          <w:p>
            <w:pPr>
              <w:pStyle w:val="TableParagraph"/>
              <w:spacing w:before="1"/>
              <w:ind w:left="54"/>
              <w:rPr>
                <w:b/>
                <w:sz w:val="16"/>
              </w:rPr>
            </w:pPr>
            <w:r>
              <w:rPr>
                <w:b/>
                <w:spacing w:val="-2"/>
                <w:sz w:val="16"/>
              </w:rPr>
              <w:t>Green</w:t>
            </w:r>
          </w:p>
          <w:p>
            <w:pPr>
              <w:pStyle w:val="TableParagraph"/>
              <w:tabs>
                <w:tab w:pos="653" w:val="left" w:leader="none"/>
              </w:tabs>
              <w:spacing w:before="30"/>
              <w:ind w:left="16"/>
              <w:rPr>
                <w:rFonts w:ascii="Arial" w:hAnsi="Arial"/>
                <w:i/>
                <w:sz w:val="16"/>
              </w:rPr>
            </w:pPr>
            <w:r>
              <w:rPr>
                <w:sz w:val="16"/>
              </w:rPr>
              <w:t>AG</w:t>
            </w:r>
            <w:r>
              <w:rPr>
                <w:spacing w:val="5"/>
                <w:sz w:val="16"/>
              </w:rPr>
              <w:t> </w:t>
            </w:r>
            <w:r>
              <w:rPr>
                <w:rFonts w:ascii="Arial" w:hAnsi="Arial"/>
                <w:i/>
                <w:spacing w:val="-12"/>
                <w:sz w:val="16"/>
              </w:rPr>
              <w:t>↑</w:t>
            </w:r>
            <w:r>
              <w:rPr>
                <w:rFonts w:ascii="Arial" w:hAnsi="Arial"/>
                <w:i/>
                <w:sz w:val="16"/>
              </w:rPr>
              <w:tab/>
            </w:r>
            <w:r>
              <w:rPr>
                <w:sz w:val="16"/>
              </w:rPr>
              <w:t>IE</w:t>
            </w:r>
            <w:r>
              <w:rPr>
                <w:spacing w:val="13"/>
                <w:sz w:val="16"/>
              </w:rPr>
              <w:t> </w:t>
            </w:r>
            <w:r>
              <w:rPr>
                <w:rFonts w:ascii="Arial" w:hAnsi="Arial"/>
                <w:i/>
                <w:spacing w:val="-10"/>
                <w:sz w:val="16"/>
              </w:rPr>
              <w:t>↑</w:t>
            </w:r>
          </w:p>
        </w:tc>
        <w:tc>
          <w:tcPr>
            <w:tcW w:w="698" w:type="dxa"/>
            <w:tcBorders>
              <w:bottom w:val="single" w:sz="4" w:space="0" w:color="000000"/>
            </w:tcBorders>
          </w:tcPr>
          <w:p>
            <w:pPr>
              <w:pStyle w:val="TableParagraph"/>
              <w:spacing w:before="31"/>
              <w:jc w:val="left"/>
              <w:rPr>
                <w:sz w:val="16"/>
              </w:rPr>
            </w:pPr>
          </w:p>
          <w:p>
            <w:pPr>
              <w:pStyle w:val="TableParagraph"/>
              <w:spacing w:before="0"/>
              <w:ind w:left="134"/>
              <w:jc w:val="left"/>
              <w:rPr>
                <w:rFonts w:ascii="Arial" w:hAnsi="Arial"/>
                <w:i/>
                <w:sz w:val="16"/>
              </w:rPr>
            </w:pPr>
            <w:r>
              <w:rPr>
                <w:sz w:val="16"/>
              </w:rPr>
              <w:t>CCF</w:t>
            </w:r>
            <w:r>
              <w:rPr>
                <w:spacing w:val="11"/>
                <w:sz w:val="16"/>
              </w:rPr>
              <w:t> </w:t>
            </w:r>
            <w:r>
              <w:rPr>
                <w:rFonts w:ascii="Arial" w:hAnsi="Arial"/>
                <w:i/>
                <w:spacing w:val="-10"/>
                <w:sz w:val="16"/>
              </w:rPr>
              <w:t>↑</w:t>
            </w:r>
          </w:p>
        </w:tc>
      </w:tr>
    </w:tbl>
    <w:p>
      <w:pPr>
        <w:pStyle w:val="BodyText"/>
        <w:spacing w:before="9"/>
        <w:ind w:left="0"/>
        <w:jc w:val="left"/>
        <w:rPr>
          <w:sz w:val="4"/>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757"/>
        <w:gridCol w:w="677"/>
        <w:gridCol w:w="598"/>
        <w:gridCol w:w="679"/>
        <w:gridCol w:w="678"/>
        <w:gridCol w:w="600"/>
        <w:gridCol w:w="599"/>
        <w:gridCol w:w="679"/>
        <w:gridCol w:w="678"/>
        <w:gridCol w:w="600"/>
        <w:gridCol w:w="599"/>
        <w:gridCol w:w="679"/>
      </w:tblGrid>
      <w:tr>
        <w:trPr>
          <w:trHeight w:val="206" w:hRule="atLeast"/>
        </w:trPr>
        <w:tc>
          <w:tcPr>
            <w:tcW w:w="1003" w:type="dxa"/>
            <w:tcBorders>
              <w:right w:val="single" w:sz="4" w:space="0" w:color="000000"/>
            </w:tcBorders>
          </w:tcPr>
          <w:p>
            <w:pPr>
              <w:pStyle w:val="TableParagraph"/>
              <w:spacing w:before="1"/>
              <w:ind w:left="5" w:right="68"/>
              <w:rPr>
                <w:sz w:val="16"/>
              </w:rPr>
            </w:pPr>
            <w:r>
              <w:rPr>
                <w:sz w:val="16"/>
              </w:rPr>
              <w:t>IBLA</w:t>
            </w:r>
            <w:r>
              <w:rPr>
                <w:spacing w:val="11"/>
                <w:sz w:val="16"/>
              </w:rPr>
              <w:t> </w:t>
            </w:r>
            <w:r>
              <w:rPr>
                <w:spacing w:val="-4"/>
                <w:sz w:val="16"/>
              </w:rPr>
              <w:t>[17]</w:t>
            </w:r>
          </w:p>
        </w:tc>
        <w:tc>
          <w:tcPr>
            <w:tcW w:w="757" w:type="dxa"/>
            <w:tcBorders>
              <w:left w:val="single" w:sz="4" w:space="0" w:color="000000"/>
            </w:tcBorders>
          </w:tcPr>
          <w:p>
            <w:pPr>
              <w:pStyle w:val="TableParagraph"/>
              <w:spacing w:before="1"/>
              <w:ind w:right="2"/>
              <w:rPr>
                <w:sz w:val="16"/>
              </w:rPr>
            </w:pPr>
            <w:r>
              <w:rPr>
                <w:spacing w:val="-2"/>
                <w:sz w:val="16"/>
              </w:rPr>
              <w:t>72.286</w:t>
            </w:r>
          </w:p>
        </w:tc>
        <w:tc>
          <w:tcPr>
            <w:tcW w:w="677" w:type="dxa"/>
          </w:tcPr>
          <w:p>
            <w:pPr>
              <w:pStyle w:val="TableParagraph"/>
              <w:spacing w:before="1"/>
              <w:ind w:left="1"/>
              <w:rPr>
                <w:sz w:val="16"/>
              </w:rPr>
            </w:pPr>
            <w:r>
              <w:rPr>
                <w:spacing w:val="-2"/>
                <w:sz w:val="16"/>
              </w:rPr>
              <w:t>7.519</w:t>
            </w:r>
          </w:p>
        </w:tc>
        <w:tc>
          <w:tcPr>
            <w:tcW w:w="598" w:type="dxa"/>
          </w:tcPr>
          <w:p>
            <w:pPr>
              <w:pStyle w:val="TableParagraph"/>
              <w:spacing w:before="1"/>
              <w:ind w:left="1"/>
              <w:rPr>
                <w:sz w:val="16"/>
              </w:rPr>
            </w:pPr>
            <w:r>
              <w:rPr>
                <w:spacing w:val="-2"/>
                <w:sz w:val="16"/>
              </w:rPr>
              <w:t>7.484</w:t>
            </w:r>
          </w:p>
        </w:tc>
        <w:tc>
          <w:tcPr>
            <w:tcW w:w="679" w:type="dxa"/>
            <w:tcBorders>
              <w:right w:val="single" w:sz="4" w:space="0" w:color="000000"/>
            </w:tcBorders>
          </w:tcPr>
          <w:p>
            <w:pPr>
              <w:pStyle w:val="TableParagraph"/>
              <w:spacing w:before="1"/>
              <w:ind w:left="14" w:right="7"/>
              <w:rPr>
                <w:sz w:val="16"/>
              </w:rPr>
            </w:pPr>
            <w:r>
              <w:rPr>
                <w:spacing w:val="-2"/>
                <w:sz w:val="16"/>
              </w:rPr>
              <w:t>35.158</w:t>
            </w:r>
          </w:p>
        </w:tc>
        <w:tc>
          <w:tcPr>
            <w:tcW w:w="678" w:type="dxa"/>
            <w:tcBorders>
              <w:left w:val="single" w:sz="4" w:space="0" w:color="000000"/>
            </w:tcBorders>
          </w:tcPr>
          <w:p>
            <w:pPr>
              <w:pStyle w:val="TableParagraph"/>
              <w:spacing w:before="1"/>
              <w:ind w:left="6" w:right="6"/>
              <w:rPr>
                <w:sz w:val="16"/>
              </w:rPr>
            </w:pPr>
            <w:r>
              <w:rPr>
                <w:spacing w:val="-2"/>
                <w:sz w:val="16"/>
              </w:rPr>
              <w:t>30.520</w:t>
            </w:r>
          </w:p>
        </w:tc>
        <w:tc>
          <w:tcPr>
            <w:tcW w:w="600" w:type="dxa"/>
          </w:tcPr>
          <w:p>
            <w:pPr>
              <w:pStyle w:val="TableParagraph"/>
              <w:spacing w:before="1"/>
              <w:ind w:left="13" w:right="6"/>
              <w:rPr>
                <w:sz w:val="16"/>
              </w:rPr>
            </w:pPr>
            <w:r>
              <w:rPr>
                <w:spacing w:val="-2"/>
                <w:sz w:val="16"/>
              </w:rPr>
              <w:t>2.934</w:t>
            </w:r>
          </w:p>
        </w:tc>
        <w:tc>
          <w:tcPr>
            <w:tcW w:w="599" w:type="dxa"/>
          </w:tcPr>
          <w:p>
            <w:pPr>
              <w:pStyle w:val="TableParagraph"/>
              <w:spacing w:before="1"/>
              <w:ind w:left="15" w:right="6"/>
              <w:rPr>
                <w:sz w:val="16"/>
              </w:rPr>
            </w:pPr>
            <w:r>
              <w:rPr>
                <w:spacing w:val="-2"/>
                <w:sz w:val="16"/>
              </w:rPr>
              <w:t>7.204</w:t>
            </w:r>
          </w:p>
        </w:tc>
        <w:tc>
          <w:tcPr>
            <w:tcW w:w="679" w:type="dxa"/>
            <w:tcBorders>
              <w:right w:val="single" w:sz="4" w:space="0" w:color="000000"/>
            </w:tcBorders>
          </w:tcPr>
          <w:p>
            <w:pPr>
              <w:pStyle w:val="TableParagraph"/>
              <w:spacing w:before="1"/>
              <w:ind w:left="14"/>
              <w:rPr>
                <w:sz w:val="16"/>
              </w:rPr>
            </w:pPr>
            <w:r>
              <w:rPr>
                <w:spacing w:val="-2"/>
                <w:sz w:val="16"/>
              </w:rPr>
              <w:t>17.685</w:t>
            </w:r>
          </w:p>
        </w:tc>
        <w:tc>
          <w:tcPr>
            <w:tcW w:w="678" w:type="dxa"/>
            <w:tcBorders>
              <w:left w:val="single" w:sz="4" w:space="0" w:color="000000"/>
            </w:tcBorders>
          </w:tcPr>
          <w:p>
            <w:pPr>
              <w:pStyle w:val="TableParagraph"/>
              <w:spacing w:before="1"/>
              <w:ind w:left="6"/>
              <w:rPr>
                <w:sz w:val="16"/>
              </w:rPr>
            </w:pPr>
            <w:r>
              <w:rPr>
                <w:spacing w:val="-2"/>
                <w:sz w:val="16"/>
              </w:rPr>
              <w:t>30.033</w:t>
            </w:r>
          </w:p>
        </w:tc>
        <w:tc>
          <w:tcPr>
            <w:tcW w:w="600" w:type="dxa"/>
          </w:tcPr>
          <w:p>
            <w:pPr>
              <w:pStyle w:val="TableParagraph"/>
              <w:spacing w:before="1"/>
              <w:ind w:left="13"/>
              <w:rPr>
                <w:sz w:val="16"/>
              </w:rPr>
            </w:pPr>
            <w:r>
              <w:rPr>
                <w:spacing w:val="-2"/>
                <w:sz w:val="16"/>
              </w:rPr>
              <w:t>2.900</w:t>
            </w:r>
          </w:p>
        </w:tc>
        <w:tc>
          <w:tcPr>
            <w:tcW w:w="599" w:type="dxa"/>
          </w:tcPr>
          <w:p>
            <w:pPr>
              <w:pStyle w:val="TableParagraph"/>
              <w:spacing w:before="1"/>
              <w:ind w:left="15"/>
              <w:rPr>
                <w:sz w:val="16"/>
              </w:rPr>
            </w:pPr>
            <w:r>
              <w:rPr>
                <w:spacing w:val="-2"/>
                <w:sz w:val="16"/>
              </w:rPr>
              <w:t>6.944</w:t>
            </w:r>
          </w:p>
        </w:tc>
        <w:tc>
          <w:tcPr>
            <w:tcW w:w="679" w:type="dxa"/>
          </w:tcPr>
          <w:p>
            <w:pPr>
              <w:pStyle w:val="TableParagraph"/>
              <w:spacing w:before="1"/>
              <w:ind w:left="16"/>
              <w:rPr>
                <w:sz w:val="16"/>
              </w:rPr>
            </w:pPr>
            <w:r>
              <w:rPr>
                <w:spacing w:val="-2"/>
                <w:sz w:val="16"/>
              </w:rPr>
              <w:t>24.994</w:t>
            </w:r>
          </w:p>
        </w:tc>
      </w:tr>
      <w:tr>
        <w:trPr>
          <w:trHeight w:val="215" w:hRule="atLeast"/>
        </w:trPr>
        <w:tc>
          <w:tcPr>
            <w:tcW w:w="1003" w:type="dxa"/>
            <w:tcBorders>
              <w:right w:val="single" w:sz="4" w:space="0" w:color="000000"/>
            </w:tcBorders>
          </w:tcPr>
          <w:p>
            <w:pPr>
              <w:pStyle w:val="TableParagraph"/>
              <w:ind w:left="26" w:right="63"/>
              <w:rPr>
                <w:sz w:val="16"/>
              </w:rPr>
            </w:pPr>
            <w:r>
              <w:rPr>
                <w:sz w:val="16"/>
              </w:rPr>
              <w:t>GIFM</w:t>
            </w:r>
            <w:r>
              <w:rPr>
                <w:spacing w:val="9"/>
                <w:sz w:val="16"/>
              </w:rPr>
              <w:t> </w:t>
            </w:r>
            <w:r>
              <w:rPr>
                <w:spacing w:val="-4"/>
                <w:sz w:val="16"/>
              </w:rPr>
              <w:t>[18]</w:t>
            </w:r>
          </w:p>
        </w:tc>
        <w:tc>
          <w:tcPr>
            <w:tcW w:w="757" w:type="dxa"/>
            <w:tcBorders>
              <w:left w:val="single" w:sz="4" w:space="0" w:color="000000"/>
            </w:tcBorders>
          </w:tcPr>
          <w:p>
            <w:pPr>
              <w:pStyle w:val="TableParagraph"/>
              <w:ind w:right="2"/>
              <w:rPr>
                <w:sz w:val="16"/>
              </w:rPr>
            </w:pPr>
            <w:r>
              <w:rPr>
                <w:spacing w:val="-2"/>
                <w:sz w:val="16"/>
              </w:rPr>
              <w:t>51.998</w:t>
            </w:r>
          </w:p>
        </w:tc>
        <w:tc>
          <w:tcPr>
            <w:tcW w:w="677" w:type="dxa"/>
          </w:tcPr>
          <w:p>
            <w:pPr>
              <w:pStyle w:val="TableParagraph"/>
              <w:ind w:left="1"/>
              <w:rPr>
                <w:sz w:val="16"/>
              </w:rPr>
            </w:pPr>
            <w:r>
              <w:rPr>
                <w:spacing w:val="-2"/>
                <w:sz w:val="16"/>
              </w:rPr>
              <w:t>5.383</w:t>
            </w:r>
          </w:p>
        </w:tc>
        <w:tc>
          <w:tcPr>
            <w:tcW w:w="598" w:type="dxa"/>
          </w:tcPr>
          <w:p>
            <w:pPr>
              <w:pStyle w:val="TableParagraph"/>
              <w:ind w:left="1"/>
              <w:rPr>
                <w:sz w:val="16"/>
              </w:rPr>
            </w:pPr>
            <w:r>
              <w:rPr>
                <w:spacing w:val="-2"/>
                <w:sz w:val="16"/>
              </w:rPr>
              <w:t>7.551</w:t>
            </w:r>
          </w:p>
        </w:tc>
        <w:tc>
          <w:tcPr>
            <w:tcW w:w="679" w:type="dxa"/>
            <w:tcBorders>
              <w:right w:val="single" w:sz="4" w:space="0" w:color="000000"/>
            </w:tcBorders>
          </w:tcPr>
          <w:p>
            <w:pPr>
              <w:pStyle w:val="TableParagraph"/>
              <w:ind w:left="14" w:right="7"/>
              <w:rPr>
                <w:sz w:val="16"/>
              </w:rPr>
            </w:pPr>
            <w:r>
              <w:rPr>
                <w:spacing w:val="-2"/>
                <w:sz w:val="16"/>
              </w:rPr>
              <w:t>27.067</w:t>
            </w:r>
          </w:p>
        </w:tc>
        <w:tc>
          <w:tcPr>
            <w:tcW w:w="678" w:type="dxa"/>
            <w:tcBorders>
              <w:left w:val="single" w:sz="4" w:space="0" w:color="000000"/>
            </w:tcBorders>
          </w:tcPr>
          <w:p>
            <w:pPr>
              <w:pStyle w:val="TableParagraph"/>
              <w:ind w:left="6" w:right="6"/>
              <w:rPr>
                <w:sz w:val="16"/>
              </w:rPr>
            </w:pPr>
            <w:r>
              <w:rPr>
                <w:spacing w:val="-2"/>
                <w:sz w:val="16"/>
              </w:rPr>
              <w:t>31.594</w:t>
            </w:r>
          </w:p>
        </w:tc>
        <w:tc>
          <w:tcPr>
            <w:tcW w:w="600" w:type="dxa"/>
          </w:tcPr>
          <w:p>
            <w:pPr>
              <w:pStyle w:val="TableParagraph"/>
              <w:ind w:left="13" w:right="6"/>
              <w:rPr>
                <w:sz w:val="16"/>
              </w:rPr>
            </w:pPr>
            <w:r>
              <w:rPr>
                <w:spacing w:val="-2"/>
                <w:sz w:val="16"/>
              </w:rPr>
              <w:t>3.029</w:t>
            </w:r>
          </w:p>
        </w:tc>
        <w:tc>
          <w:tcPr>
            <w:tcW w:w="599" w:type="dxa"/>
          </w:tcPr>
          <w:p>
            <w:pPr>
              <w:pStyle w:val="TableParagraph"/>
              <w:ind w:left="15" w:right="6"/>
              <w:rPr>
                <w:sz w:val="16"/>
              </w:rPr>
            </w:pPr>
            <w:r>
              <w:rPr>
                <w:spacing w:val="-2"/>
                <w:sz w:val="16"/>
              </w:rPr>
              <w:t>7.478</w:t>
            </w:r>
          </w:p>
        </w:tc>
        <w:tc>
          <w:tcPr>
            <w:tcW w:w="679" w:type="dxa"/>
            <w:tcBorders>
              <w:right w:val="single" w:sz="4" w:space="0" w:color="000000"/>
            </w:tcBorders>
          </w:tcPr>
          <w:p>
            <w:pPr>
              <w:pStyle w:val="TableParagraph"/>
              <w:ind w:left="14"/>
              <w:rPr>
                <w:sz w:val="16"/>
              </w:rPr>
            </w:pPr>
            <w:r>
              <w:rPr>
                <w:spacing w:val="-2"/>
                <w:sz w:val="16"/>
              </w:rPr>
              <w:t>26.212</w:t>
            </w:r>
          </w:p>
        </w:tc>
        <w:tc>
          <w:tcPr>
            <w:tcW w:w="678" w:type="dxa"/>
            <w:tcBorders>
              <w:left w:val="single" w:sz="4" w:space="0" w:color="000000"/>
            </w:tcBorders>
          </w:tcPr>
          <w:p>
            <w:pPr>
              <w:pStyle w:val="TableParagraph"/>
              <w:ind w:left="6"/>
              <w:rPr>
                <w:sz w:val="16"/>
              </w:rPr>
            </w:pPr>
            <w:r>
              <w:rPr>
                <w:spacing w:val="-2"/>
                <w:sz w:val="16"/>
              </w:rPr>
              <w:t>24.381</w:t>
            </w:r>
          </w:p>
        </w:tc>
        <w:tc>
          <w:tcPr>
            <w:tcW w:w="600" w:type="dxa"/>
          </w:tcPr>
          <w:p>
            <w:pPr>
              <w:pStyle w:val="TableParagraph"/>
              <w:ind w:left="13"/>
              <w:rPr>
                <w:sz w:val="16"/>
              </w:rPr>
            </w:pPr>
            <w:r>
              <w:rPr>
                <w:spacing w:val="-2"/>
                <w:sz w:val="16"/>
              </w:rPr>
              <w:t>2.336</w:t>
            </w:r>
          </w:p>
        </w:tc>
        <w:tc>
          <w:tcPr>
            <w:tcW w:w="599" w:type="dxa"/>
          </w:tcPr>
          <w:p>
            <w:pPr>
              <w:pStyle w:val="TableParagraph"/>
              <w:ind w:left="15"/>
              <w:rPr>
                <w:sz w:val="16"/>
              </w:rPr>
            </w:pPr>
            <w:r>
              <w:rPr>
                <w:spacing w:val="-2"/>
                <w:sz w:val="16"/>
              </w:rPr>
              <w:t>7.003</w:t>
            </w:r>
          </w:p>
        </w:tc>
        <w:tc>
          <w:tcPr>
            <w:tcW w:w="679" w:type="dxa"/>
          </w:tcPr>
          <w:p>
            <w:pPr>
              <w:pStyle w:val="TableParagraph"/>
              <w:ind w:left="16"/>
              <w:rPr>
                <w:sz w:val="16"/>
              </w:rPr>
            </w:pPr>
            <w:r>
              <w:rPr>
                <w:spacing w:val="-2"/>
                <w:sz w:val="16"/>
              </w:rPr>
              <w:t>17.594</w:t>
            </w:r>
          </w:p>
        </w:tc>
      </w:tr>
      <w:tr>
        <w:trPr>
          <w:trHeight w:val="215" w:hRule="atLeast"/>
        </w:trPr>
        <w:tc>
          <w:tcPr>
            <w:tcW w:w="1003" w:type="dxa"/>
            <w:tcBorders>
              <w:right w:val="single" w:sz="4" w:space="0" w:color="000000"/>
            </w:tcBorders>
          </w:tcPr>
          <w:p>
            <w:pPr>
              <w:pStyle w:val="TableParagraph"/>
              <w:ind w:left="68" w:right="63"/>
              <w:rPr>
                <w:sz w:val="16"/>
              </w:rPr>
            </w:pPr>
            <w:r>
              <w:rPr>
                <w:sz w:val="16"/>
              </w:rPr>
              <w:t>LANet</w:t>
            </w:r>
            <w:r>
              <w:rPr>
                <w:spacing w:val="10"/>
                <w:sz w:val="16"/>
              </w:rPr>
              <w:t> </w:t>
            </w:r>
            <w:r>
              <w:rPr>
                <w:spacing w:val="-4"/>
                <w:sz w:val="16"/>
              </w:rPr>
              <w:t>[19]</w:t>
            </w:r>
          </w:p>
        </w:tc>
        <w:tc>
          <w:tcPr>
            <w:tcW w:w="757" w:type="dxa"/>
            <w:tcBorders>
              <w:left w:val="single" w:sz="4" w:space="0" w:color="000000"/>
            </w:tcBorders>
          </w:tcPr>
          <w:p>
            <w:pPr>
              <w:pStyle w:val="TableParagraph"/>
              <w:ind w:right="2"/>
              <w:rPr>
                <w:sz w:val="16"/>
              </w:rPr>
            </w:pPr>
            <w:r>
              <w:rPr>
                <w:spacing w:val="-2"/>
                <w:sz w:val="16"/>
              </w:rPr>
              <w:t>51.970</w:t>
            </w:r>
          </w:p>
        </w:tc>
        <w:tc>
          <w:tcPr>
            <w:tcW w:w="677" w:type="dxa"/>
          </w:tcPr>
          <w:p>
            <w:pPr>
              <w:pStyle w:val="TableParagraph"/>
              <w:ind w:left="1"/>
              <w:rPr>
                <w:sz w:val="16"/>
              </w:rPr>
            </w:pPr>
            <w:r>
              <w:rPr>
                <w:spacing w:val="-2"/>
                <w:sz w:val="16"/>
              </w:rPr>
              <w:t>5.098</w:t>
            </w:r>
          </w:p>
        </w:tc>
        <w:tc>
          <w:tcPr>
            <w:tcW w:w="598" w:type="dxa"/>
          </w:tcPr>
          <w:p>
            <w:pPr>
              <w:pStyle w:val="TableParagraph"/>
              <w:ind w:left="1"/>
              <w:rPr>
                <w:sz w:val="16"/>
              </w:rPr>
            </w:pPr>
            <w:r>
              <w:rPr>
                <w:spacing w:val="-2"/>
                <w:sz w:val="16"/>
              </w:rPr>
              <w:t>7.306</w:t>
            </w:r>
          </w:p>
        </w:tc>
        <w:tc>
          <w:tcPr>
            <w:tcW w:w="679" w:type="dxa"/>
            <w:tcBorders>
              <w:right w:val="single" w:sz="4" w:space="0" w:color="000000"/>
            </w:tcBorders>
          </w:tcPr>
          <w:p>
            <w:pPr>
              <w:pStyle w:val="TableParagraph"/>
              <w:ind w:left="14" w:right="7"/>
              <w:rPr>
                <w:sz w:val="16"/>
              </w:rPr>
            </w:pPr>
            <w:r>
              <w:rPr>
                <w:spacing w:val="-2"/>
                <w:sz w:val="16"/>
              </w:rPr>
              <w:t>20.780</w:t>
            </w:r>
          </w:p>
        </w:tc>
        <w:tc>
          <w:tcPr>
            <w:tcW w:w="678" w:type="dxa"/>
            <w:tcBorders>
              <w:left w:val="single" w:sz="4" w:space="0" w:color="000000"/>
            </w:tcBorders>
          </w:tcPr>
          <w:p>
            <w:pPr>
              <w:pStyle w:val="TableParagraph"/>
              <w:ind w:left="6" w:right="6"/>
              <w:rPr>
                <w:sz w:val="16"/>
              </w:rPr>
            </w:pPr>
            <w:r>
              <w:rPr>
                <w:spacing w:val="-2"/>
                <w:sz w:val="16"/>
              </w:rPr>
              <w:t>36.285</w:t>
            </w:r>
          </w:p>
        </w:tc>
        <w:tc>
          <w:tcPr>
            <w:tcW w:w="600" w:type="dxa"/>
          </w:tcPr>
          <w:p>
            <w:pPr>
              <w:pStyle w:val="TableParagraph"/>
              <w:ind w:left="13" w:right="6"/>
              <w:rPr>
                <w:sz w:val="16"/>
              </w:rPr>
            </w:pPr>
            <w:r>
              <w:rPr>
                <w:spacing w:val="-2"/>
                <w:sz w:val="16"/>
              </w:rPr>
              <w:t>3.501</w:t>
            </w:r>
          </w:p>
        </w:tc>
        <w:tc>
          <w:tcPr>
            <w:tcW w:w="599" w:type="dxa"/>
          </w:tcPr>
          <w:p>
            <w:pPr>
              <w:pStyle w:val="TableParagraph"/>
              <w:ind w:left="15" w:right="6"/>
              <w:rPr>
                <w:sz w:val="16"/>
              </w:rPr>
            </w:pPr>
            <w:r>
              <w:rPr>
                <w:spacing w:val="-2"/>
                <w:sz w:val="16"/>
              </w:rPr>
              <w:t>7.019</w:t>
            </w:r>
          </w:p>
        </w:tc>
        <w:tc>
          <w:tcPr>
            <w:tcW w:w="679" w:type="dxa"/>
            <w:tcBorders>
              <w:right w:val="single" w:sz="4" w:space="0" w:color="000000"/>
            </w:tcBorders>
          </w:tcPr>
          <w:p>
            <w:pPr>
              <w:pStyle w:val="TableParagraph"/>
              <w:ind w:left="14"/>
              <w:rPr>
                <w:sz w:val="16"/>
              </w:rPr>
            </w:pPr>
            <w:r>
              <w:rPr>
                <w:spacing w:val="-2"/>
                <w:sz w:val="16"/>
              </w:rPr>
              <w:t>15.855</w:t>
            </w:r>
          </w:p>
        </w:tc>
        <w:tc>
          <w:tcPr>
            <w:tcW w:w="678" w:type="dxa"/>
            <w:tcBorders>
              <w:left w:val="single" w:sz="4" w:space="0" w:color="000000"/>
            </w:tcBorders>
          </w:tcPr>
          <w:p>
            <w:pPr>
              <w:pStyle w:val="TableParagraph"/>
              <w:ind w:left="6"/>
              <w:rPr>
                <w:sz w:val="16"/>
              </w:rPr>
            </w:pPr>
            <w:r>
              <w:rPr>
                <w:spacing w:val="-2"/>
                <w:sz w:val="16"/>
              </w:rPr>
              <w:t>33.211</w:t>
            </w:r>
          </w:p>
        </w:tc>
        <w:tc>
          <w:tcPr>
            <w:tcW w:w="600" w:type="dxa"/>
          </w:tcPr>
          <w:p>
            <w:pPr>
              <w:pStyle w:val="TableParagraph"/>
              <w:ind w:left="13"/>
              <w:rPr>
                <w:sz w:val="16"/>
              </w:rPr>
            </w:pPr>
            <w:r>
              <w:rPr>
                <w:spacing w:val="-2"/>
                <w:sz w:val="16"/>
              </w:rPr>
              <w:t>3.214</w:t>
            </w:r>
          </w:p>
        </w:tc>
        <w:tc>
          <w:tcPr>
            <w:tcW w:w="599" w:type="dxa"/>
          </w:tcPr>
          <w:p>
            <w:pPr>
              <w:pStyle w:val="TableParagraph"/>
              <w:ind w:left="15"/>
              <w:rPr>
                <w:sz w:val="16"/>
              </w:rPr>
            </w:pPr>
            <w:r>
              <w:rPr>
                <w:spacing w:val="-2"/>
                <w:sz w:val="16"/>
              </w:rPr>
              <w:t>7.031</w:t>
            </w:r>
          </w:p>
        </w:tc>
        <w:tc>
          <w:tcPr>
            <w:tcW w:w="679" w:type="dxa"/>
          </w:tcPr>
          <w:p>
            <w:pPr>
              <w:pStyle w:val="TableParagraph"/>
              <w:ind w:left="16"/>
              <w:rPr>
                <w:sz w:val="16"/>
              </w:rPr>
            </w:pPr>
            <w:r>
              <w:rPr>
                <w:spacing w:val="-2"/>
                <w:sz w:val="16"/>
              </w:rPr>
              <w:t>19.548</w:t>
            </w:r>
          </w:p>
        </w:tc>
      </w:tr>
      <w:tr>
        <w:trPr>
          <w:trHeight w:val="212" w:hRule="atLeast"/>
        </w:trPr>
        <w:tc>
          <w:tcPr>
            <w:tcW w:w="1003" w:type="dxa"/>
            <w:tcBorders>
              <w:right w:val="single" w:sz="4" w:space="0" w:color="000000"/>
            </w:tcBorders>
          </w:tcPr>
          <w:p>
            <w:pPr>
              <w:pStyle w:val="TableParagraph"/>
              <w:spacing w:line="183" w:lineRule="exact"/>
              <w:ind w:left="21" w:right="146"/>
              <w:rPr>
                <w:sz w:val="16"/>
              </w:rPr>
            </w:pPr>
            <w:r>
              <w:rPr>
                <w:sz w:val="16"/>
              </w:rPr>
              <w:t>PCFB</w:t>
            </w:r>
            <w:r>
              <w:rPr>
                <w:spacing w:val="11"/>
                <w:sz w:val="16"/>
              </w:rPr>
              <w:t> </w:t>
            </w:r>
            <w:r>
              <w:rPr>
                <w:spacing w:val="-5"/>
                <w:sz w:val="16"/>
              </w:rPr>
              <w:t>[1]</w:t>
            </w:r>
          </w:p>
        </w:tc>
        <w:tc>
          <w:tcPr>
            <w:tcW w:w="757" w:type="dxa"/>
            <w:tcBorders>
              <w:left w:val="single" w:sz="4" w:space="0" w:color="000000"/>
            </w:tcBorders>
          </w:tcPr>
          <w:p>
            <w:pPr>
              <w:pStyle w:val="TableParagraph"/>
              <w:spacing w:line="183" w:lineRule="exact"/>
              <w:ind w:right="2"/>
              <w:rPr>
                <w:sz w:val="16"/>
              </w:rPr>
            </w:pPr>
            <w:r>
              <w:rPr>
                <w:spacing w:val="-2"/>
                <w:sz w:val="16"/>
              </w:rPr>
              <w:t>111.787</w:t>
            </w:r>
          </w:p>
        </w:tc>
        <w:tc>
          <w:tcPr>
            <w:tcW w:w="677" w:type="dxa"/>
          </w:tcPr>
          <w:p>
            <w:pPr>
              <w:pStyle w:val="TableParagraph"/>
              <w:spacing w:line="183" w:lineRule="exact"/>
              <w:ind w:left="1"/>
              <w:rPr>
                <w:sz w:val="16"/>
              </w:rPr>
            </w:pPr>
            <w:r>
              <w:rPr>
                <w:spacing w:val="-2"/>
                <w:sz w:val="16"/>
              </w:rPr>
              <w:t>11.647</w:t>
            </w:r>
          </w:p>
        </w:tc>
        <w:tc>
          <w:tcPr>
            <w:tcW w:w="598" w:type="dxa"/>
          </w:tcPr>
          <w:p>
            <w:pPr>
              <w:pStyle w:val="TableParagraph"/>
              <w:spacing w:line="183" w:lineRule="exact"/>
              <w:ind w:left="1"/>
              <w:rPr>
                <w:sz w:val="16"/>
              </w:rPr>
            </w:pPr>
            <w:r>
              <w:rPr>
                <w:spacing w:val="-2"/>
                <w:sz w:val="16"/>
              </w:rPr>
              <w:t>7.691</w:t>
            </w:r>
          </w:p>
        </w:tc>
        <w:tc>
          <w:tcPr>
            <w:tcW w:w="679" w:type="dxa"/>
            <w:tcBorders>
              <w:right w:val="single" w:sz="4" w:space="0" w:color="000000"/>
            </w:tcBorders>
          </w:tcPr>
          <w:p>
            <w:pPr>
              <w:pStyle w:val="TableParagraph"/>
              <w:spacing w:line="183" w:lineRule="exact"/>
              <w:ind w:left="14" w:right="7"/>
              <w:rPr>
                <w:sz w:val="16"/>
              </w:rPr>
            </w:pPr>
            <w:r>
              <w:rPr>
                <w:spacing w:val="-2"/>
                <w:sz w:val="16"/>
              </w:rPr>
              <w:t>37.134</w:t>
            </w:r>
          </w:p>
        </w:tc>
        <w:tc>
          <w:tcPr>
            <w:tcW w:w="678" w:type="dxa"/>
            <w:tcBorders>
              <w:left w:val="single" w:sz="4" w:space="0" w:color="000000"/>
            </w:tcBorders>
          </w:tcPr>
          <w:p>
            <w:pPr>
              <w:pStyle w:val="TableParagraph"/>
              <w:spacing w:line="183" w:lineRule="exact"/>
              <w:ind w:left="6" w:right="6"/>
              <w:rPr>
                <w:sz w:val="16"/>
              </w:rPr>
            </w:pPr>
            <w:r>
              <w:rPr>
                <w:spacing w:val="-2"/>
                <w:sz w:val="16"/>
              </w:rPr>
              <w:t>68.158</w:t>
            </w:r>
          </w:p>
        </w:tc>
        <w:tc>
          <w:tcPr>
            <w:tcW w:w="600" w:type="dxa"/>
          </w:tcPr>
          <w:p>
            <w:pPr>
              <w:pStyle w:val="TableParagraph"/>
              <w:spacing w:line="183" w:lineRule="exact"/>
              <w:ind w:left="13" w:right="6"/>
              <w:rPr>
                <w:sz w:val="16"/>
              </w:rPr>
            </w:pPr>
            <w:r>
              <w:rPr>
                <w:spacing w:val="-2"/>
                <w:sz w:val="16"/>
              </w:rPr>
              <w:t>6.504</w:t>
            </w:r>
          </w:p>
        </w:tc>
        <w:tc>
          <w:tcPr>
            <w:tcW w:w="599" w:type="dxa"/>
          </w:tcPr>
          <w:p>
            <w:pPr>
              <w:pStyle w:val="TableParagraph"/>
              <w:spacing w:line="183" w:lineRule="exact"/>
              <w:ind w:left="15" w:right="6"/>
              <w:rPr>
                <w:sz w:val="16"/>
              </w:rPr>
            </w:pPr>
            <w:r>
              <w:rPr>
                <w:spacing w:val="-2"/>
                <w:sz w:val="16"/>
              </w:rPr>
              <w:t>7.677</w:t>
            </w:r>
          </w:p>
        </w:tc>
        <w:tc>
          <w:tcPr>
            <w:tcW w:w="679" w:type="dxa"/>
            <w:tcBorders>
              <w:right w:val="single" w:sz="4" w:space="0" w:color="000000"/>
            </w:tcBorders>
          </w:tcPr>
          <w:p>
            <w:pPr>
              <w:pStyle w:val="TableParagraph"/>
              <w:spacing w:line="183" w:lineRule="exact"/>
              <w:ind w:left="14"/>
              <w:rPr>
                <w:sz w:val="16"/>
              </w:rPr>
            </w:pPr>
            <w:r>
              <w:rPr>
                <w:spacing w:val="-2"/>
                <w:sz w:val="16"/>
              </w:rPr>
              <w:t>32.334</w:t>
            </w:r>
          </w:p>
        </w:tc>
        <w:tc>
          <w:tcPr>
            <w:tcW w:w="678" w:type="dxa"/>
            <w:tcBorders>
              <w:left w:val="single" w:sz="4" w:space="0" w:color="000000"/>
            </w:tcBorders>
          </w:tcPr>
          <w:p>
            <w:pPr>
              <w:pStyle w:val="TableParagraph"/>
              <w:spacing w:line="183" w:lineRule="exact"/>
              <w:ind w:left="6"/>
              <w:rPr>
                <w:sz w:val="16"/>
              </w:rPr>
            </w:pPr>
            <w:r>
              <w:rPr>
                <w:spacing w:val="-2"/>
                <w:sz w:val="16"/>
              </w:rPr>
              <w:t>66.047</w:t>
            </w:r>
          </w:p>
        </w:tc>
        <w:tc>
          <w:tcPr>
            <w:tcW w:w="600" w:type="dxa"/>
          </w:tcPr>
          <w:p>
            <w:pPr>
              <w:pStyle w:val="TableParagraph"/>
              <w:spacing w:line="183" w:lineRule="exact"/>
              <w:ind w:left="13"/>
              <w:rPr>
                <w:sz w:val="16"/>
              </w:rPr>
            </w:pPr>
            <w:r>
              <w:rPr>
                <w:spacing w:val="-2"/>
                <w:sz w:val="16"/>
              </w:rPr>
              <w:t>6.291</w:t>
            </w:r>
          </w:p>
        </w:tc>
        <w:tc>
          <w:tcPr>
            <w:tcW w:w="599" w:type="dxa"/>
          </w:tcPr>
          <w:p>
            <w:pPr>
              <w:pStyle w:val="TableParagraph"/>
              <w:spacing w:line="183" w:lineRule="exact"/>
              <w:ind w:left="15"/>
              <w:rPr>
                <w:sz w:val="16"/>
              </w:rPr>
            </w:pPr>
            <w:r>
              <w:rPr>
                <w:spacing w:val="-2"/>
                <w:sz w:val="16"/>
              </w:rPr>
              <w:t>7.676</w:t>
            </w:r>
          </w:p>
        </w:tc>
        <w:tc>
          <w:tcPr>
            <w:tcW w:w="679" w:type="dxa"/>
          </w:tcPr>
          <w:p>
            <w:pPr>
              <w:pStyle w:val="TableParagraph"/>
              <w:spacing w:line="183" w:lineRule="exact"/>
              <w:ind w:left="16"/>
              <w:rPr>
                <w:sz w:val="16"/>
              </w:rPr>
            </w:pPr>
            <w:r>
              <w:rPr>
                <w:spacing w:val="-2"/>
                <w:sz w:val="16"/>
              </w:rPr>
              <w:t>33.722</w:t>
            </w:r>
          </w:p>
        </w:tc>
      </w:tr>
      <w:tr>
        <w:trPr>
          <w:trHeight w:val="260" w:hRule="atLeast"/>
        </w:trPr>
        <w:tc>
          <w:tcPr>
            <w:tcW w:w="1003" w:type="dxa"/>
            <w:tcBorders>
              <w:bottom w:val="single" w:sz="8" w:space="0" w:color="000000"/>
              <w:right w:val="single" w:sz="4" w:space="0" w:color="000000"/>
            </w:tcBorders>
          </w:tcPr>
          <w:p>
            <w:pPr>
              <w:pStyle w:val="TableParagraph"/>
              <w:spacing w:before="12"/>
              <w:ind w:left="5" w:right="151"/>
              <w:rPr>
                <w:b/>
                <w:sz w:val="16"/>
              </w:rPr>
            </w:pPr>
            <w:r>
              <w:rPr>
                <w:b/>
                <w:spacing w:val="-2"/>
                <w:sz w:val="16"/>
              </w:rPr>
              <w:t>UWFNet</w:t>
            </w:r>
          </w:p>
        </w:tc>
        <w:tc>
          <w:tcPr>
            <w:tcW w:w="757" w:type="dxa"/>
            <w:tcBorders>
              <w:left w:val="single" w:sz="4" w:space="0" w:color="000000"/>
              <w:bottom w:val="single" w:sz="8" w:space="0" w:color="000000"/>
            </w:tcBorders>
          </w:tcPr>
          <w:p>
            <w:pPr>
              <w:pStyle w:val="TableParagraph"/>
              <w:spacing w:before="12"/>
              <w:ind w:right="2"/>
              <w:rPr>
                <w:sz w:val="16"/>
              </w:rPr>
            </w:pPr>
            <w:r>
              <w:rPr>
                <w:color w:val="0000FF"/>
                <w:spacing w:val="-2"/>
                <w:sz w:val="16"/>
              </w:rPr>
              <w:t>107.532</w:t>
            </w:r>
          </w:p>
        </w:tc>
        <w:tc>
          <w:tcPr>
            <w:tcW w:w="677" w:type="dxa"/>
            <w:tcBorders>
              <w:bottom w:val="single" w:sz="8" w:space="0" w:color="000000"/>
            </w:tcBorders>
          </w:tcPr>
          <w:p>
            <w:pPr>
              <w:pStyle w:val="TableParagraph"/>
              <w:spacing w:before="12"/>
              <w:ind w:left="1"/>
              <w:rPr>
                <w:sz w:val="16"/>
              </w:rPr>
            </w:pPr>
            <w:r>
              <w:rPr>
                <w:color w:val="0000FF"/>
                <w:spacing w:val="-2"/>
                <w:sz w:val="16"/>
              </w:rPr>
              <w:t>11.210</w:t>
            </w:r>
          </w:p>
        </w:tc>
        <w:tc>
          <w:tcPr>
            <w:tcW w:w="598" w:type="dxa"/>
            <w:tcBorders>
              <w:bottom w:val="single" w:sz="8" w:space="0" w:color="000000"/>
            </w:tcBorders>
          </w:tcPr>
          <w:p>
            <w:pPr>
              <w:pStyle w:val="TableParagraph"/>
              <w:spacing w:before="12"/>
              <w:ind w:left="1"/>
              <w:rPr>
                <w:sz w:val="16"/>
              </w:rPr>
            </w:pPr>
            <w:r>
              <w:rPr>
                <w:color w:val="0000FF"/>
                <w:spacing w:val="-2"/>
                <w:sz w:val="16"/>
              </w:rPr>
              <w:t>7.689</w:t>
            </w:r>
          </w:p>
        </w:tc>
        <w:tc>
          <w:tcPr>
            <w:tcW w:w="679" w:type="dxa"/>
            <w:tcBorders>
              <w:bottom w:val="single" w:sz="8" w:space="0" w:color="000000"/>
              <w:right w:val="single" w:sz="4" w:space="0" w:color="000000"/>
            </w:tcBorders>
          </w:tcPr>
          <w:p>
            <w:pPr>
              <w:pStyle w:val="TableParagraph"/>
              <w:spacing w:before="12"/>
              <w:ind w:left="14" w:right="7"/>
              <w:rPr>
                <w:sz w:val="16"/>
              </w:rPr>
            </w:pPr>
            <w:r>
              <w:rPr>
                <w:color w:val="0000FF"/>
                <w:spacing w:val="-2"/>
                <w:sz w:val="16"/>
              </w:rPr>
              <w:t>36.812</w:t>
            </w:r>
          </w:p>
        </w:tc>
        <w:tc>
          <w:tcPr>
            <w:tcW w:w="678" w:type="dxa"/>
            <w:tcBorders>
              <w:left w:val="single" w:sz="4" w:space="0" w:color="000000"/>
              <w:bottom w:val="single" w:sz="8" w:space="0" w:color="000000"/>
            </w:tcBorders>
          </w:tcPr>
          <w:p>
            <w:pPr>
              <w:pStyle w:val="TableParagraph"/>
              <w:spacing w:before="12"/>
              <w:ind w:left="6" w:right="6"/>
              <w:rPr>
                <w:sz w:val="16"/>
              </w:rPr>
            </w:pPr>
            <w:r>
              <w:rPr>
                <w:color w:val="0000FF"/>
                <w:spacing w:val="-2"/>
                <w:sz w:val="16"/>
              </w:rPr>
              <w:t>65.472</w:t>
            </w:r>
          </w:p>
        </w:tc>
        <w:tc>
          <w:tcPr>
            <w:tcW w:w="600" w:type="dxa"/>
            <w:tcBorders>
              <w:bottom w:val="single" w:sz="8" w:space="0" w:color="000000"/>
            </w:tcBorders>
          </w:tcPr>
          <w:p>
            <w:pPr>
              <w:pStyle w:val="TableParagraph"/>
              <w:spacing w:before="12"/>
              <w:ind w:left="13" w:right="6"/>
              <w:rPr>
                <w:sz w:val="16"/>
              </w:rPr>
            </w:pPr>
            <w:r>
              <w:rPr>
                <w:color w:val="0000FF"/>
                <w:spacing w:val="-2"/>
                <w:sz w:val="16"/>
              </w:rPr>
              <w:t>6.201</w:t>
            </w:r>
          </w:p>
        </w:tc>
        <w:tc>
          <w:tcPr>
            <w:tcW w:w="599" w:type="dxa"/>
            <w:tcBorders>
              <w:bottom w:val="single" w:sz="8" w:space="0" w:color="000000"/>
            </w:tcBorders>
          </w:tcPr>
          <w:p>
            <w:pPr>
              <w:pStyle w:val="TableParagraph"/>
              <w:spacing w:before="12"/>
              <w:ind w:left="15" w:right="6"/>
              <w:rPr>
                <w:sz w:val="16"/>
              </w:rPr>
            </w:pPr>
            <w:r>
              <w:rPr>
                <w:color w:val="0000FF"/>
                <w:spacing w:val="-2"/>
                <w:sz w:val="16"/>
              </w:rPr>
              <w:t>7.673</w:t>
            </w:r>
          </w:p>
        </w:tc>
        <w:tc>
          <w:tcPr>
            <w:tcW w:w="679" w:type="dxa"/>
            <w:tcBorders>
              <w:bottom w:val="single" w:sz="8" w:space="0" w:color="000000"/>
              <w:right w:val="single" w:sz="4" w:space="0" w:color="000000"/>
            </w:tcBorders>
          </w:tcPr>
          <w:p>
            <w:pPr>
              <w:pStyle w:val="TableParagraph"/>
              <w:spacing w:before="12"/>
              <w:ind w:left="14"/>
              <w:rPr>
                <w:sz w:val="16"/>
              </w:rPr>
            </w:pPr>
            <w:r>
              <w:rPr>
                <w:color w:val="0000FF"/>
                <w:spacing w:val="-2"/>
                <w:sz w:val="16"/>
              </w:rPr>
              <w:t>31.782</w:t>
            </w:r>
          </w:p>
        </w:tc>
        <w:tc>
          <w:tcPr>
            <w:tcW w:w="678" w:type="dxa"/>
            <w:tcBorders>
              <w:left w:val="single" w:sz="4" w:space="0" w:color="000000"/>
              <w:bottom w:val="single" w:sz="8" w:space="0" w:color="000000"/>
            </w:tcBorders>
          </w:tcPr>
          <w:p>
            <w:pPr>
              <w:pStyle w:val="TableParagraph"/>
              <w:spacing w:before="12"/>
              <w:ind w:left="6"/>
              <w:rPr>
                <w:sz w:val="16"/>
              </w:rPr>
            </w:pPr>
            <w:r>
              <w:rPr>
                <w:color w:val="0000FF"/>
                <w:spacing w:val="-2"/>
                <w:sz w:val="16"/>
              </w:rPr>
              <w:t>63.401</w:t>
            </w:r>
          </w:p>
        </w:tc>
        <w:tc>
          <w:tcPr>
            <w:tcW w:w="600" w:type="dxa"/>
            <w:tcBorders>
              <w:bottom w:val="single" w:sz="8" w:space="0" w:color="000000"/>
            </w:tcBorders>
          </w:tcPr>
          <w:p>
            <w:pPr>
              <w:pStyle w:val="TableParagraph"/>
              <w:spacing w:before="12"/>
              <w:ind w:left="13"/>
              <w:rPr>
                <w:sz w:val="16"/>
              </w:rPr>
            </w:pPr>
            <w:r>
              <w:rPr>
                <w:color w:val="0000FF"/>
                <w:spacing w:val="-2"/>
                <w:sz w:val="16"/>
              </w:rPr>
              <w:t>6.040</w:t>
            </w:r>
          </w:p>
        </w:tc>
        <w:tc>
          <w:tcPr>
            <w:tcW w:w="599" w:type="dxa"/>
            <w:tcBorders>
              <w:bottom w:val="single" w:sz="8" w:space="0" w:color="000000"/>
            </w:tcBorders>
          </w:tcPr>
          <w:p>
            <w:pPr>
              <w:pStyle w:val="TableParagraph"/>
              <w:spacing w:before="12"/>
              <w:ind w:left="15"/>
              <w:rPr>
                <w:sz w:val="16"/>
              </w:rPr>
            </w:pPr>
            <w:r>
              <w:rPr>
                <w:color w:val="0000FF"/>
                <w:spacing w:val="-2"/>
                <w:sz w:val="16"/>
              </w:rPr>
              <w:t>7.662</w:t>
            </w:r>
          </w:p>
        </w:tc>
        <w:tc>
          <w:tcPr>
            <w:tcW w:w="679" w:type="dxa"/>
            <w:tcBorders>
              <w:bottom w:val="single" w:sz="8" w:space="0" w:color="000000"/>
            </w:tcBorders>
          </w:tcPr>
          <w:p>
            <w:pPr>
              <w:pStyle w:val="TableParagraph"/>
              <w:spacing w:before="12"/>
              <w:ind w:left="16"/>
              <w:rPr>
                <w:sz w:val="16"/>
              </w:rPr>
            </w:pPr>
            <w:r>
              <w:rPr>
                <w:color w:val="0000FF"/>
                <w:spacing w:val="-2"/>
                <w:sz w:val="16"/>
              </w:rPr>
              <w:t>33.015</w:t>
            </w:r>
          </w:p>
        </w:tc>
      </w:tr>
    </w:tbl>
    <w:p>
      <w:pPr>
        <w:pStyle w:val="BodyText"/>
        <w:spacing w:before="104"/>
        <w:ind w:left="0"/>
        <w:jc w:val="left"/>
      </w:pPr>
    </w:p>
    <w:p>
      <w:pPr>
        <w:pStyle w:val="BodyText"/>
        <w:spacing w:after="0"/>
        <w:jc w:val="left"/>
        <w:sectPr>
          <w:pgSz w:w="12240" w:h="15840"/>
          <w:pgMar w:top="1020" w:bottom="280" w:left="720" w:right="0"/>
        </w:sectPr>
      </w:pPr>
    </w:p>
    <w:p>
      <w:pPr>
        <w:pStyle w:val="BodyText"/>
        <w:spacing w:line="249" w:lineRule="auto" w:before="97"/>
      </w:pPr>
      <w:r>
        <w:rPr/>
        <w:t>and Light Absorption model) , LANet [19] (learning-</w:t>
      </w:r>
      <w:r>
        <w:rPr/>
        <w:t>based attention network), PCFB [1] (Principal Component Fusion</w:t>
      </w:r>
      <w:r>
        <w:rPr>
          <w:spacing w:val="80"/>
          <w:w w:val="150"/>
        </w:rPr>
        <w:t> </w:t>
      </w:r>
      <w:r>
        <w:rPr/>
        <w:t>of Foreground and Background), and GIFM [18] (Global Illumination Fusion Model). They were chosen because they are highly diverse mechanisms behind them ranging from model-based priors to deep-learning-based restoration and better performance for a wide range of benchmark tasks.</w:t>
      </w:r>
    </w:p>
    <w:p>
      <w:pPr>
        <w:pStyle w:val="BodyText"/>
        <w:spacing w:before="191"/>
        <w:ind w:left="0"/>
        <w:jc w:val="left"/>
      </w:pPr>
    </w:p>
    <w:p>
      <w:pPr>
        <w:pStyle w:val="BodyText"/>
        <w:spacing w:line="249" w:lineRule="auto" w:before="1"/>
        <w:ind w:firstLine="199"/>
      </w:pPr>
      <w:r>
        <w:rPr>
          <w:i/>
        </w:rPr>
        <w:t>Benchmark Datasets</w:t>
      </w:r>
      <w:r>
        <w:rPr/>
        <w:t>: The UIEB [20], UCCS [21], </w:t>
      </w:r>
      <w:r>
        <w:rPr/>
        <w:t>and UIQS [21] datasets of three underwater image benchmarks were</w:t>
      </w:r>
      <w:r>
        <w:rPr>
          <w:spacing w:val="10"/>
        </w:rPr>
        <w:t> </w:t>
      </w:r>
      <w:r>
        <w:rPr/>
        <w:t>utilized</w:t>
      </w:r>
      <w:r>
        <w:rPr>
          <w:spacing w:val="10"/>
        </w:rPr>
        <w:t> </w:t>
      </w:r>
      <w:r>
        <w:rPr/>
        <w:t>as</w:t>
      </w:r>
      <w:r>
        <w:rPr>
          <w:spacing w:val="10"/>
        </w:rPr>
        <w:t> </w:t>
      </w:r>
      <w:r>
        <w:rPr/>
        <w:t>testing</w:t>
      </w:r>
      <w:r>
        <w:rPr>
          <w:spacing w:val="10"/>
        </w:rPr>
        <w:t> </w:t>
      </w:r>
      <w:r>
        <w:rPr/>
        <w:t>datasets</w:t>
      </w:r>
      <w:r>
        <w:rPr>
          <w:spacing w:val="11"/>
        </w:rPr>
        <w:t> </w:t>
      </w:r>
      <w:r>
        <w:rPr/>
        <w:t>in</w:t>
      </w:r>
      <w:r>
        <w:rPr>
          <w:spacing w:val="10"/>
        </w:rPr>
        <w:t> </w:t>
      </w:r>
      <w:r>
        <w:rPr/>
        <w:t>the</w:t>
      </w:r>
      <w:r>
        <w:rPr>
          <w:spacing w:val="10"/>
        </w:rPr>
        <w:t> </w:t>
      </w:r>
      <w:r>
        <w:rPr/>
        <w:t>experiment.</w:t>
      </w:r>
      <w:r>
        <w:rPr>
          <w:spacing w:val="10"/>
        </w:rPr>
        <w:t> </w:t>
      </w:r>
      <w:r>
        <w:rPr/>
        <w:t>The</w:t>
      </w:r>
      <w:r>
        <w:rPr>
          <w:spacing w:val="11"/>
        </w:rPr>
        <w:t> </w:t>
      </w:r>
      <w:r>
        <w:rPr>
          <w:spacing w:val="-4"/>
        </w:rPr>
        <w:t>UIEB</w:t>
      </w:r>
    </w:p>
    <w:p>
      <w:pPr>
        <w:pStyle w:val="BodyText"/>
        <w:spacing w:line="249" w:lineRule="auto"/>
      </w:pPr>
      <w:r>
        <w:rPr/>
        <w:t>[20] dataset comprises authentic underwater images and </w:t>
      </w:r>
      <w:r>
        <w:rPr/>
        <w:t>ref- erence images providing a semi-supervised quality restoration test. The UCCS [21] data set is categorized into three subsets based on the dominant color tones (blue, blue-green, and green) best for testing the color correction ability of improve- ment models. The UQS data set contains five perceptual sets (AE) of 726 images per set, and enables rigorous testing of perceptual quality and enhancement visibility. Data sets offer best combination of real-world examples of degradation and perceptual validity scores to make them best suited for hard core testing.</w:t>
      </w:r>
    </w:p>
    <w:p>
      <w:pPr>
        <w:pStyle w:val="ListParagraph"/>
        <w:numPr>
          <w:ilvl w:val="0"/>
          <w:numId w:val="5"/>
        </w:numPr>
        <w:tabs>
          <w:tab w:pos="417" w:val="left" w:leader="none"/>
        </w:tabs>
        <w:spacing w:line="240" w:lineRule="auto" w:before="97" w:after="0"/>
        <w:ind w:left="417" w:right="0" w:hanging="218"/>
        <w:jc w:val="both"/>
        <w:rPr>
          <w:i/>
          <w:sz w:val="20"/>
        </w:rPr>
      </w:pPr>
      <w:r>
        <w:rPr/>
        <w:br w:type="column"/>
      </w:r>
      <w:r>
        <w:rPr>
          <w:i/>
          <w:sz w:val="20"/>
        </w:rPr>
        <w:t>Comparative</w:t>
      </w:r>
      <w:r>
        <w:rPr>
          <w:i/>
          <w:spacing w:val="-11"/>
          <w:sz w:val="20"/>
        </w:rPr>
        <w:t> </w:t>
      </w:r>
      <w:r>
        <w:rPr>
          <w:i/>
          <w:sz w:val="20"/>
        </w:rPr>
        <w:t>Analysis</w:t>
      </w:r>
      <w:r>
        <w:rPr>
          <w:i/>
          <w:spacing w:val="-11"/>
          <w:sz w:val="20"/>
        </w:rPr>
        <w:t> </w:t>
      </w:r>
      <w:r>
        <w:rPr>
          <w:i/>
          <w:sz w:val="20"/>
        </w:rPr>
        <w:t>on</w:t>
      </w:r>
      <w:r>
        <w:rPr>
          <w:i/>
          <w:spacing w:val="-10"/>
          <w:sz w:val="20"/>
        </w:rPr>
        <w:t> </w:t>
      </w:r>
      <w:r>
        <w:rPr>
          <w:i/>
          <w:sz w:val="20"/>
        </w:rPr>
        <w:t>Quantitative</w:t>
      </w:r>
      <w:r>
        <w:rPr>
          <w:i/>
          <w:spacing w:val="-11"/>
          <w:sz w:val="20"/>
        </w:rPr>
        <w:t> </w:t>
      </w:r>
      <w:r>
        <w:rPr>
          <w:i/>
          <w:sz w:val="20"/>
        </w:rPr>
        <w:t>Ground</w:t>
      </w:r>
      <w:r>
        <w:rPr>
          <w:i/>
          <w:spacing w:val="-10"/>
          <w:sz w:val="20"/>
        </w:rPr>
        <w:t> </w:t>
      </w:r>
      <w:r>
        <w:rPr>
          <w:i/>
          <w:sz w:val="20"/>
        </w:rPr>
        <w:t>on</w:t>
      </w:r>
      <w:r>
        <w:rPr>
          <w:i/>
          <w:spacing w:val="-11"/>
          <w:sz w:val="20"/>
        </w:rPr>
        <w:t> </w:t>
      </w:r>
      <w:r>
        <w:rPr>
          <w:i/>
          <w:sz w:val="20"/>
        </w:rPr>
        <w:t>the</w:t>
      </w:r>
      <w:r>
        <w:rPr>
          <w:i/>
          <w:spacing w:val="-10"/>
          <w:sz w:val="20"/>
        </w:rPr>
        <w:t> </w:t>
      </w:r>
      <w:r>
        <w:rPr>
          <w:i/>
          <w:spacing w:val="-4"/>
          <w:sz w:val="20"/>
        </w:rPr>
        <w:t>UCCS</w:t>
      </w:r>
    </w:p>
    <w:p>
      <w:pPr>
        <w:spacing w:before="9"/>
        <w:ind w:left="199" w:right="0" w:firstLine="0"/>
        <w:jc w:val="both"/>
        <w:rPr>
          <w:i/>
          <w:sz w:val="20"/>
        </w:rPr>
      </w:pPr>
      <w:r>
        <w:rPr>
          <w:i/>
          <w:sz w:val="20"/>
        </w:rPr>
        <w:t>[21]</w:t>
      </w:r>
      <w:r>
        <w:rPr>
          <w:i/>
          <w:spacing w:val="15"/>
          <w:sz w:val="20"/>
        </w:rPr>
        <w:t> </w:t>
      </w:r>
      <w:r>
        <w:rPr>
          <w:i/>
          <w:spacing w:val="-2"/>
          <w:sz w:val="20"/>
        </w:rPr>
        <w:t>Dataset</w:t>
      </w:r>
    </w:p>
    <w:p>
      <w:pPr>
        <w:pStyle w:val="BodyText"/>
        <w:ind w:left="0"/>
        <w:jc w:val="left"/>
        <w:rPr>
          <w:i/>
        </w:rPr>
      </w:pPr>
    </w:p>
    <w:p>
      <w:pPr>
        <w:pStyle w:val="BodyText"/>
        <w:ind w:left="0"/>
        <w:jc w:val="left"/>
        <w:rPr>
          <w:i/>
        </w:rPr>
      </w:pPr>
    </w:p>
    <w:p>
      <w:pPr>
        <w:pStyle w:val="BodyText"/>
        <w:spacing w:before="219"/>
        <w:ind w:left="0"/>
        <w:jc w:val="left"/>
        <w:rPr>
          <w:i/>
        </w:rPr>
      </w:pPr>
    </w:p>
    <w:p>
      <w:pPr>
        <w:pStyle w:val="ListParagraph"/>
        <w:numPr>
          <w:ilvl w:val="0"/>
          <w:numId w:val="6"/>
        </w:numPr>
        <w:tabs>
          <w:tab w:pos="616" w:val="left" w:leader="none"/>
        </w:tabs>
        <w:spacing w:line="249" w:lineRule="auto" w:before="1" w:after="0"/>
        <w:ind w:left="199" w:right="977" w:firstLine="199"/>
        <w:jc w:val="both"/>
        <w:rPr>
          <w:sz w:val="20"/>
        </w:rPr>
      </w:pPr>
      <w:r>
        <w:rPr>
          <w:i/>
          <w:sz w:val="20"/>
        </w:rPr>
        <w:t>Comparative</w:t>
      </w:r>
      <w:r>
        <w:rPr>
          <w:i/>
          <w:spacing w:val="-8"/>
          <w:sz w:val="20"/>
        </w:rPr>
        <w:t> </w:t>
      </w:r>
      <w:r>
        <w:rPr>
          <w:i/>
          <w:sz w:val="20"/>
        </w:rPr>
        <w:t>Qualities:</w:t>
      </w:r>
      <w:r>
        <w:rPr>
          <w:i/>
          <w:spacing w:val="-9"/>
          <w:sz w:val="20"/>
        </w:rPr>
        <w:t> </w:t>
      </w:r>
      <w:r>
        <w:rPr>
          <w:sz w:val="20"/>
        </w:rPr>
        <w:t>UWFNet</w:t>
      </w:r>
      <w:r>
        <w:rPr>
          <w:spacing w:val="-9"/>
          <w:sz w:val="20"/>
        </w:rPr>
        <w:t> </w:t>
      </w:r>
      <w:r>
        <w:rPr>
          <w:sz w:val="20"/>
        </w:rPr>
        <w:t>versus</w:t>
      </w:r>
      <w:r>
        <w:rPr>
          <w:spacing w:val="-8"/>
          <w:sz w:val="20"/>
        </w:rPr>
        <w:t> </w:t>
      </w:r>
      <w:r>
        <w:rPr>
          <w:sz w:val="20"/>
        </w:rPr>
        <w:t>other</w:t>
      </w:r>
      <w:r>
        <w:rPr>
          <w:spacing w:val="-9"/>
          <w:sz w:val="20"/>
        </w:rPr>
        <w:t> </w:t>
      </w:r>
      <w:r>
        <w:rPr>
          <w:sz w:val="20"/>
        </w:rPr>
        <w:t>techniques on the UCCS [21] dataset is illustrated in Figure 3. IBLA [17] lack the capacity for color inconsistency resolution, especially on green and blue subsets, and produce unnatural reddish or purplish</w:t>
      </w:r>
      <w:r>
        <w:rPr>
          <w:spacing w:val="-12"/>
          <w:sz w:val="20"/>
        </w:rPr>
        <w:t> </w:t>
      </w:r>
      <w:r>
        <w:rPr>
          <w:sz w:val="20"/>
        </w:rPr>
        <w:t>coloration.</w:t>
      </w:r>
      <w:r>
        <w:rPr>
          <w:spacing w:val="-12"/>
          <w:sz w:val="20"/>
        </w:rPr>
        <w:t> </w:t>
      </w:r>
      <w:r>
        <w:rPr>
          <w:sz w:val="20"/>
        </w:rPr>
        <w:t>PCFB</w:t>
      </w:r>
      <w:r>
        <w:rPr>
          <w:spacing w:val="-12"/>
          <w:sz w:val="20"/>
        </w:rPr>
        <w:t> </w:t>
      </w:r>
      <w:r>
        <w:rPr>
          <w:sz w:val="20"/>
        </w:rPr>
        <w:t>[1]</w:t>
      </w:r>
      <w:r>
        <w:rPr>
          <w:spacing w:val="-12"/>
          <w:sz w:val="20"/>
        </w:rPr>
        <w:t> </w:t>
      </w:r>
      <w:r>
        <w:rPr>
          <w:sz w:val="20"/>
        </w:rPr>
        <w:t>boasts</w:t>
      </w:r>
      <w:r>
        <w:rPr>
          <w:spacing w:val="-12"/>
          <w:sz w:val="20"/>
        </w:rPr>
        <w:t> </w:t>
      </w:r>
      <w:r>
        <w:rPr>
          <w:sz w:val="20"/>
        </w:rPr>
        <w:t>incredible</w:t>
      </w:r>
      <w:r>
        <w:rPr>
          <w:spacing w:val="-12"/>
          <w:sz w:val="20"/>
        </w:rPr>
        <w:t> </w:t>
      </w:r>
      <w:r>
        <w:rPr>
          <w:sz w:val="20"/>
        </w:rPr>
        <w:t>foreground</w:t>
      </w:r>
      <w:r>
        <w:rPr>
          <w:spacing w:val="-12"/>
          <w:sz w:val="20"/>
        </w:rPr>
        <w:t> </w:t>
      </w:r>
      <w:r>
        <w:rPr>
          <w:sz w:val="20"/>
        </w:rPr>
        <w:t>and background</w:t>
      </w:r>
      <w:r>
        <w:rPr>
          <w:spacing w:val="-6"/>
          <w:sz w:val="20"/>
        </w:rPr>
        <w:t> </w:t>
      </w:r>
      <w:r>
        <w:rPr>
          <w:sz w:val="20"/>
        </w:rPr>
        <w:t>balance</w:t>
      </w:r>
      <w:r>
        <w:rPr>
          <w:spacing w:val="-5"/>
          <w:sz w:val="20"/>
        </w:rPr>
        <w:t> </w:t>
      </w:r>
      <w:r>
        <w:rPr>
          <w:sz w:val="20"/>
        </w:rPr>
        <w:t>but</w:t>
      </w:r>
      <w:r>
        <w:rPr>
          <w:spacing w:val="-6"/>
          <w:sz w:val="20"/>
        </w:rPr>
        <w:t> </w:t>
      </w:r>
      <w:r>
        <w:rPr>
          <w:sz w:val="20"/>
        </w:rPr>
        <w:t>suffers</w:t>
      </w:r>
      <w:r>
        <w:rPr>
          <w:spacing w:val="-5"/>
          <w:sz w:val="20"/>
        </w:rPr>
        <w:t> </w:t>
      </w:r>
      <w:r>
        <w:rPr>
          <w:sz w:val="20"/>
        </w:rPr>
        <w:t>from</w:t>
      </w:r>
      <w:r>
        <w:rPr>
          <w:spacing w:val="-6"/>
          <w:sz w:val="20"/>
        </w:rPr>
        <w:t> </w:t>
      </w:r>
      <w:r>
        <w:rPr>
          <w:sz w:val="20"/>
        </w:rPr>
        <w:t>soft</w:t>
      </w:r>
      <w:r>
        <w:rPr>
          <w:spacing w:val="-5"/>
          <w:sz w:val="20"/>
        </w:rPr>
        <w:t> </w:t>
      </w:r>
      <w:r>
        <w:rPr>
          <w:sz w:val="20"/>
        </w:rPr>
        <w:t>halo</w:t>
      </w:r>
      <w:r>
        <w:rPr>
          <w:spacing w:val="-6"/>
          <w:sz w:val="20"/>
        </w:rPr>
        <w:t> </w:t>
      </w:r>
      <w:r>
        <w:rPr>
          <w:sz w:val="20"/>
        </w:rPr>
        <w:t>artifacts.</w:t>
      </w:r>
      <w:r>
        <w:rPr>
          <w:spacing w:val="-5"/>
          <w:sz w:val="20"/>
        </w:rPr>
        <w:t> </w:t>
      </w:r>
      <w:r>
        <w:rPr>
          <w:spacing w:val="-2"/>
          <w:sz w:val="20"/>
        </w:rPr>
        <w:t>LANet</w:t>
      </w:r>
    </w:p>
    <w:p>
      <w:pPr>
        <w:pStyle w:val="BodyText"/>
        <w:spacing w:line="249" w:lineRule="auto"/>
        <w:ind w:left="199" w:right="977"/>
      </w:pPr>
      <w:r>
        <w:rPr/>
        <w:t>[19]</w:t>
      </w:r>
      <w:r>
        <w:rPr>
          <w:spacing w:val="-4"/>
        </w:rPr>
        <w:t> </w:t>
      </w:r>
      <w:r>
        <w:rPr/>
        <w:t>and</w:t>
      </w:r>
      <w:r>
        <w:rPr>
          <w:spacing w:val="-4"/>
        </w:rPr>
        <w:t> </w:t>
      </w:r>
      <w:r>
        <w:rPr/>
        <w:t>GIFM</w:t>
      </w:r>
      <w:r>
        <w:rPr>
          <w:spacing w:val="-4"/>
        </w:rPr>
        <w:t> </w:t>
      </w:r>
      <w:r>
        <w:rPr/>
        <w:t>[18]</w:t>
      </w:r>
      <w:r>
        <w:rPr>
          <w:spacing w:val="-4"/>
        </w:rPr>
        <w:t> </w:t>
      </w:r>
      <w:r>
        <w:rPr/>
        <w:t>bring</w:t>
      </w:r>
      <w:r>
        <w:rPr>
          <w:spacing w:val="-4"/>
        </w:rPr>
        <w:t> </w:t>
      </w:r>
      <w:r>
        <w:rPr/>
        <w:t>out</w:t>
      </w:r>
      <w:r>
        <w:rPr>
          <w:spacing w:val="-4"/>
        </w:rPr>
        <w:t> </w:t>
      </w:r>
      <w:r>
        <w:rPr/>
        <w:t>contrast</w:t>
      </w:r>
      <w:r>
        <w:rPr>
          <w:spacing w:val="-4"/>
        </w:rPr>
        <w:t> </w:t>
      </w:r>
      <w:r>
        <w:rPr/>
        <w:t>and</w:t>
      </w:r>
      <w:r>
        <w:rPr>
          <w:spacing w:val="-4"/>
        </w:rPr>
        <w:t> </w:t>
      </w:r>
      <w:r>
        <w:rPr/>
        <w:t>saturation</w:t>
      </w:r>
      <w:r>
        <w:rPr>
          <w:spacing w:val="-4"/>
        </w:rPr>
        <w:t> </w:t>
      </w:r>
      <w:r>
        <w:rPr/>
        <w:t>but</w:t>
      </w:r>
      <w:r>
        <w:rPr>
          <w:spacing w:val="-4"/>
        </w:rPr>
        <w:t> </w:t>
      </w:r>
      <w:r>
        <w:rPr/>
        <w:t>over- saturate output or ruin sharpness of edges. In comparison, UWFNet consistently produces high-quality output, restoring real colors in the correct way and preserving local texture as well as global contrast.</w:t>
      </w:r>
    </w:p>
    <w:p>
      <w:pPr>
        <w:pStyle w:val="ListParagraph"/>
        <w:numPr>
          <w:ilvl w:val="0"/>
          <w:numId w:val="6"/>
        </w:numPr>
        <w:tabs>
          <w:tab w:pos="504" w:val="left" w:leader="none"/>
        </w:tabs>
        <w:spacing w:line="249" w:lineRule="auto" w:before="0" w:after="0"/>
        <w:ind w:left="199" w:right="977" w:firstLine="0"/>
        <w:jc w:val="both"/>
        <w:rPr>
          <w:sz w:val="20"/>
        </w:rPr>
      </w:pPr>
      <w:r>
        <w:rPr>
          <w:i/>
          <w:sz w:val="20"/>
        </w:rPr>
        <w:t>Quantitative Comparisons: </w:t>
      </w:r>
      <w:r>
        <w:rPr>
          <w:sz w:val="20"/>
        </w:rPr>
        <w:t>As evident from Table </w:t>
      </w:r>
      <w:r>
        <w:rPr>
          <w:sz w:val="20"/>
        </w:rPr>
        <w:t>I, UWFNet outperforms all the reported approaches on almost</w:t>
      </w:r>
      <w:r>
        <w:rPr>
          <w:spacing w:val="40"/>
          <w:sz w:val="20"/>
        </w:rPr>
        <w:t> </w:t>
      </w:r>
      <w:r>
        <w:rPr>
          <w:sz w:val="20"/>
        </w:rPr>
        <w:t>all the evaluation metrics for all the color sets of UCCS [21].</w:t>
      </w:r>
      <w:r>
        <w:rPr>
          <w:spacing w:val="40"/>
          <w:sz w:val="20"/>
        </w:rPr>
        <w:t> </w:t>
      </w:r>
      <w:r>
        <w:rPr>
          <w:sz w:val="20"/>
        </w:rPr>
        <w:t>It achieves maximum EI of 7.12, AG of 4.59, IE of 7.61, and CC of 10.14, and minimum FDI of 0.067 ensures adequate haze removal and best structural details preservation.</w:t>
      </w:r>
    </w:p>
    <w:p>
      <w:pPr>
        <w:pStyle w:val="ListParagraph"/>
        <w:spacing w:after="0" w:line="249" w:lineRule="auto"/>
        <w:jc w:val="both"/>
        <w:rPr>
          <w:sz w:val="20"/>
        </w:rPr>
        <w:sectPr>
          <w:type w:val="continuous"/>
          <w:pgSz w:w="12240" w:h="15840"/>
          <w:pgMar w:top="900" w:bottom="280" w:left="720" w:right="0"/>
          <w:cols w:num="2" w:equalWidth="0">
            <w:col w:w="5281" w:space="40"/>
            <w:col w:w="6199"/>
          </w:cols>
        </w:sectPr>
      </w:pPr>
    </w:p>
    <w:p>
      <w:pPr>
        <w:pStyle w:val="BodyText"/>
        <w:jc w:val="left"/>
      </w:pPr>
      <w:r>
        <w:rPr/>
        <w:drawing>
          <wp:inline distT="0" distB="0" distL="0" distR="0">
            <wp:extent cx="6447196" cy="28870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6447196" cy="2887027"/>
                    </a:xfrm>
                    <a:prstGeom prst="rect">
                      <a:avLst/>
                    </a:prstGeom>
                  </pic:spPr>
                </pic:pic>
              </a:graphicData>
            </a:graphic>
          </wp:inline>
        </w:drawing>
      </w:r>
      <w:r>
        <w:rPr/>
      </w:r>
    </w:p>
    <w:p>
      <w:pPr>
        <w:pStyle w:val="BodyText"/>
        <w:spacing w:line="249" w:lineRule="auto" w:before="68"/>
        <w:ind w:right="658"/>
        <w:jc w:val="left"/>
      </w:pPr>
      <w:r>
        <w:rPr/>
        <w:t>Fig.</w:t>
      </w:r>
      <w:r>
        <w:rPr>
          <w:spacing w:val="28"/>
        </w:rPr>
        <w:t> </w:t>
      </w:r>
      <w:r>
        <w:rPr/>
        <w:t>3:</w:t>
      </w:r>
      <w:r>
        <w:rPr>
          <w:spacing w:val="28"/>
        </w:rPr>
        <w:t> </w:t>
      </w:r>
      <w:r>
        <w:rPr/>
        <w:t>The</w:t>
      </w:r>
      <w:r>
        <w:rPr>
          <w:spacing w:val="29"/>
        </w:rPr>
        <w:t> </w:t>
      </w:r>
      <w:r>
        <w:rPr/>
        <w:t>enhancement</w:t>
      </w:r>
      <w:r>
        <w:rPr>
          <w:spacing w:val="28"/>
        </w:rPr>
        <w:t> </w:t>
      </w:r>
      <w:r>
        <w:rPr/>
        <w:t>result</w:t>
      </w:r>
      <w:r>
        <w:rPr>
          <w:spacing w:val="28"/>
        </w:rPr>
        <w:t> </w:t>
      </w:r>
      <w:r>
        <w:rPr/>
        <w:t>on</w:t>
      </w:r>
      <w:r>
        <w:rPr>
          <w:spacing w:val="28"/>
        </w:rPr>
        <w:t> </w:t>
      </w:r>
      <w:r>
        <w:rPr/>
        <w:t>the</w:t>
      </w:r>
      <w:r>
        <w:rPr>
          <w:spacing w:val="29"/>
        </w:rPr>
        <w:t> </w:t>
      </w:r>
      <w:r>
        <w:rPr/>
        <w:t>UIEB</w:t>
      </w:r>
      <w:r>
        <w:rPr>
          <w:spacing w:val="28"/>
        </w:rPr>
        <w:t> </w:t>
      </w:r>
      <w:r>
        <w:rPr/>
        <w:t>[20]</w:t>
      </w:r>
      <w:r>
        <w:rPr>
          <w:spacing w:val="28"/>
        </w:rPr>
        <w:t> </w:t>
      </w:r>
      <w:r>
        <w:rPr/>
        <w:t>dataset.Raw</w:t>
      </w:r>
      <w:r>
        <w:rPr>
          <w:spacing w:val="28"/>
        </w:rPr>
        <w:t> </w:t>
      </w:r>
      <w:r>
        <w:rPr/>
        <w:t>are</w:t>
      </w:r>
      <w:r>
        <w:rPr>
          <w:spacing w:val="29"/>
        </w:rPr>
        <w:t> </w:t>
      </w:r>
      <w:r>
        <w:rPr/>
        <w:t>low</w:t>
      </w:r>
      <w:r>
        <w:rPr>
          <w:spacing w:val="28"/>
        </w:rPr>
        <w:t> </w:t>
      </w:r>
      <w:r>
        <w:rPr/>
        <w:t>quality</w:t>
      </w:r>
      <w:r>
        <w:rPr>
          <w:spacing w:val="28"/>
        </w:rPr>
        <w:t> </w:t>
      </w:r>
      <w:r>
        <w:rPr/>
        <w:t>underwater</w:t>
      </w:r>
      <w:r>
        <w:rPr>
          <w:spacing w:val="28"/>
        </w:rPr>
        <w:t> </w:t>
      </w:r>
      <w:r>
        <w:rPr/>
        <w:t>images</w:t>
      </w:r>
      <w:r>
        <w:rPr>
          <w:spacing w:val="29"/>
        </w:rPr>
        <w:t> </w:t>
      </w:r>
      <w:r>
        <w:rPr/>
        <w:t>sampled</w:t>
      </w:r>
      <w:r>
        <w:rPr>
          <w:spacing w:val="29"/>
        </w:rPr>
        <w:t> </w:t>
      </w:r>
      <w:r>
        <w:rPr/>
        <w:t>from</w:t>
      </w:r>
      <w:r>
        <w:rPr>
          <w:spacing w:val="28"/>
        </w:rPr>
        <w:t> </w:t>
      </w:r>
      <w:r>
        <w:rPr/>
        <w:t>the</w:t>
      </w:r>
      <w:r>
        <w:rPr>
          <w:spacing w:val="28"/>
        </w:rPr>
        <w:t> </w:t>
      </w:r>
      <w:r>
        <w:rPr/>
        <w:t>UIEB [20], respectively. The others are clarified underwater images processed by different enhancement methods.</w:t>
      </w:r>
    </w:p>
    <w:p>
      <w:pPr>
        <w:pStyle w:val="BodyText"/>
        <w:spacing w:before="203"/>
        <w:ind w:left="0" w:right="717"/>
        <w:jc w:val="center"/>
      </w:pPr>
      <w:r>
        <w:rPr/>
        <w:t>TABLE</w:t>
      </w:r>
      <w:r>
        <w:rPr>
          <w:spacing w:val="8"/>
        </w:rPr>
        <w:t> </w:t>
      </w:r>
      <w:r>
        <w:rPr/>
        <w:t>II:</w:t>
      </w:r>
      <w:r>
        <w:rPr>
          <w:spacing w:val="9"/>
        </w:rPr>
        <w:t> </w:t>
      </w:r>
      <w:r>
        <w:rPr/>
        <w:t>Quantitative</w:t>
      </w:r>
      <w:r>
        <w:rPr>
          <w:spacing w:val="9"/>
        </w:rPr>
        <w:t> </w:t>
      </w:r>
      <w:r>
        <w:rPr/>
        <w:t>Evaluation</w:t>
      </w:r>
      <w:r>
        <w:rPr>
          <w:spacing w:val="9"/>
        </w:rPr>
        <w:t> </w:t>
      </w:r>
      <w:r>
        <w:rPr/>
        <w:t>of</w:t>
      </w:r>
      <w:r>
        <w:rPr>
          <w:spacing w:val="9"/>
        </w:rPr>
        <w:t> </w:t>
      </w:r>
      <w:r>
        <w:rPr/>
        <w:t>the</w:t>
      </w:r>
      <w:r>
        <w:rPr>
          <w:spacing w:val="8"/>
        </w:rPr>
        <w:t> </w:t>
      </w:r>
      <w:r>
        <w:rPr/>
        <w:t>Metrics</w:t>
      </w:r>
      <w:r>
        <w:rPr>
          <w:spacing w:val="9"/>
        </w:rPr>
        <w:t> </w:t>
      </w:r>
      <w:r>
        <w:rPr/>
        <w:t>Values</w:t>
      </w:r>
      <w:r>
        <w:rPr>
          <w:spacing w:val="9"/>
        </w:rPr>
        <w:t> </w:t>
      </w:r>
      <w:r>
        <w:rPr/>
        <w:t>for</w:t>
      </w:r>
      <w:r>
        <w:rPr>
          <w:spacing w:val="9"/>
        </w:rPr>
        <w:t> </w:t>
      </w:r>
      <w:r>
        <w:rPr/>
        <w:t>Various</w:t>
      </w:r>
      <w:r>
        <w:rPr>
          <w:spacing w:val="9"/>
        </w:rPr>
        <w:t> </w:t>
      </w:r>
      <w:r>
        <w:rPr/>
        <w:t>Methods</w:t>
      </w:r>
      <w:r>
        <w:rPr>
          <w:spacing w:val="8"/>
        </w:rPr>
        <w:t> </w:t>
      </w:r>
      <w:r>
        <w:rPr/>
        <w:t>Assessed</w:t>
      </w:r>
      <w:r>
        <w:rPr>
          <w:spacing w:val="9"/>
        </w:rPr>
        <w:t> </w:t>
      </w:r>
      <w:r>
        <w:rPr/>
        <w:t>on</w:t>
      </w:r>
      <w:r>
        <w:rPr>
          <w:spacing w:val="9"/>
        </w:rPr>
        <w:t> </w:t>
      </w:r>
      <w:r>
        <w:rPr/>
        <w:t>the</w:t>
      </w:r>
      <w:r>
        <w:rPr>
          <w:spacing w:val="9"/>
        </w:rPr>
        <w:t> </w:t>
      </w:r>
      <w:r>
        <w:rPr/>
        <w:t>UIQS</w:t>
      </w:r>
      <w:r>
        <w:rPr>
          <w:spacing w:val="9"/>
        </w:rPr>
        <w:t> </w:t>
      </w:r>
      <w:r>
        <w:rPr>
          <w:spacing w:val="-4"/>
        </w:rPr>
        <w:t>[21]</w:t>
      </w:r>
    </w:p>
    <w:p>
      <w:pPr>
        <w:pStyle w:val="BodyText"/>
        <w:spacing w:before="6" w:after="1"/>
        <w:ind w:left="0"/>
        <w:jc w:val="left"/>
        <w:rPr>
          <w:sz w:val="13"/>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613"/>
        <w:gridCol w:w="573"/>
        <w:gridCol w:w="443"/>
        <w:gridCol w:w="543"/>
        <w:gridCol w:w="543"/>
        <w:gridCol w:w="410"/>
        <w:gridCol w:w="126"/>
        <w:gridCol w:w="410"/>
        <w:gridCol w:w="543"/>
        <w:gridCol w:w="543"/>
        <w:gridCol w:w="410"/>
        <w:gridCol w:w="126"/>
        <w:gridCol w:w="410"/>
        <w:gridCol w:w="543"/>
        <w:gridCol w:w="543"/>
        <w:gridCol w:w="408"/>
        <w:gridCol w:w="130"/>
        <w:gridCol w:w="408"/>
        <w:gridCol w:w="543"/>
        <w:gridCol w:w="543"/>
        <w:gridCol w:w="412"/>
        <w:gridCol w:w="122"/>
        <w:gridCol w:w="412"/>
        <w:gridCol w:w="543"/>
      </w:tblGrid>
      <w:tr>
        <w:trPr>
          <w:trHeight w:val="474" w:hRule="atLeast"/>
        </w:trPr>
        <w:tc>
          <w:tcPr>
            <w:tcW w:w="828" w:type="dxa"/>
            <w:tcBorders>
              <w:top w:val="single" w:sz="8" w:space="0" w:color="000000"/>
              <w:bottom w:val="single" w:sz="4" w:space="0" w:color="000000"/>
              <w:right w:val="single" w:sz="4" w:space="0" w:color="000000"/>
            </w:tcBorders>
          </w:tcPr>
          <w:p>
            <w:pPr>
              <w:pStyle w:val="TableParagraph"/>
              <w:spacing w:before="59"/>
              <w:ind w:left="49" w:right="45"/>
              <w:rPr>
                <w:b/>
                <w:sz w:val="14"/>
              </w:rPr>
            </w:pPr>
            <w:r>
              <w:rPr>
                <w:b/>
                <w:spacing w:val="-2"/>
                <w:sz w:val="14"/>
              </w:rPr>
              <w:t>Metric</w:t>
            </w:r>
          </w:p>
        </w:tc>
        <w:tc>
          <w:tcPr>
            <w:tcW w:w="613" w:type="dxa"/>
            <w:tcBorders>
              <w:top w:val="single" w:sz="8" w:space="0" w:color="000000"/>
              <w:left w:val="single" w:sz="4" w:space="0" w:color="000000"/>
              <w:bottom w:val="single" w:sz="4" w:space="0" w:color="000000"/>
            </w:tcBorders>
          </w:tcPr>
          <w:p>
            <w:pPr>
              <w:pStyle w:val="TableParagraph"/>
              <w:spacing w:before="87"/>
              <w:jc w:val="left"/>
              <w:rPr>
                <w:sz w:val="14"/>
              </w:rPr>
            </w:pPr>
          </w:p>
          <w:p>
            <w:pPr>
              <w:pStyle w:val="TableParagraph"/>
              <w:spacing w:before="0"/>
              <w:ind w:right="3"/>
              <w:rPr>
                <w:rFonts w:ascii="Cambria" w:hAnsi="Cambria"/>
                <w:sz w:val="14"/>
              </w:rPr>
            </w:pPr>
            <w:r>
              <w:rPr>
                <w:spacing w:val="-5"/>
                <w:w w:val="105"/>
                <w:sz w:val="14"/>
              </w:rPr>
              <w:t>EI</w:t>
            </w:r>
            <w:r>
              <w:rPr>
                <w:rFonts w:ascii="Cambria" w:hAnsi="Cambria"/>
                <w:spacing w:val="-5"/>
                <w:w w:val="105"/>
                <w:sz w:val="14"/>
              </w:rPr>
              <w:t>↑</w:t>
            </w:r>
          </w:p>
        </w:tc>
        <w:tc>
          <w:tcPr>
            <w:tcW w:w="573" w:type="dxa"/>
            <w:tcBorders>
              <w:top w:val="single" w:sz="8" w:space="0" w:color="000000"/>
              <w:bottom w:val="single" w:sz="4" w:space="0" w:color="000000"/>
            </w:tcBorders>
          </w:tcPr>
          <w:p>
            <w:pPr>
              <w:pStyle w:val="TableParagraph"/>
              <w:spacing w:before="59"/>
              <w:ind w:left="422"/>
              <w:jc w:val="left"/>
              <w:rPr>
                <w:sz w:val="14"/>
              </w:rPr>
            </w:pPr>
            <w:r>
              <w:rPr>
                <w:spacing w:val="-10"/>
                <w:sz w:val="14"/>
              </w:rPr>
              <w:t>A</w:t>
            </w:r>
          </w:p>
          <w:p>
            <w:pPr>
              <w:pStyle w:val="TableParagraph"/>
              <w:spacing w:before="28"/>
              <w:ind w:left="132"/>
              <w:jc w:val="left"/>
              <w:rPr>
                <w:rFonts w:ascii="Cambria" w:hAnsi="Cambria"/>
                <w:sz w:val="14"/>
              </w:rPr>
            </w:pPr>
            <w:r>
              <w:rPr>
                <w:spacing w:val="-5"/>
                <w:w w:val="105"/>
                <w:sz w:val="14"/>
              </w:rPr>
              <w:t>AG</w:t>
            </w:r>
            <w:r>
              <w:rPr>
                <w:rFonts w:ascii="Cambria" w:hAnsi="Cambria"/>
                <w:spacing w:val="-5"/>
                <w:w w:val="105"/>
                <w:sz w:val="14"/>
              </w:rPr>
              <w:t>↑</w:t>
            </w:r>
          </w:p>
        </w:tc>
        <w:tc>
          <w:tcPr>
            <w:tcW w:w="443"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right="28"/>
              <w:rPr>
                <w:rFonts w:ascii="Cambria" w:hAnsi="Cambria"/>
                <w:sz w:val="14"/>
              </w:rPr>
            </w:pPr>
            <w:r>
              <w:rPr>
                <w:spacing w:val="-5"/>
                <w:w w:val="105"/>
                <w:sz w:val="14"/>
              </w:rPr>
              <w:t>IE</w:t>
            </w:r>
            <w:r>
              <w:rPr>
                <w:rFonts w:ascii="Cambria" w:hAnsi="Cambria"/>
                <w:spacing w:val="-5"/>
                <w:w w:val="105"/>
                <w:sz w:val="14"/>
              </w:rPr>
              <w:t>↑</w:t>
            </w:r>
          </w:p>
        </w:tc>
        <w:tc>
          <w:tcPr>
            <w:tcW w:w="543" w:type="dxa"/>
            <w:tcBorders>
              <w:top w:val="single" w:sz="8" w:space="0" w:color="000000"/>
              <w:bottom w:val="single" w:sz="4" w:space="0" w:color="000000"/>
              <w:right w:val="single" w:sz="4" w:space="0" w:color="000000"/>
            </w:tcBorders>
          </w:tcPr>
          <w:p>
            <w:pPr>
              <w:pStyle w:val="TableParagraph"/>
              <w:spacing w:before="87"/>
              <w:jc w:val="left"/>
              <w:rPr>
                <w:sz w:val="14"/>
              </w:rPr>
            </w:pPr>
          </w:p>
          <w:p>
            <w:pPr>
              <w:pStyle w:val="TableParagraph"/>
              <w:spacing w:before="0"/>
              <w:ind w:left="7" w:right="3"/>
              <w:rPr>
                <w:rFonts w:ascii="Cambria" w:hAnsi="Cambria"/>
                <w:sz w:val="14"/>
              </w:rPr>
            </w:pPr>
            <w:r>
              <w:rPr>
                <w:spacing w:val="-4"/>
                <w:w w:val="105"/>
                <w:sz w:val="14"/>
              </w:rPr>
              <w:t>CCF</w:t>
            </w:r>
            <w:r>
              <w:rPr>
                <w:rFonts w:ascii="Cambria" w:hAnsi="Cambria"/>
                <w:spacing w:val="-4"/>
                <w:w w:val="105"/>
                <w:sz w:val="14"/>
              </w:rPr>
              <w:t>↑</w:t>
            </w:r>
          </w:p>
        </w:tc>
        <w:tc>
          <w:tcPr>
            <w:tcW w:w="543" w:type="dxa"/>
            <w:tcBorders>
              <w:top w:val="single" w:sz="8" w:space="0" w:color="000000"/>
              <w:left w:val="single" w:sz="4" w:space="0" w:color="000000"/>
              <w:bottom w:val="single" w:sz="4" w:space="0" w:color="000000"/>
            </w:tcBorders>
          </w:tcPr>
          <w:p>
            <w:pPr>
              <w:pStyle w:val="TableParagraph"/>
              <w:spacing w:before="87"/>
              <w:jc w:val="left"/>
              <w:rPr>
                <w:sz w:val="14"/>
              </w:rPr>
            </w:pPr>
          </w:p>
          <w:p>
            <w:pPr>
              <w:pStyle w:val="TableParagraph"/>
              <w:spacing w:before="0"/>
              <w:ind w:left="6" w:right="9"/>
              <w:rPr>
                <w:rFonts w:ascii="Cambria" w:hAnsi="Cambria"/>
                <w:sz w:val="14"/>
              </w:rPr>
            </w:pPr>
            <w:r>
              <w:rPr>
                <w:spacing w:val="-5"/>
                <w:w w:val="105"/>
                <w:sz w:val="14"/>
              </w:rPr>
              <w:t>EI</w:t>
            </w:r>
            <w:r>
              <w:rPr>
                <w:rFonts w:ascii="Cambria" w:hAnsi="Cambria"/>
                <w:spacing w:val="-5"/>
                <w:w w:val="105"/>
                <w:sz w:val="14"/>
              </w:rPr>
              <w:t>↑</w:t>
            </w:r>
          </w:p>
        </w:tc>
        <w:tc>
          <w:tcPr>
            <w:tcW w:w="410"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62"/>
              <w:rPr>
                <w:rFonts w:ascii="Cambria" w:hAnsi="Cambria"/>
                <w:sz w:val="14"/>
              </w:rPr>
            </w:pPr>
            <w:r>
              <w:rPr>
                <w:spacing w:val="-5"/>
                <w:w w:val="105"/>
                <w:sz w:val="14"/>
              </w:rPr>
              <w:t>AG</w:t>
            </w:r>
            <w:r>
              <w:rPr>
                <w:rFonts w:ascii="Cambria" w:hAnsi="Cambria"/>
                <w:spacing w:val="-5"/>
                <w:w w:val="105"/>
                <w:sz w:val="14"/>
              </w:rPr>
              <w:t>↑</w:t>
            </w:r>
          </w:p>
        </w:tc>
        <w:tc>
          <w:tcPr>
            <w:tcW w:w="126" w:type="dxa"/>
            <w:tcBorders>
              <w:top w:val="single" w:sz="8" w:space="0" w:color="000000"/>
              <w:bottom w:val="single" w:sz="4" w:space="0" w:color="000000"/>
            </w:tcBorders>
          </w:tcPr>
          <w:p>
            <w:pPr>
              <w:pStyle w:val="TableParagraph"/>
              <w:spacing w:before="59"/>
              <w:ind w:left="16"/>
              <w:jc w:val="left"/>
              <w:rPr>
                <w:sz w:val="14"/>
              </w:rPr>
            </w:pPr>
            <w:r>
              <w:rPr>
                <w:spacing w:val="-10"/>
                <w:sz w:val="14"/>
              </w:rPr>
              <w:t>B</w:t>
            </w:r>
          </w:p>
        </w:tc>
        <w:tc>
          <w:tcPr>
            <w:tcW w:w="410"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right="60"/>
              <w:rPr>
                <w:rFonts w:ascii="Cambria" w:hAnsi="Cambria"/>
                <w:sz w:val="14"/>
              </w:rPr>
            </w:pPr>
            <w:r>
              <w:rPr>
                <w:spacing w:val="-5"/>
                <w:w w:val="105"/>
                <w:sz w:val="14"/>
              </w:rPr>
              <w:t>IE</w:t>
            </w:r>
            <w:r>
              <w:rPr>
                <w:rFonts w:ascii="Cambria" w:hAnsi="Cambria"/>
                <w:spacing w:val="-5"/>
                <w:w w:val="105"/>
                <w:sz w:val="14"/>
              </w:rPr>
              <w:t>↑</w:t>
            </w:r>
          </w:p>
        </w:tc>
        <w:tc>
          <w:tcPr>
            <w:tcW w:w="543" w:type="dxa"/>
            <w:tcBorders>
              <w:top w:val="single" w:sz="8" w:space="0" w:color="000000"/>
              <w:bottom w:val="single" w:sz="4" w:space="0" w:color="000000"/>
              <w:right w:val="single" w:sz="4" w:space="0" w:color="000000"/>
            </w:tcBorders>
          </w:tcPr>
          <w:p>
            <w:pPr>
              <w:pStyle w:val="TableParagraph"/>
              <w:spacing w:before="87"/>
              <w:jc w:val="left"/>
              <w:rPr>
                <w:sz w:val="14"/>
              </w:rPr>
            </w:pPr>
          </w:p>
          <w:p>
            <w:pPr>
              <w:pStyle w:val="TableParagraph"/>
              <w:spacing w:before="0"/>
              <w:ind w:left="8" w:right="3"/>
              <w:rPr>
                <w:rFonts w:ascii="Cambria" w:hAnsi="Cambria"/>
                <w:sz w:val="14"/>
              </w:rPr>
            </w:pPr>
            <w:r>
              <w:rPr>
                <w:spacing w:val="-4"/>
                <w:w w:val="105"/>
                <w:sz w:val="14"/>
              </w:rPr>
              <w:t>CCF</w:t>
            </w:r>
            <w:r>
              <w:rPr>
                <w:rFonts w:ascii="Cambria" w:hAnsi="Cambria"/>
                <w:spacing w:val="-4"/>
                <w:w w:val="105"/>
                <w:sz w:val="14"/>
              </w:rPr>
              <w:t>↑</w:t>
            </w:r>
          </w:p>
        </w:tc>
        <w:tc>
          <w:tcPr>
            <w:tcW w:w="543" w:type="dxa"/>
            <w:tcBorders>
              <w:top w:val="single" w:sz="8" w:space="0" w:color="000000"/>
              <w:left w:val="single" w:sz="4" w:space="0" w:color="000000"/>
              <w:bottom w:val="single" w:sz="4" w:space="0" w:color="000000"/>
            </w:tcBorders>
          </w:tcPr>
          <w:p>
            <w:pPr>
              <w:pStyle w:val="TableParagraph"/>
              <w:spacing w:before="87"/>
              <w:jc w:val="left"/>
              <w:rPr>
                <w:sz w:val="14"/>
              </w:rPr>
            </w:pPr>
          </w:p>
          <w:p>
            <w:pPr>
              <w:pStyle w:val="TableParagraph"/>
              <w:spacing w:before="0"/>
              <w:ind w:left="6" w:right="8"/>
              <w:rPr>
                <w:rFonts w:ascii="Cambria" w:hAnsi="Cambria"/>
                <w:sz w:val="14"/>
              </w:rPr>
            </w:pPr>
            <w:r>
              <w:rPr>
                <w:spacing w:val="-5"/>
                <w:w w:val="105"/>
                <w:sz w:val="14"/>
              </w:rPr>
              <w:t>EI</w:t>
            </w:r>
            <w:r>
              <w:rPr>
                <w:rFonts w:ascii="Cambria" w:hAnsi="Cambria"/>
                <w:spacing w:val="-5"/>
                <w:w w:val="105"/>
                <w:sz w:val="14"/>
              </w:rPr>
              <w:t>↑</w:t>
            </w:r>
          </w:p>
        </w:tc>
        <w:tc>
          <w:tcPr>
            <w:tcW w:w="410"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63"/>
              <w:rPr>
                <w:rFonts w:ascii="Cambria" w:hAnsi="Cambria"/>
                <w:sz w:val="14"/>
              </w:rPr>
            </w:pPr>
            <w:r>
              <w:rPr>
                <w:spacing w:val="-5"/>
                <w:w w:val="105"/>
                <w:sz w:val="14"/>
              </w:rPr>
              <w:t>AG</w:t>
            </w:r>
            <w:r>
              <w:rPr>
                <w:rFonts w:ascii="Cambria" w:hAnsi="Cambria"/>
                <w:spacing w:val="-5"/>
                <w:w w:val="105"/>
                <w:sz w:val="14"/>
              </w:rPr>
              <w:t>↑</w:t>
            </w:r>
          </w:p>
        </w:tc>
        <w:tc>
          <w:tcPr>
            <w:tcW w:w="126" w:type="dxa"/>
            <w:tcBorders>
              <w:top w:val="single" w:sz="8" w:space="0" w:color="000000"/>
              <w:bottom w:val="single" w:sz="4" w:space="0" w:color="000000"/>
            </w:tcBorders>
          </w:tcPr>
          <w:p>
            <w:pPr>
              <w:pStyle w:val="TableParagraph"/>
              <w:spacing w:before="59"/>
              <w:ind w:left="16"/>
              <w:jc w:val="left"/>
              <w:rPr>
                <w:sz w:val="14"/>
              </w:rPr>
            </w:pPr>
            <w:r>
              <w:rPr>
                <w:spacing w:val="-10"/>
                <w:sz w:val="14"/>
              </w:rPr>
              <w:t>C</w:t>
            </w:r>
          </w:p>
        </w:tc>
        <w:tc>
          <w:tcPr>
            <w:tcW w:w="410"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67"/>
              <w:jc w:val="left"/>
              <w:rPr>
                <w:rFonts w:ascii="Cambria" w:hAnsi="Cambria"/>
                <w:sz w:val="14"/>
              </w:rPr>
            </w:pPr>
            <w:r>
              <w:rPr>
                <w:spacing w:val="-5"/>
                <w:w w:val="105"/>
                <w:sz w:val="14"/>
              </w:rPr>
              <w:t>IE</w:t>
            </w:r>
            <w:r>
              <w:rPr>
                <w:rFonts w:ascii="Cambria" w:hAnsi="Cambria"/>
                <w:spacing w:val="-5"/>
                <w:w w:val="105"/>
                <w:sz w:val="14"/>
              </w:rPr>
              <w:t>↑</w:t>
            </w:r>
          </w:p>
        </w:tc>
        <w:tc>
          <w:tcPr>
            <w:tcW w:w="543" w:type="dxa"/>
            <w:tcBorders>
              <w:top w:val="single" w:sz="8" w:space="0" w:color="000000"/>
              <w:bottom w:val="single" w:sz="4" w:space="0" w:color="000000"/>
              <w:right w:val="single" w:sz="4" w:space="0" w:color="000000"/>
            </w:tcBorders>
          </w:tcPr>
          <w:p>
            <w:pPr>
              <w:pStyle w:val="TableParagraph"/>
              <w:spacing w:before="87"/>
              <w:jc w:val="left"/>
              <w:rPr>
                <w:sz w:val="14"/>
              </w:rPr>
            </w:pPr>
          </w:p>
          <w:p>
            <w:pPr>
              <w:pStyle w:val="TableParagraph"/>
              <w:spacing w:before="0"/>
              <w:ind w:left="9" w:right="3"/>
              <w:rPr>
                <w:rFonts w:ascii="Cambria" w:hAnsi="Cambria"/>
                <w:sz w:val="14"/>
              </w:rPr>
            </w:pPr>
            <w:r>
              <w:rPr>
                <w:spacing w:val="-4"/>
                <w:w w:val="105"/>
                <w:sz w:val="14"/>
              </w:rPr>
              <w:t>CCF</w:t>
            </w:r>
            <w:r>
              <w:rPr>
                <w:rFonts w:ascii="Cambria" w:hAnsi="Cambria"/>
                <w:spacing w:val="-4"/>
                <w:w w:val="105"/>
                <w:sz w:val="14"/>
              </w:rPr>
              <w:t>↑</w:t>
            </w:r>
          </w:p>
        </w:tc>
        <w:tc>
          <w:tcPr>
            <w:tcW w:w="543" w:type="dxa"/>
            <w:tcBorders>
              <w:top w:val="single" w:sz="8" w:space="0" w:color="000000"/>
              <w:left w:val="single" w:sz="4" w:space="0" w:color="000000"/>
              <w:bottom w:val="single" w:sz="4" w:space="0" w:color="000000"/>
            </w:tcBorders>
          </w:tcPr>
          <w:p>
            <w:pPr>
              <w:pStyle w:val="TableParagraph"/>
              <w:spacing w:before="87"/>
              <w:jc w:val="left"/>
              <w:rPr>
                <w:sz w:val="14"/>
              </w:rPr>
            </w:pPr>
          </w:p>
          <w:p>
            <w:pPr>
              <w:pStyle w:val="TableParagraph"/>
              <w:spacing w:before="0"/>
              <w:ind w:left="6" w:right="8"/>
              <w:rPr>
                <w:rFonts w:ascii="Cambria" w:hAnsi="Cambria"/>
                <w:sz w:val="14"/>
              </w:rPr>
            </w:pPr>
            <w:r>
              <w:rPr>
                <w:spacing w:val="-5"/>
                <w:w w:val="105"/>
                <w:sz w:val="14"/>
              </w:rPr>
              <w:t>EI</w:t>
            </w:r>
            <w:r>
              <w:rPr>
                <w:rFonts w:ascii="Cambria" w:hAnsi="Cambria"/>
                <w:spacing w:val="-5"/>
                <w:w w:val="105"/>
                <w:sz w:val="14"/>
              </w:rPr>
              <w:t>↑</w:t>
            </w:r>
          </w:p>
        </w:tc>
        <w:tc>
          <w:tcPr>
            <w:tcW w:w="408"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66"/>
              <w:rPr>
                <w:rFonts w:ascii="Cambria" w:hAnsi="Cambria"/>
                <w:sz w:val="14"/>
              </w:rPr>
            </w:pPr>
            <w:r>
              <w:rPr>
                <w:spacing w:val="-5"/>
                <w:w w:val="105"/>
                <w:sz w:val="14"/>
              </w:rPr>
              <w:t>AG</w:t>
            </w:r>
            <w:r>
              <w:rPr>
                <w:rFonts w:ascii="Cambria" w:hAnsi="Cambria"/>
                <w:spacing w:val="-5"/>
                <w:w w:val="105"/>
                <w:sz w:val="14"/>
              </w:rPr>
              <w:t>↑</w:t>
            </w:r>
          </w:p>
        </w:tc>
        <w:tc>
          <w:tcPr>
            <w:tcW w:w="130" w:type="dxa"/>
            <w:tcBorders>
              <w:top w:val="single" w:sz="8" w:space="0" w:color="000000"/>
              <w:bottom w:val="single" w:sz="4" w:space="0" w:color="000000"/>
            </w:tcBorders>
          </w:tcPr>
          <w:p>
            <w:pPr>
              <w:pStyle w:val="TableParagraph"/>
              <w:spacing w:before="59"/>
              <w:ind w:left="15"/>
              <w:jc w:val="left"/>
              <w:rPr>
                <w:sz w:val="14"/>
              </w:rPr>
            </w:pPr>
            <w:r>
              <w:rPr>
                <w:spacing w:val="-10"/>
                <w:sz w:val="14"/>
              </w:rPr>
              <w:t>D</w:t>
            </w:r>
          </w:p>
        </w:tc>
        <w:tc>
          <w:tcPr>
            <w:tcW w:w="408"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right="61"/>
              <w:rPr>
                <w:rFonts w:ascii="Cambria" w:hAnsi="Cambria"/>
                <w:sz w:val="14"/>
              </w:rPr>
            </w:pPr>
            <w:r>
              <w:rPr>
                <w:spacing w:val="-5"/>
                <w:w w:val="105"/>
                <w:sz w:val="14"/>
              </w:rPr>
              <w:t>IE</w:t>
            </w:r>
            <w:r>
              <w:rPr>
                <w:rFonts w:ascii="Cambria" w:hAnsi="Cambria"/>
                <w:spacing w:val="-5"/>
                <w:w w:val="105"/>
                <w:sz w:val="14"/>
              </w:rPr>
              <w:t>↑</w:t>
            </w:r>
          </w:p>
        </w:tc>
        <w:tc>
          <w:tcPr>
            <w:tcW w:w="543" w:type="dxa"/>
            <w:tcBorders>
              <w:top w:val="single" w:sz="8" w:space="0" w:color="000000"/>
              <w:bottom w:val="single" w:sz="4" w:space="0" w:color="000000"/>
              <w:right w:val="single" w:sz="4" w:space="0" w:color="000000"/>
            </w:tcBorders>
          </w:tcPr>
          <w:p>
            <w:pPr>
              <w:pStyle w:val="TableParagraph"/>
              <w:spacing w:before="87"/>
              <w:jc w:val="left"/>
              <w:rPr>
                <w:sz w:val="14"/>
              </w:rPr>
            </w:pPr>
          </w:p>
          <w:p>
            <w:pPr>
              <w:pStyle w:val="TableParagraph"/>
              <w:spacing w:before="0"/>
              <w:ind w:left="9" w:right="3"/>
              <w:rPr>
                <w:rFonts w:ascii="Cambria" w:hAnsi="Cambria"/>
                <w:sz w:val="14"/>
              </w:rPr>
            </w:pPr>
            <w:r>
              <w:rPr>
                <w:spacing w:val="-4"/>
                <w:w w:val="105"/>
                <w:sz w:val="14"/>
              </w:rPr>
              <w:t>CCF</w:t>
            </w:r>
            <w:r>
              <w:rPr>
                <w:rFonts w:ascii="Cambria" w:hAnsi="Cambria"/>
                <w:spacing w:val="-4"/>
                <w:w w:val="105"/>
                <w:sz w:val="14"/>
              </w:rPr>
              <w:t>↑</w:t>
            </w:r>
          </w:p>
        </w:tc>
        <w:tc>
          <w:tcPr>
            <w:tcW w:w="543" w:type="dxa"/>
            <w:tcBorders>
              <w:top w:val="single" w:sz="8" w:space="0" w:color="000000"/>
              <w:left w:val="single" w:sz="4" w:space="0" w:color="000000"/>
              <w:bottom w:val="single" w:sz="4" w:space="0" w:color="000000"/>
            </w:tcBorders>
          </w:tcPr>
          <w:p>
            <w:pPr>
              <w:pStyle w:val="TableParagraph"/>
              <w:spacing w:before="87"/>
              <w:jc w:val="left"/>
              <w:rPr>
                <w:sz w:val="14"/>
              </w:rPr>
            </w:pPr>
          </w:p>
          <w:p>
            <w:pPr>
              <w:pStyle w:val="TableParagraph"/>
              <w:spacing w:before="0"/>
              <w:ind w:left="6" w:right="7"/>
              <w:rPr>
                <w:rFonts w:ascii="Cambria" w:hAnsi="Cambria"/>
                <w:sz w:val="14"/>
              </w:rPr>
            </w:pPr>
            <w:r>
              <w:rPr>
                <w:spacing w:val="-5"/>
                <w:w w:val="105"/>
                <w:sz w:val="14"/>
              </w:rPr>
              <w:t>EI</w:t>
            </w:r>
            <w:r>
              <w:rPr>
                <w:rFonts w:ascii="Cambria" w:hAnsi="Cambria"/>
                <w:spacing w:val="-5"/>
                <w:w w:val="105"/>
                <w:sz w:val="14"/>
              </w:rPr>
              <w:t>↑</w:t>
            </w:r>
          </w:p>
        </w:tc>
        <w:tc>
          <w:tcPr>
            <w:tcW w:w="412"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62"/>
              <w:rPr>
                <w:rFonts w:ascii="Cambria" w:hAnsi="Cambria"/>
                <w:sz w:val="14"/>
              </w:rPr>
            </w:pPr>
            <w:r>
              <w:rPr>
                <w:spacing w:val="-5"/>
                <w:w w:val="105"/>
                <w:sz w:val="14"/>
              </w:rPr>
              <w:t>AG</w:t>
            </w:r>
            <w:r>
              <w:rPr>
                <w:rFonts w:ascii="Cambria" w:hAnsi="Cambria"/>
                <w:spacing w:val="-5"/>
                <w:w w:val="105"/>
                <w:sz w:val="14"/>
              </w:rPr>
              <w:t>↑</w:t>
            </w:r>
          </w:p>
        </w:tc>
        <w:tc>
          <w:tcPr>
            <w:tcW w:w="122" w:type="dxa"/>
            <w:tcBorders>
              <w:top w:val="single" w:sz="8" w:space="0" w:color="000000"/>
              <w:bottom w:val="single" w:sz="4" w:space="0" w:color="000000"/>
            </w:tcBorders>
          </w:tcPr>
          <w:p>
            <w:pPr>
              <w:pStyle w:val="TableParagraph"/>
              <w:spacing w:before="59"/>
              <w:ind w:left="19"/>
              <w:jc w:val="left"/>
              <w:rPr>
                <w:sz w:val="14"/>
              </w:rPr>
            </w:pPr>
            <w:r>
              <w:rPr>
                <w:spacing w:val="-10"/>
                <w:sz w:val="14"/>
              </w:rPr>
              <w:t>E</w:t>
            </w:r>
          </w:p>
        </w:tc>
        <w:tc>
          <w:tcPr>
            <w:tcW w:w="412"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right="56"/>
              <w:rPr>
                <w:rFonts w:ascii="Cambria" w:hAnsi="Cambria"/>
                <w:sz w:val="14"/>
              </w:rPr>
            </w:pPr>
            <w:r>
              <w:rPr>
                <w:spacing w:val="-5"/>
                <w:w w:val="105"/>
                <w:sz w:val="14"/>
              </w:rPr>
              <w:t>IE</w:t>
            </w:r>
            <w:r>
              <w:rPr>
                <w:rFonts w:ascii="Cambria" w:hAnsi="Cambria"/>
                <w:spacing w:val="-5"/>
                <w:w w:val="105"/>
                <w:sz w:val="14"/>
              </w:rPr>
              <w:t>↑</w:t>
            </w:r>
          </w:p>
        </w:tc>
        <w:tc>
          <w:tcPr>
            <w:tcW w:w="543" w:type="dxa"/>
            <w:tcBorders>
              <w:top w:val="single" w:sz="8" w:space="0" w:color="000000"/>
              <w:bottom w:val="single" w:sz="4" w:space="0" w:color="000000"/>
            </w:tcBorders>
          </w:tcPr>
          <w:p>
            <w:pPr>
              <w:pStyle w:val="TableParagraph"/>
              <w:spacing w:before="87"/>
              <w:jc w:val="left"/>
              <w:rPr>
                <w:sz w:val="14"/>
              </w:rPr>
            </w:pPr>
          </w:p>
          <w:p>
            <w:pPr>
              <w:pStyle w:val="TableParagraph"/>
              <w:spacing w:before="0"/>
              <w:ind w:left="2"/>
              <w:rPr>
                <w:rFonts w:ascii="Cambria" w:hAnsi="Cambria"/>
                <w:sz w:val="14"/>
              </w:rPr>
            </w:pPr>
            <w:r>
              <w:rPr>
                <w:spacing w:val="-4"/>
                <w:w w:val="105"/>
                <w:sz w:val="14"/>
              </w:rPr>
              <w:t>CCF</w:t>
            </w:r>
            <w:r>
              <w:rPr>
                <w:rFonts w:ascii="Cambria" w:hAnsi="Cambria"/>
                <w:spacing w:val="-4"/>
                <w:w w:val="105"/>
                <w:sz w:val="14"/>
              </w:rPr>
              <w:t>↑</w:t>
            </w:r>
          </w:p>
        </w:tc>
      </w:tr>
      <w:tr>
        <w:trPr>
          <w:trHeight w:val="242" w:hRule="atLeast"/>
        </w:trPr>
        <w:tc>
          <w:tcPr>
            <w:tcW w:w="828" w:type="dxa"/>
            <w:tcBorders>
              <w:top w:val="single" w:sz="4" w:space="0" w:color="000000"/>
              <w:right w:val="single" w:sz="4" w:space="0" w:color="000000"/>
            </w:tcBorders>
          </w:tcPr>
          <w:p>
            <w:pPr>
              <w:pStyle w:val="TableParagraph"/>
              <w:spacing w:before="61"/>
              <w:ind w:left="49" w:right="45"/>
              <w:rPr>
                <w:sz w:val="14"/>
              </w:rPr>
            </w:pPr>
            <w:r>
              <w:rPr>
                <w:sz w:val="14"/>
              </w:rPr>
              <w:t>IBLA</w:t>
            </w:r>
            <w:r>
              <w:rPr>
                <w:spacing w:val="9"/>
                <w:sz w:val="14"/>
              </w:rPr>
              <w:t> </w:t>
            </w:r>
            <w:r>
              <w:rPr>
                <w:spacing w:val="-4"/>
                <w:sz w:val="14"/>
              </w:rPr>
              <w:t>[17]</w:t>
            </w:r>
          </w:p>
        </w:tc>
        <w:tc>
          <w:tcPr>
            <w:tcW w:w="613" w:type="dxa"/>
            <w:tcBorders>
              <w:top w:val="single" w:sz="4" w:space="0" w:color="000000"/>
              <w:left w:val="single" w:sz="4" w:space="0" w:color="000000"/>
            </w:tcBorders>
          </w:tcPr>
          <w:p>
            <w:pPr>
              <w:pStyle w:val="TableParagraph"/>
              <w:spacing w:before="61"/>
              <w:ind w:right="3"/>
              <w:rPr>
                <w:sz w:val="14"/>
              </w:rPr>
            </w:pPr>
            <w:r>
              <w:rPr>
                <w:spacing w:val="-2"/>
                <w:sz w:val="14"/>
              </w:rPr>
              <w:t>84.705</w:t>
            </w:r>
          </w:p>
        </w:tc>
        <w:tc>
          <w:tcPr>
            <w:tcW w:w="573" w:type="dxa"/>
            <w:tcBorders>
              <w:top w:val="single" w:sz="4" w:space="0" w:color="000000"/>
            </w:tcBorders>
          </w:tcPr>
          <w:p>
            <w:pPr>
              <w:pStyle w:val="TableParagraph"/>
              <w:spacing w:before="61"/>
              <w:ind w:right="28"/>
              <w:rPr>
                <w:sz w:val="14"/>
              </w:rPr>
            </w:pPr>
            <w:r>
              <w:rPr>
                <w:spacing w:val="-2"/>
                <w:sz w:val="14"/>
              </w:rPr>
              <w:t>8.644</w:t>
            </w:r>
          </w:p>
        </w:tc>
        <w:tc>
          <w:tcPr>
            <w:tcW w:w="443" w:type="dxa"/>
            <w:tcBorders>
              <w:top w:val="single" w:sz="4" w:space="0" w:color="000000"/>
            </w:tcBorders>
          </w:tcPr>
          <w:p>
            <w:pPr>
              <w:pStyle w:val="TableParagraph"/>
              <w:spacing w:before="61"/>
              <w:ind w:right="28"/>
              <w:rPr>
                <w:sz w:val="14"/>
              </w:rPr>
            </w:pPr>
            <w:r>
              <w:rPr>
                <w:spacing w:val="-2"/>
                <w:sz w:val="14"/>
              </w:rPr>
              <w:t>7.360</w:t>
            </w:r>
          </w:p>
        </w:tc>
        <w:tc>
          <w:tcPr>
            <w:tcW w:w="543" w:type="dxa"/>
            <w:tcBorders>
              <w:top w:val="single" w:sz="4" w:space="0" w:color="000000"/>
              <w:right w:val="single" w:sz="4" w:space="0" w:color="000000"/>
            </w:tcBorders>
          </w:tcPr>
          <w:p>
            <w:pPr>
              <w:pStyle w:val="TableParagraph"/>
              <w:spacing w:before="61"/>
              <w:ind w:left="7" w:right="3"/>
              <w:rPr>
                <w:sz w:val="14"/>
              </w:rPr>
            </w:pPr>
            <w:r>
              <w:rPr>
                <w:spacing w:val="-2"/>
                <w:sz w:val="14"/>
              </w:rPr>
              <w:t>40.845</w:t>
            </w:r>
          </w:p>
        </w:tc>
        <w:tc>
          <w:tcPr>
            <w:tcW w:w="543" w:type="dxa"/>
            <w:tcBorders>
              <w:top w:val="single" w:sz="4" w:space="0" w:color="000000"/>
              <w:left w:val="single" w:sz="4" w:space="0" w:color="000000"/>
            </w:tcBorders>
          </w:tcPr>
          <w:p>
            <w:pPr>
              <w:pStyle w:val="TableParagraph"/>
              <w:spacing w:before="61"/>
              <w:ind w:left="6" w:right="9"/>
              <w:rPr>
                <w:sz w:val="14"/>
              </w:rPr>
            </w:pPr>
            <w:r>
              <w:rPr>
                <w:spacing w:val="-2"/>
                <w:sz w:val="14"/>
              </w:rPr>
              <w:t>53.435</w:t>
            </w:r>
          </w:p>
        </w:tc>
        <w:tc>
          <w:tcPr>
            <w:tcW w:w="410" w:type="dxa"/>
            <w:tcBorders>
              <w:top w:val="single" w:sz="4" w:space="0" w:color="000000"/>
            </w:tcBorders>
          </w:tcPr>
          <w:p>
            <w:pPr>
              <w:pStyle w:val="TableParagraph"/>
              <w:spacing w:before="61"/>
              <w:ind w:left="62"/>
              <w:rPr>
                <w:sz w:val="14"/>
              </w:rPr>
            </w:pPr>
            <w:r>
              <w:rPr>
                <w:spacing w:val="-2"/>
                <w:sz w:val="14"/>
              </w:rPr>
              <w:t>5.220</w:t>
            </w:r>
          </w:p>
        </w:tc>
        <w:tc>
          <w:tcPr>
            <w:tcW w:w="126" w:type="dxa"/>
            <w:tcBorders>
              <w:top w:val="single" w:sz="4" w:space="0" w:color="000000"/>
            </w:tcBorders>
          </w:tcPr>
          <w:p>
            <w:pPr>
              <w:pStyle w:val="TableParagraph"/>
              <w:spacing w:before="0"/>
              <w:jc w:val="left"/>
              <w:rPr>
                <w:sz w:val="16"/>
              </w:rPr>
            </w:pPr>
          </w:p>
        </w:tc>
        <w:tc>
          <w:tcPr>
            <w:tcW w:w="410" w:type="dxa"/>
            <w:tcBorders>
              <w:top w:val="single" w:sz="4" w:space="0" w:color="000000"/>
            </w:tcBorders>
          </w:tcPr>
          <w:p>
            <w:pPr>
              <w:pStyle w:val="TableParagraph"/>
              <w:spacing w:before="61"/>
              <w:ind w:right="60"/>
              <w:rPr>
                <w:sz w:val="14"/>
              </w:rPr>
            </w:pPr>
            <w:r>
              <w:rPr>
                <w:spacing w:val="-2"/>
                <w:sz w:val="14"/>
              </w:rPr>
              <w:t>7.284</w:t>
            </w:r>
          </w:p>
        </w:tc>
        <w:tc>
          <w:tcPr>
            <w:tcW w:w="543" w:type="dxa"/>
            <w:tcBorders>
              <w:top w:val="single" w:sz="4" w:space="0" w:color="000000"/>
              <w:right w:val="single" w:sz="4" w:space="0" w:color="000000"/>
            </w:tcBorders>
          </w:tcPr>
          <w:p>
            <w:pPr>
              <w:pStyle w:val="TableParagraph"/>
              <w:spacing w:before="61"/>
              <w:ind w:left="8" w:right="3"/>
              <w:rPr>
                <w:sz w:val="14"/>
              </w:rPr>
            </w:pPr>
            <w:r>
              <w:rPr>
                <w:spacing w:val="-2"/>
                <w:sz w:val="14"/>
              </w:rPr>
              <w:t>27.781</w:t>
            </w:r>
          </w:p>
        </w:tc>
        <w:tc>
          <w:tcPr>
            <w:tcW w:w="543" w:type="dxa"/>
            <w:tcBorders>
              <w:top w:val="single" w:sz="4" w:space="0" w:color="000000"/>
              <w:left w:val="single" w:sz="4" w:space="0" w:color="000000"/>
            </w:tcBorders>
          </w:tcPr>
          <w:p>
            <w:pPr>
              <w:pStyle w:val="TableParagraph"/>
              <w:spacing w:before="61"/>
              <w:ind w:left="6" w:right="8"/>
              <w:rPr>
                <w:sz w:val="14"/>
              </w:rPr>
            </w:pPr>
            <w:r>
              <w:rPr>
                <w:spacing w:val="-2"/>
                <w:sz w:val="14"/>
              </w:rPr>
              <w:t>45.361</w:t>
            </w:r>
          </w:p>
        </w:tc>
        <w:tc>
          <w:tcPr>
            <w:tcW w:w="410" w:type="dxa"/>
            <w:tcBorders>
              <w:top w:val="single" w:sz="4" w:space="0" w:color="000000"/>
            </w:tcBorders>
          </w:tcPr>
          <w:p>
            <w:pPr>
              <w:pStyle w:val="TableParagraph"/>
              <w:spacing w:before="61"/>
              <w:ind w:left="63"/>
              <w:rPr>
                <w:sz w:val="14"/>
              </w:rPr>
            </w:pPr>
            <w:r>
              <w:rPr>
                <w:spacing w:val="-2"/>
                <w:sz w:val="14"/>
              </w:rPr>
              <w:t>4.413</w:t>
            </w:r>
          </w:p>
        </w:tc>
        <w:tc>
          <w:tcPr>
            <w:tcW w:w="126" w:type="dxa"/>
            <w:tcBorders>
              <w:top w:val="single" w:sz="4" w:space="0" w:color="000000"/>
            </w:tcBorders>
          </w:tcPr>
          <w:p>
            <w:pPr>
              <w:pStyle w:val="TableParagraph"/>
              <w:spacing w:before="0"/>
              <w:jc w:val="left"/>
              <w:rPr>
                <w:sz w:val="16"/>
              </w:rPr>
            </w:pPr>
          </w:p>
        </w:tc>
        <w:tc>
          <w:tcPr>
            <w:tcW w:w="410" w:type="dxa"/>
            <w:tcBorders>
              <w:top w:val="single" w:sz="4" w:space="0" w:color="000000"/>
            </w:tcBorders>
          </w:tcPr>
          <w:p>
            <w:pPr>
              <w:pStyle w:val="TableParagraph"/>
              <w:spacing w:before="61"/>
              <w:ind w:left="17"/>
              <w:jc w:val="left"/>
              <w:rPr>
                <w:sz w:val="14"/>
              </w:rPr>
            </w:pPr>
            <w:r>
              <w:rPr>
                <w:spacing w:val="-2"/>
                <w:sz w:val="14"/>
              </w:rPr>
              <w:t>7.216</w:t>
            </w:r>
          </w:p>
        </w:tc>
        <w:tc>
          <w:tcPr>
            <w:tcW w:w="543" w:type="dxa"/>
            <w:tcBorders>
              <w:top w:val="single" w:sz="4" w:space="0" w:color="000000"/>
              <w:right w:val="single" w:sz="4" w:space="0" w:color="000000"/>
            </w:tcBorders>
          </w:tcPr>
          <w:p>
            <w:pPr>
              <w:pStyle w:val="TableParagraph"/>
              <w:spacing w:before="61"/>
              <w:ind w:left="9" w:right="3"/>
              <w:rPr>
                <w:sz w:val="14"/>
              </w:rPr>
            </w:pPr>
            <w:r>
              <w:rPr>
                <w:spacing w:val="-2"/>
                <w:sz w:val="14"/>
              </w:rPr>
              <w:t>25.137</w:t>
            </w:r>
          </w:p>
        </w:tc>
        <w:tc>
          <w:tcPr>
            <w:tcW w:w="543" w:type="dxa"/>
            <w:tcBorders>
              <w:top w:val="single" w:sz="4" w:space="0" w:color="000000"/>
              <w:left w:val="single" w:sz="4" w:space="0" w:color="000000"/>
            </w:tcBorders>
          </w:tcPr>
          <w:p>
            <w:pPr>
              <w:pStyle w:val="TableParagraph"/>
              <w:spacing w:before="61"/>
              <w:ind w:left="6" w:right="8"/>
              <w:rPr>
                <w:sz w:val="14"/>
              </w:rPr>
            </w:pPr>
            <w:r>
              <w:rPr>
                <w:spacing w:val="-2"/>
                <w:sz w:val="14"/>
              </w:rPr>
              <w:t>29.487</w:t>
            </w:r>
          </w:p>
        </w:tc>
        <w:tc>
          <w:tcPr>
            <w:tcW w:w="408" w:type="dxa"/>
            <w:tcBorders>
              <w:top w:val="single" w:sz="4" w:space="0" w:color="000000"/>
            </w:tcBorders>
          </w:tcPr>
          <w:p>
            <w:pPr>
              <w:pStyle w:val="TableParagraph"/>
              <w:spacing w:before="61"/>
              <w:ind w:left="66"/>
              <w:rPr>
                <w:sz w:val="14"/>
              </w:rPr>
            </w:pPr>
            <w:r>
              <w:rPr>
                <w:spacing w:val="-2"/>
                <w:sz w:val="14"/>
              </w:rPr>
              <w:t>2.857</w:t>
            </w:r>
          </w:p>
        </w:tc>
        <w:tc>
          <w:tcPr>
            <w:tcW w:w="130" w:type="dxa"/>
            <w:tcBorders>
              <w:top w:val="single" w:sz="4" w:space="0" w:color="000000"/>
            </w:tcBorders>
          </w:tcPr>
          <w:p>
            <w:pPr>
              <w:pStyle w:val="TableParagraph"/>
              <w:spacing w:before="0"/>
              <w:jc w:val="left"/>
              <w:rPr>
                <w:sz w:val="16"/>
              </w:rPr>
            </w:pPr>
          </w:p>
        </w:tc>
        <w:tc>
          <w:tcPr>
            <w:tcW w:w="408" w:type="dxa"/>
            <w:tcBorders>
              <w:top w:val="single" w:sz="4" w:space="0" w:color="000000"/>
            </w:tcBorders>
          </w:tcPr>
          <w:p>
            <w:pPr>
              <w:pStyle w:val="TableParagraph"/>
              <w:spacing w:before="61"/>
              <w:ind w:right="61"/>
              <w:rPr>
                <w:sz w:val="14"/>
              </w:rPr>
            </w:pPr>
            <w:r>
              <w:rPr>
                <w:spacing w:val="-2"/>
                <w:sz w:val="14"/>
              </w:rPr>
              <w:t>7.110</w:t>
            </w:r>
          </w:p>
        </w:tc>
        <w:tc>
          <w:tcPr>
            <w:tcW w:w="543" w:type="dxa"/>
            <w:tcBorders>
              <w:top w:val="single" w:sz="4" w:space="0" w:color="000000"/>
              <w:right w:val="single" w:sz="4" w:space="0" w:color="000000"/>
            </w:tcBorders>
          </w:tcPr>
          <w:p>
            <w:pPr>
              <w:pStyle w:val="TableParagraph"/>
              <w:spacing w:before="61"/>
              <w:ind w:left="9" w:right="3"/>
              <w:rPr>
                <w:sz w:val="14"/>
              </w:rPr>
            </w:pPr>
            <w:r>
              <w:rPr>
                <w:spacing w:val="-2"/>
                <w:sz w:val="14"/>
              </w:rPr>
              <w:t>19.776</w:t>
            </w:r>
          </w:p>
        </w:tc>
        <w:tc>
          <w:tcPr>
            <w:tcW w:w="543" w:type="dxa"/>
            <w:tcBorders>
              <w:top w:val="single" w:sz="4" w:space="0" w:color="000000"/>
              <w:left w:val="single" w:sz="4" w:space="0" w:color="000000"/>
            </w:tcBorders>
          </w:tcPr>
          <w:p>
            <w:pPr>
              <w:pStyle w:val="TableParagraph"/>
              <w:spacing w:before="61"/>
              <w:ind w:left="6" w:right="7"/>
              <w:rPr>
                <w:sz w:val="14"/>
              </w:rPr>
            </w:pPr>
            <w:r>
              <w:rPr>
                <w:spacing w:val="-2"/>
                <w:sz w:val="14"/>
              </w:rPr>
              <w:t>30.294</w:t>
            </w:r>
          </w:p>
        </w:tc>
        <w:tc>
          <w:tcPr>
            <w:tcW w:w="412" w:type="dxa"/>
            <w:tcBorders>
              <w:top w:val="single" w:sz="4" w:space="0" w:color="000000"/>
            </w:tcBorders>
          </w:tcPr>
          <w:p>
            <w:pPr>
              <w:pStyle w:val="TableParagraph"/>
              <w:spacing w:before="61"/>
              <w:ind w:left="62"/>
              <w:rPr>
                <w:sz w:val="14"/>
              </w:rPr>
            </w:pPr>
            <w:r>
              <w:rPr>
                <w:spacing w:val="-2"/>
                <w:sz w:val="14"/>
              </w:rPr>
              <w:t>2.940</w:t>
            </w:r>
          </w:p>
        </w:tc>
        <w:tc>
          <w:tcPr>
            <w:tcW w:w="122" w:type="dxa"/>
            <w:tcBorders>
              <w:top w:val="single" w:sz="4" w:space="0" w:color="000000"/>
            </w:tcBorders>
          </w:tcPr>
          <w:p>
            <w:pPr>
              <w:pStyle w:val="TableParagraph"/>
              <w:spacing w:before="0"/>
              <w:jc w:val="left"/>
              <w:rPr>
                <w:sz w:val="16"/>
              </w:rPr>
            </w:pPr>
          </w:p>
        </w:tc>
        <w:tc>
          <w:tcPr>
            <w:tcW w:w="412" w:type="dxa"/>
            <w:tcBorders>
              <w:top w:val="single" w:sz="4" w:space="0" w:color="000000"/>
            </w:tcBorders>
          </w:tcPr>
          <w:p>
            <w:pPr>
              <w:pStyle w:val="TableParagraph"/>
              <w:spacing w:before="61"/>
              <w:ind w:right="56"/>
              <w:rPr>
                <w:sz w:val="14"/>
              </w:rPr>
            </w:pPr>
            <w:r>
              <w:rPr>
                <w:spacing w:val="-2"/>
                <w:sz w:val="14"/>
              </w:rPr>
              <w:t>7.206</w:t>
            </w:r>
          </w:p>
        </w:tc>
        <w:tc>
          <w:tcPr>
            <w:tcW w:w="543" w:type="dxa"/>
            <w:tcBorders>
              <w:top w:val="single" w:sz="4" w:space="0" w:color="000000"/>
            </w:tcBorders>
          </w:tcPr>
          <w:p>
            <w:pPr>
              <w:pStyle w:val="TableParagraph"/>
              <w:spacing w:before="61"/>
              <w:ind w:left="2"/>
              <w:rPr>
                <w:sz w:val="14"/>
              </w:rPr>
            </w:pPr>
            <w:r>
              <w:rPr>
                <w:spacing w:val="-2"/>
                <w:sz w:val="14"/>
              </w:rPr>
              <w:t>19.711</w:t>
            </w:r>
          </w:p>
        </w:tc>
      </w:tr>
      <w:tr>
        <w:trPr>
          <w:trHeight w:val="191" w:hRule="atLeast"/>
        </w:trPr>
        <w:tc>
          <w:tcPr>
            <w:tcW w:w="828" w:type="dxa"/>
            <w:tcBorders>
              <w:right w:val="single" w:sz="4" w:space="0" w:color="000000"/>
            </w:tcBorders>
          </w:tcPr>
          <w:p>
            <w:pPr>
              <w:pStyle w:val="TableParagraph"/>
              <w:ind w:left="49" w:right="45"/>
              <w:rPr>
                <w:sz w:val="14"/>
              </w:rPr>
            </w:pPr>
            <w:r>
              <w:rPr>
                <w:sz w:val="14"/>
              </w:rPr>
              <w:t>GIFM</w:t>
            </w:r>
            <w:r>
              <w:rPr>
                <w:spacing w:val="9"/>
                <w:sz w:val="14"/>
              </w:rPr>
              <w:t> </w:t>
            </w:r>
            <w:r>
              <w:rPr>
                <w:spacing w:val="-4"/>
                <w:sz w:val="14"/>
              </w:rPr>
              <w:t>[18]</w:t>
            </w:r>
          </w:p>
        </w:tc>
        <w:tc>
          <w:tcPr>
            <w:tcW w:w="613" w:type="dxa"/>
            <w:tcBorders>
              <w:left w:val="single" w:sz="4" w:space="0" w:color="000000"/>
            </w:tcBorders>
          </w:tcPr>
          <w:p>
            <w:pPr>
              <w:pStyle w:val="TableParagraph"/>
              <w:ind w:right="3"/>
              <w:rPr>
                <w:sz w:val="14"/>
              </w:rPr>
            </w:pPr>
            <w:r>
              <w:rPr>
                <w:spacing w:val="-2"/>
                <w:sz w:val="14"/>
              </w:rPr>
              <w:t>70.516</w:t>
            </w:r>
          </w:p>
        </w:tc>
        <w:tc>
          <w:tcPr>
            <w:tcW w:w="573" w:type="dxa"/>
          </w:tcPr>
          <w:p>
            <w:pPr>
              <w:pStyle w:val="TableParagraph"/>
              <w:ind w:right="28"/>
              <w:rPr>
                <w:sz w:val="14"/>
              </w:rPr>
            </w:pPr>
            <w:r>
              <w:rPr>
                <w:spacing w:val="-2"/>
                <w:sz w:val="14"/>
              </w:rPr>
              <w:t>6.707</w:t>
            </w:r>
          </w:p>
        </w:tc>
        <w:tc>
          <w:tcPr>
            <w:tcW w:w="443" w:type="dxa"/>
          </w:tcPr>
          <w:p>
            <w:pPr>
              <w:pStyle w:val="TableParagraph"/>
              <w:ind w:right="28"/>
              <w:rPr>
                <w:sz w:val="14"/>
              </w:rPr>
            </w:pPr>
            <w:r>
              <w:rPr>
                <w:spacing w:val="-2"/>
                <w:sz w:val="14"/>
              </w:rPr>
              <w:t>7.626</w:t>
            </w:r>
          </w:p>
        </w:tc>
        <w:tc>
          <w:tcPr>
            <w:tcW w:w="543" w:type="dxa"/>
            <w:tcBorders>
              <w:right w:val="single" w:sz="4" w:space="0" w:color="000000"/>
            </w:tcBorders>
          </w:tcPr>
          <w:p>
            <w:pPr>
              <w:pStyle w:val="TableParagraph"/>
              <w:ind w:left="7" w:right="3"/>
              <w:rPr>
                <w:sz w:val="14"/>
              </w:rPr>
            </w:pPr>
            <w:r>
              <w:rPr>
                <w:spacing w:val="-2"/>
                <w:sz w:val="14"/>
              </w:rPr>
              <w:t>28.351</w:t>
            </w:r>
          </w:p>
        </w:tc>
        <w:tc>
          <w:tcPr>
            <w:tcW w:w="543" w:type="dxa"/>
            <w:tcBorders>
              <w:left w:val="single" w:sz="4" w:space="0" w:color="000000"/>
            </w:tcBorders>
          </w:tcPr>
          <w:p>
            <w:pPr>
              <w:pStyle w:val="TableParagraph"/>
              <w:ind w:left="6" w:right="9"/>
              <w:rPr>
                <w:sz w:val="14"/>
              </w:rPr>
            </w:pPr>
            <w:r>
              <w:rPr>
                <w:spacing w:val="-2"/>
                <w:sz w:val="14"/>
              </w:rPr>
              <w:t>44.004</w:t>
            </w:r>
          </w:p>
        </w:tc>
        <w:tc>
          <w:tcPr>
            <w:tcW w:w="410" w:type="dxa"/>
          </w:tcPr>
          <w:p>
            <w:pPr>
              <w:pStyle w:val="TableParagraph"/>
              <w:ind w:left="62"/>
              <w:rPr>
                <w:sz w:val="14"/>
              </w:rPr>
            </w:pPr>
            <w:r>
              <w:rPr>
                <w:spacing w:val="-2"/>
                <w:sz w:val="14"/>
              </w:rPr>
              <w:t>4.277</w:t>
            </w:r>
          </w:p>
        </w:tc>
        <w:tc>
          <w:tcPr>
            <w:tcW w:w="126" w:type="dxa"/>
          </w:tcPr>
          <w:p>
            <w:pPr>
              <w:pStyle w:val="TableParagraph"/>
              <w:spacing w:before="0"/>
              <w:jc w:val="left"/>
              <w:rPr>
                <w:sz w:val="12"/>
              </w:rPr>
            </w:pPr>
          </w:p>
        </w:tc>
        <w:tc>
          <w:tcPr>
            <w:tcW w:w="410" w:type="dxa"/>
          </w:tcPr>
          <w:p>
            <w:pPr>
              <w:pStyle w:val="TableParagraph"/>
              <w:ind w:right="60"/>
              <w:rPr>
                <w:sz w:val="14"/>
              </w:rPr>
            </w:pPr>
            <w:r>
              <w:rPr>
                <w:spacing w:val="-2"/>
                <w:sz w:val="14"/>
              </w:rPr>
              <w:t>7.325</w:t>
            </w:r>
          </w:p>
        </w:tc>
        <w:tc>
          <w:tcPr>
            <w:tcW w:w="543" w:type="dxa"/>
            <w:tcBorders>
              <w:right w:val="single" w:sz="4" w:space="0" w:color="000000"/>
            </w:tcBorders>
          </w:tcPr>
          <w:p>
            <w:pPr>
              <w:pStyle w:val="TableParagraph"/>
              <w:ind w:left="8" w:right="3"/>
              <w:rPr>
                <w:sz w:val="14"/>
              </w:rPr>
            </w:pPr>
            <w:r>
              <w:rPr>
                <w:spacing w:val="-2"/>
                <w:sz w:val="14"/>
              </w:rPr>
              <w:t>21.592</w:t>
            </w:r>
          </w:p>
        </w:tc>
        <w:tc>
          <w:tcPr>
            <w:tcW w:w="543" w:type="dxa"/>
            <w:tcBorders>
              <w:left w:val="single" w:sz="4" w:space="0" w:color="000000"/>
            </w:tcBorders>
          </w:tcPr>
          <w:p>
            <w:pPr>
              <w:pStyle w:val="TableParagraph"/>
              <w:ind w:left="6" w:right="8"/>
              <w:rPr>
                <w:sz w:val="14"/>
              </w:rPr>
            </w:pPr>
            <w:r>
              <w:rPr>
                <w:spacing w:val="-2"/>
                <w:sz w:val="14"/>
              </w:rPr>
              <w:t>37.561</w:t>
            </w:r>
          </w:p>
        </w:tc>
        <w:tc>
          <w:tcPr>
            <w:tcW w:w="410" w:type="dxa"/>
          </w:tcPr>
          <w:p>
            <w:pPr>
              <w:pStyle w:val="TableParagraph"/>
              <w:ind w:left="63"/>
              <w:rPr>
                <w:sz w:val="14"/>
              </w:rPr>
            </w:pPr>
            <w:r>
              <w:rPr>
                <w:spacing w:val="-2"/>
                <w:sz w:val="14"/>
              </w:rPr>
              <w:t>3.637</w:t>
            </w:r>
          </w:p>
        </w:tc>
        <w:tc>
          <w:tcPr>
            <w:tcW w:w="126" w:type="dxa"/>
          </w:tcPr>
          <w:p>
            <w:pPr>
              <w:pStyle w:val="TableParagraph"/>
              <w:spacing w:before="0"/>
              <w:jc w:val="left"/>
              <w:rPr>
                <w:sz w:val="12"/>
              </w:rPr>
            </w:pPr>
          </w:p>
        </w:tc>
        <w:tc>
          <w:tcPr>
            <w:tcW w:w="410" w:type="dxa"/>
          </w:tcPr>
          <w:p>
            <w:pPr>
              <w:pStyle w:val="TableParagraph"/>
              <w:ind w:left="17"/>
              <w:jc w:val="left"/>
              <w:rPr>
                <w:sz w:val="14"/>
              </w:rPr>
            </w:pPr>
            <w:r>
              <w:rPr>
                <w:spacing w:val="-2"/>
                <w:sz w:val="14"/>
              </w:rPr>
              <w:t>7.269</w:t>
            </w:r>
          </w:p>
        </w:tc>
        <w:tc>
          <w:tcPr>
            <w:tcW w:w="543" w:type="dxa"/>
            <w:tcBorders>
              <w:right w:val="single" w:sz="4" w:space="0" w:color="000000"/>
            </w:tcBorders>
          </w:tcPr>
          <w:p>
            <w:pPr>
              <w:pStyle w:val="TableParagraph"/>
              <w:ind w:left="9" w:right="3"/>
              <w:rPr>
                <w:sz w:val="14"/>
              </w:rPr>
            </w:pPr>
            <w:r>
              <w:rPr>
                <w:spacing w:val="-2"/>
                <w:sz w:val="14"/>
              </w:rPr>
              <w:t>20.743</w:t>
            </w:r>
          </w:p>
        </w:tc>
        <w:tc>
          <w:tcPr>
            <w:tcW w:w="543" w:type="dxa"/>
            <w:tcBorders>
              <w:left w:val="single" w:sz="4" w:space="0" w:color="000000"/>
            </w:tcBorders>
          </w:tcPr>
          <w:p>
            <w:pPr>
              <w:pStyle w:val="TableParagraph"/>
              <w:ind w:left="6" w:right="8"/>
              <w:rPr>
                <w:sz w:val="14"/>
              </w:rPr>
            </w:pPr>
            <w:r>
              <w:rPr>
                <w:spacing w:val="-2"/>
                <w:sz w:val="14"/>
              </w:rPr>
              <w:t>25.779</w:t>
            </w:r>
          </w:p>
        </w:tc>
        <w:tc>
          <w:tcPr>
            <w:tcW w:w="408" w:type="dxa"/>
          </w:tcPr>
          <w:p>
            <w:pPr>
              <w:pStyle w:val="TableParagraph"/>
              <w:ind w:left="66"/>
              <w:rPr>
                <w:sz w:val="14"/>
              </w:rPr>
            </w:pPr>
            <w:r>
              <w:rPr>
                <w:spacing w:val="-2"/>
                <w:sz w:val="14"/>
              </w:rPr>
              <w:t>2.479</w:t>
            </w:r>
          </w:p>
        </w:tc>
        <w:tc>
          <w:tcPr>
            <w:tcW w:w="130" w:type="dxa"/>
          </w:tcPr>
          <w:p>
            <w:pPr>
              <w:pStyle w:val="TableParagraph"/>
              <w:spacing w:before="0"/>
              <w:jc w:val="left"/>
              <w:rPr>
                <w:sz w:val="12"/>
              </w:rPr>
            </w:pPr>
          </w:p>
        </w:tc>
        <w:tc>
          <w:tcPr>
            <w:tcW w:w="408" w:type="dxa"/>
          </w:tcPr>
          <w:p>
            <w:pPr>
              <w:pStyle w:val="TableParagraph"/>
              <w:ind w:right="61"/>
              <w:rPr>
                <w:sz w:val="14"/>
              </w:rPr>
            </w:pPr>
            <w:r>
              <w:rPr>
                <w:spacing w:val="-2"/>
                <w:sz w:val="14"/>
              </w:rPr>
              <w:t>7.269</w:t>
            </w:r>
          </w:p>
        </w:tc>
        <w:tc>
          <w:tcPr>
            <w:tcW w:w="543" w:type="dxa"/>
            <w:tcBorders>
              <w:right w:val="single" w:sz="4" w:space="0" w:color="000000"/>
            </w:tcBorders>
          </w:tcPr>
          <w:p>
            <w:pPr>
              <w:pStyle w:val="TableParagraph"/>
              <w:ind w:left="9" w:right="3"/>
              <w:rPr>
                <w:sz w:val="14"/>
              </w:rPr>
            </w:pPr>
            <w:r>
              <w:rPr>
                <w:spacing w:val="-2"/>
                <w:sz w:val="14"/>
              </w:rPr>
              <w:t>20.676</w:t>
            </w:r>
          </w:p>
        </w:tc>
        <w:tc>
          <w:tcPr>
            <w:tcW w:w="543" w:type="dxa"/>
            <w:tcBorders>
              <w:left w:val="single" w:sz="4" w:space="0" w:color="000000"/>
            </w:tcBorders>
          </w:tcPr>
          <w:p>
            <w:pPr>
              <w:pStyle w:val="TableParagraph"/>
              <w:ind w:left="6" w:right="7"/>
              <w:rPr>
                <w:sz w:val="14"/>
              </w:rPr>
            </w:pPr>
            <w:r>
              <w:rPr>
                <w:spacing w:val="-2"/>
                <w:sz w:val="14"/>
              </w:rPr>
              <w:t>26.092</w:t>
            </w:r>
          </w:p>
        </w:tc>
        <w:tc>
          <w:tcPr>
            <w:tcW w:w="412" w:type="dxa"/>
          </w:tcPr>
          <w:p>
            <w:pPr>
              <w:pStyle w:val="TableParagraph"/>
              <w:ind w:left="62"/>
              <w:rPr>
                <w:sz w:val="14"/>
              </w:rPr>
            </w:pPr>
            <w:r>
              <w:rPr>
                <w:spacing w:val="-2"/>
                <w:sz w:val="14"/>
              </w:rPr>
              <w:t>2.516</w:t>
            </w:r>
          </w:p>
        </w:tc>
        <w:tc>
          <w:tcPr>
            <w:tcW w:w="122" w:type="dxa"/>
          </w:tcPr>
          <w:p>
            <w:pPr>
              <w:pStyle w:val="TableParagraph"/>
              <w:spacing w:before="0"/>
              <w:jc w:val="left"/>
              <w:rPr>
                <w:sz w:val="12"/>
              </w:rPr>
            </w:pPr>
          </w:p>
        </w:tc>
        <w:tc>
          <w:tcPr>
            <w:tcW w:w="412" w:type="dxa"/>
          </w:tcPr>
          <w:p>
            <w:pPr>
              <w:pStyle w:val="TableParagraph"/>
              <w:ind w:right="56"/>
              <w:rPr>
                <w:sz w:val="14"/>
              </w:rPr>
            </w:pPr>
            <w:r>
              <w:rPr>
                <w:spacing w:val="-2"/>
                <w:sz w:val="14"/>
              </w:rPr>
              <w:t>7.339</w:t>
            </w:r>
          </w:p>
        </w:tc>
        <w:tc>
          <w:tcPr>
            <w:tcW w:w="543" w:type="dxa"/>
          </w:tcPr>
          <w:p>
            <w:pPr>
              <w:pStyle w:val="TableParagraph"/>
              <w:ind w:left="2"/>
              <w:rPr>
                <w:sz w:val="14"/>
              </w:rPr>
            </w:pPr>
            <w:r>
              <w:rPr>
                <w:spacing w:val="-2"/>
                <w:sz w:val="14"/>
              </w:rPr>
              <w:t>20.625</w:t>
            </w:r>
          </w:p>
        </w:tc>
      </w:tr>
      <w:tr>
        <w:trPr>
          <w:trHeight w:val="188" w:hRule="atLeast"/>
        </w:trPr>
        <w:tc>
          <w:tcPr>
            <w:tcW w:w="828" w:type="dxa"/>
            <w:tcBorders>
              <w:right w:val="single" w:sz="4" w:space="0" w:color="000000"/>
            </w:tcBorders>
          </w:tcPr>
          <w:p>
            <w:pPr>
              <w:pStyle w:val="TableParagraph"/>
              <w:spacing w:line="159" w:lineRule="exact"/>
              <w:ind w:left="49" w:right="45"/>
              <w:rPr>
                <w:sz w:val="14"/>
              </w:rPr>
            </w:pPr>
            <w:r>
              <w:rPr>
                <w:sz w:val="14"/>
              </w:rPr>
              <w:t>LANet</w:t>
            </w:r>
            <w:r>
              <w:rPr>
                <w:spacing w:val="9"/>
                <w:sz w:val="14"/>
              </w:rPr>
              <w:t> </w:t>
            </w:r>
            <w:r>
              <w:rPr>
                <w:spacing w:val="-4"/>
                <w:sz w:val="14"/>
              </w:rPr>
              <w:t>[19]</w:t>
            </w:r>
          </w:p>
        </w:tc>
        <w:tc>
          <w:tcPr>
            <w:tcW w:w="613" w:type="dxa"/>
            <w:tcBorders>
              <w:left w:val="single" w:sz="4" w:space="0" w:color="000000"/>
            </w:tcBorders>
          </w:tcPr>
          <w:p>
            <w:pPr>
              <w:pStyle w:val="TableParagraph"/>
              <w:spacing w:line="159" w:lineRule="exact"/>
              <w:ind w:right="3"/>
              <w:rPr>
                <w:sz w:val="14"/>
              </w:rPr>
            </w:pPr>
            <w:r>
              <w:rPr>
                <w:spacing w:val="-2"/>
                <w:sz w:val="14"/>
              </w:rPr>
              <w:t>62.814</w:t>
            </w:r>
          </w:p>
        </w:tc>
        <w:tc>
          <w:tcPr>
            <w:tcW w:w="573" w:type="dxa"/>
          </w:tcPr>
          <w:p>
            <w:pPr>
              <w:pStyle w:val="TableParagraph"/>
              <w:spacing w:line="159" w:lineRule="exact"/>
              <w:ind w:right="28"/>
              <w:rPr>
                <w:sz w:val="14"/>
              </w:rPr>
            </w:pPr>
            <w:r>
              <w:rPr>
                <w:spacing w:val="-2"/>
                <w:sz w:val="14"/>
              </w:rPr>
              <w:t>6.133</w:t>
            </w:r>
          </w:p>
        </w:tc>
        <w:tc>
          <w:tcPr>
            <w:tcW w:w="443" w:type="dxa"/>
          </w:tcPr>
          <w:p>
            <w:pPr>
              <w:pStyle w:val="TableParagraph"/>
              <w:spacing w:line="159" w:lineRule="exact"/>
              <w:ind w:right="28"/>
              <w:rPr>
                <w:sz w:val="14"/>
              </w:rPr>
            </w:pPr>
            <w:r>
              <w:rPr>
                <w:spacing w:val="-2"/>
                <w:sz w:val="14"/>
              </w:rPr>
              <w:t>7.418</w:t>
            </w:r>
          </w:p>
        </w:tc>
        <w:tc>
          <w:tcPr>
            <w:tcW w:w="543" w:type="dxa"/>
            <w:tcBorders>
              <w:right w:val="single" w:sz="4" w:space="0" w:color="000000"/>
            </w:tcBorders>
          </w:tcPr>
          <w:p>
            <w:pPr>
              <w:pStyle w:val="TableParagraph"/>
              <w:spacing w:line="159" w:lineRule="exact"/>
              <w:ind w:left="7" w:right="3"/>
              <w:rPr>
                <w:sz w:val="14"/>
              </w:rPr>
            </w:pPr>
            <w:r>
              <w:rPr>
                <w:spacing w:val="-2"/>
                <w:sz w:val="14"/>
              </w:rPr>
              <w:t>30.598</w:t>
            </w:r>
          </w:p>
        </w:tc>
        <w:tc>
          <w:tcPr>
            <w:tcW w:w="543" w:type="dxa"/>
            <w:tcBorders>
              <w:left w:val="single" w:sz="4" w:space="0" w:color="000000"/>
            </w:tcBorders>
          </w:tcPr>
          <w:p>
            <w:pPr>
              <w:pStyle w:val="TableParagraph"/>
              <w:spacing w:line="159" w:lineRule="exact"/>
              <w:ind w:left="6" w:right="9"/>
              <w:rPr>
                <w:sz w:val="14"/>
              </w:rPr>
            </w:pPr>
            <w:r>
              <w:rPr>
                <w:spacing w:val="-2"/>
                <w:sz w:val="14"/>
              </w:rPr>
              <w:t>48.028</w:t>
            </w:r>
          </w:p>
        </w:tc>
        <w:tc>
          <w:tcPr>
            <w:tcW w:w="410" w:type="dxa"/>
          </w:tcPr>
          <w:p>
            <w:pPr>
              <w:pStyle w:val="TableParagraph"/>
              <w:spacing w:line="159" w:lineRule="exact"/>
              <w:ind w:left="62"/>
              <w:rPr>
                <w:sz w:val="14"/>
              </w:rPr>
            </w:pPr>
            <w:r>
              <w:rPr>
                <w:spacing w:val="-2"/>
                <w:sz w:val="14"/>
              </w:rPr>
              <w:t>4.657</w:t>
            </w:r>
          </w:p>
        </w:tc>
        <w:tc>
          <w:tcPr>
            <w:tcW w:w="126" w:type="dxa"/>
          </w:tcPr>
          <w:p>
            <w:pPr>
              <w:pStyle w:val="TableParagraph"/>
              <w:spacing w:before="0"/>
              <w:jc w:val="left"/>
              <w:rPr>
                <w:sz w:val="12"/>
              </w:rPr>
            </w:pPr>
          </w:p>
        </w:tc>
        <w:tc>
          <w:tcPr>
            <w:tcW w:w="410" w:type="dxa"/>
          </w:tcPr>
          <w:p>
            <w:pPr>
              <w:pStyle w:val="TableParagraph"/>
              <w:spacing w:line="159" w:lineRule="exact"/>
              <w:ind w:right="60"/>
              <w:rPr>
                <w:sz w:val="14"/>
              </w:rPr>
            </w:pPr>
            <w:r>
              <w:rPr>
                <w:spacing w:val="-2"/>
                <w:sz w:val="14"/>
              </w:rPr>
              <w:t>7.163</w:t>
            </w:r>
          </w:p>
        </w:tc>
        <w:tc>
          <w:tcPr>
            <w:tcW w:w="543" w:type="dxa"/>
            <w:tcBorders>
              <w:right w:val="single" w:sz="4" w:space="0" w:color="000000"/>
            </w:tcBorders>
          </w:tcPr>
          <w:p>
            <w:pPr>
              <w:pStyle w:val="TableParagraph"/>
              <w:spacing w:line="159" w:lineRule="exact"/>
              <w:ind w:left="8" w:right="3"/>
              <w:rPr>
                <w:sz w:val="14"/>
              </w:rPr>
            </w:pPr>
            <w:r>
              <w:rPr>
                <w:spacing w:val="-2"/>
                <w:sz w:val="14"/>
              </w:rPr>
              <w:t>22.249</w:t>
            </w:r>
          </w:p>
        </w:tc>
        <w:tc>
          <w:tcPr>
            <w:tcW w:w="543" w:type="dxa"/>
            <w:tcBorders>
              <w:left w:val="single" w:sz="4" w:space="0" w:color="000000"/>
            </w:tcBorders>
          </w:tcPr>
          <w:p>
            <w:pPr>
              <w:pStyle w:val="TableParagraph"/>
              <w:spacing w:line="159" w:lineRule="exact"/>
              <w:ind w:left="6" w:right="8"/>
              <w:rPr>
                <w:sz w:val="14"/>
              </w:rPr>
            </w:pPr>
            <w:r>
              <w:rPr>
                <w:spacing w:val="-2"/>
                <w:sz w:val="14"/>
              </w:rPr>
              <w:t>43.630</w:t>
            </w:r>
          </w:p>
        </w:tc>
        <w:tc>
          <w:tcPr>
            <w:tcW w:w="410" w:type="dxa"/>
          </w:tcPr>
          <w:p>
            <w:pPr>
              <w:pStyle w:val="TableParagraph"/>
              <w:spacing w:line="159" w:lineRule="exact"/>
              <w:ind w:left="63"/>
              <w:rPr>
                <w:sz w:val="14"/>
              </w:rPr>
            </w:pPr>
            <w:r>
              <w:rPr>
                <w:spacing w:val="-2"/>
                <w:sz w:val="14"/>
              </w:rPr>
              <w:t>4.232</w:t>
            </w:r>
          </w:p>
        </w:tc>
        <w:tc>
          <w:tcPr>
            <w:tcW w:w="126" w:type="dxa"/>
          </w:tcPr>
          <w:p>
            <w:pPr>
              <w:pStyle w:val="TableParagraph"/>
              <w:spacing w:before="0"/>
              <w:jc w:val="left"/>
              <w:rPr>
                <w:sz w:val="12"/>
              </w:rPr>
            </w:pPr>
          </w:p>
        </w:tc>
        <w:tc>
          <w:tcPr>
            <w:tcW w:w="410" w:type="dxa"/>
          </w:tcPr>
          <w:p>
            <w:pPr>
              <w:pStyle w:val="TableParagraph"/>
              <w:spacing w:line="159" w:lineRule="exact"/>
              <w:ind w:left="17"/>
              <w:jc w:val="left"/>
              <w:rPr>
                <w:sz w:val="14"/>
              </w:rPr>
            </w:pPr>
            <w:r>
              <w:rPr>
                <w:spacing w:val="-2"/>
                <w:sz w:val="14"/>
              </w:rPr>
              <w:t>7.105</w:t>
            </w:r>
          </w:p>
        </w:tc>
        <w:tc>
          <w:tcPr>
            <w:tcW w:w="543" w:type="dxa"/>
            <w:tcBorders>
              <w:right w:val="single" w:sz="4" w:space="0" w:color="000000"/>
            </w:tcBorders>
          </w:tcPr>
          <w:p>
            <w:pPr>
              <w:pStyle w:val="TableParagraph"/>
              <w:spacing w:line="159" w:lineRule="exact"/>
              <w:ind w:left="9" w:right="3"/>
              <w:rPr>
                <w:sz w:val="14"/>
              </w:rPr>
            </w:pPr>
            <w:r>
              <w:rPr>
                <w:spacing w:val="-2"/>
                <w:sz w:val="14"/>
              </w:rPr>
              <w:t>20.551</w:t>
            </w:r>
          </w:p>
        </w:tc>
        <w:tc>
          <w:tcPr>
            <w:tcW w:w="543" w:type="dxa"/>
            <w:tcBorders>
              <w:left w:val="single" w:sz="4" w:space="0" w:color="000000"/>
            </w:tcBorders>
          </w:tcPr>
          <w:p>
            <w:pPr>
              <w:pStyle w:val="TableParagraph"/>
              <w:spacing w:line="159" w:lineRule="exact"/>
              <w:ind w:left="6" w:right="8"/>
              <w:rPr>
                <w:sz w:val="14"/>
              </w:rPr>
            </w:pPr>
            <w:r>
              <w:rPr>
                <w:spacing w:val="-2"/>
                <w:sz w:val="14"/>
              </w:rPr>
              <w:t>34.045</w:t>
            </w:r>
          </w:p>
        </w:tc>
        <w:tc>
          <w:tcPr>
            <w:tcW w:w="408" w:type="dxa"/>
          </w:tcPr>
          <w:p>
            <w:pPr>
              <w:pStyle w:val="TableParagraph"/>
              <w:spacing w:line="159" w:lineRule="exact"/>
              <w:ind w:left="66"/>
              <w:rPr>
                <w:sz w:val="14"/>
              </w:rPr>
            </w:pPr>
            <w:r>
              <w:rPr>
                <w:spacing w:val="-2"/>
                <w:sz w:val="14"/>
              </w:rPr>
              <w:t>3.301</w:t>
            </w:r>
          </w:p>
        </w:tc>
        <w:tc>
          <w:tcPr>
            <w:tcW w:w="130" w:type="dxa"/>
          </w:tcPr>
          <w:p>
            <w:pPr>
              <w:pStyle w:val="TableParagraph"/>
              <w:spacing w:before="0"/>
              <w:jc w:val="left"/>
              <w:rPr>
                <w:sz w:val="12"/>
              </w:rPr>
            </w:pPr>
          </w:p>
        </w:tc>
        <w:tc>
          <w:tcPr>
            <w:tcW w:w="408" w:type="dxa"/>
          </w:tcPr>
          <w:p>
            <w:pPr>
              <w:pStyle w:val="TableParagraph"/>
              <w:spacing w:line="159" w:lineRule="exact"/>
              <w:ind w:right="61"/>
              <w:rPr>
                <w:sz w:val="14"/>
              </w:rPr>
            </w:pPr>
            <w:r>
              <w:rPr>
                <w:spacing w:val="-2"/>
                <w:sz w:val="14"/>
              </w:rPr>
              <w:t>7.043</w:t>
            </w:r>
          </w:p>
        </w:tc>
        <w:tc>
          <w:tcPr>
            <w:tcW w:w="543" w:type="dxa"/>
            <w:tcBorders>
              <w:right w:val="single" w:sz="4" w:space="0" w:color="000000"/>
            </w:tcBorders>
          </w:tcPr>
          <w:p>
            <w:pPr>
              <w:pStyle w:val="TableParagraph"/>
              <w:spacing w:line="159" w:lineRule="exact"/>
              <w:ind w:left="9" w:right="3"/>
              <w:rPr>
                <w:sz w:val="14"/>
              </w:rPr>
            </w:pPr>
            <w:r>
              <w:rPr>
                <w:spacing w:val="-2"/>
                <w:sz w:val="14"/>
              </w:rPr>
              <w:t>18.300</w:t>
            </w:r>
          </w:p>
        </w:tc>
        <w:tc>
          <w:tcPr>
            <w:tcW w:w="543" w:type="dxa"/>
            <w:tcBorders>
              <w:left w:val="single" w:sz="4" w:space="0" w:color="000000"/>
            </w:tcBorders>
          </w:tcPr>
          <w:p>
            <w:pPr>
              <w:pStyle w:val="TableParagraph"/>
              <w:spacing w:line="159" w:lineRule="exact"/>
              <w:ind w:left="6" w:right="7"/>
              <w:rPr>
                <w:sz w:val="14"/>
              </w:rPr>
            </w:pPr>
            <w:r>
              <w:rPr>
                <w:spacing w:val="-2"/>
                <w:sz w:val="14"/>
              </w:rPr>
              <w:t>32.820</w:t>
            </w:r>
          </w:p>
        </w:tc>
        <w:tc>
          <w:tcPr>
            <w:tcW w:w="412" w:type="dxa"/>
          </w:tcPr>
          <w:p>
            <w:pPr>
              <w:pStyle w:val="TableParagraph"/>
              <w:spacing w:line="159" w:lineRule="exact"/>
              <w:ind w:left="62"/>
              <w:rPr>
                <w:sz w:val="14"/>
              </w:rPr>
            </w:pPr>
            <w:r>
              <w:rPr>
                <w:spacing w:val="-2"/>
                <w:sz w:val="14"/>
              </w:rPr>
              <w:t>3.184</w:t>
            </w:r>
          </w:p>
        </w:tc>
        <w:tc>
          <w:tcPr>
            <w:tcW w:w="122" w:type="dxa"/>
          </w:tcPr>
          <w:p>
            <w:pPr>
              <w:pStyle w:val="TableParagraph"/>
              <w:spacing w:before="0"/>
              <w:jc w:val="left"/>
              <w:rPr>
                <w:sz w:val="12"/>
              </w:rPr>
            </w:pPr>
          </w:p>
        </w:tc>
        <w:tc>
          <w:tcPr>
            <w:tcW w:w="412" w:type="dxa"/>
          </w:tcPr>
          <w:p>
            <w:pPr>
              <w:pStyle w:val="TableParagraph"/>
              <w:spacing w:line="159" w:lineRule="exact"/>
              <w:ind w:right="56"/>
              <w:rPr>
                <w:sz w:val="14"/>
              </w:rPr>
            </w:pPr>
            <w:r>
              <w:rPr>
                <w:spacing w:val="-2"/>
                <w:sz w:val="14"/>
              </w:rPr>
              <w:t>7.089</w:t>
            </w:r>
          </w:p>
        </w:tc>
        <w:tc>
          <w:tcPr>
            <w:tcW w:w="543" w:type="dxa"/>
          </w:tcPr>
          <w:p>
            <w:pPr>
              <w:pStyle w:val="TableParagraph"/>
              <w:spacing w:line="159" w:lineRule="exact"/>
              <w:ind w:left="2"/>
              <w:rPr>
                <w:sz w:val="14"/>
              </w:rPr>
            </w:pPr>
            <w:r>
              <w:rPr>
                <w:spacing w:val="-2"/>
                <w:sz w:val="14"/>
              </w:rPr>
              <w:t>17.368</w:t>
            </w:r>
          </w:p>
        </w:tc>
      </w:tr>
      <w:tr>
        <w:trPr>
          <w:trHeight w:val="195" w:hRule="atLeast"/>
        </w:trPr>
        <w:tc>
          <w:tcPr>
            <w:tcW w:w="828" w:type="dxa"/>
            <w:tcBorders>
              <w:right w:val="single" w:sz="4" w:space="0" w:color="000000"/>
            </w:tcBorders>
          </w:tcPr>
          <w:p>
            <w:pPr>
              <w:pStyle w:val="TableParagraph"/>
              <w:spacing w:before="12"/>
              <w:ind w:left="4" w:right="49"/>
              <w:rPr>
                <w:b/>
                <w:sz w:val="14"/>
              </w:rPr>
            </w:pPr>
            <w:r>
              <w:rPr>
                <w:b/>
                <w:color w:val="FF0000"/>
                <w:sz w:val="14"/>
              </w:rPr>
              <w:t>PCFB</w:t>
            </w:r>
            <w:r>
              <w:rPr>
                <w:b/>
                <w:color w:val="FF0000"/>
                <w:spacing w:val="13"/>
                <w:sz w:val="14"/>
              </w:rPr>
              <w:t> </w:t>
            </w:r>
            <w:r>
              <w:rPr>
                <w:b/>
                <w:color w:val="FF0000"/>
                <w:spacing w:val="-5"/>
                <w:sz w:val="14"/>
              </w:rPr>
              <w:t>[1]</w:t>
            </w:r>
          </w:p>
        </w:tc>
        <w:tc>
          <w:tcPr>
            <w:tcW w:w="613" w:type="dxa"/>
            <w:tcBorders>
              <w:left w:val="single" w:sz="4" w:space="0" w:color="000000"/>
            </w:tcBorders>
          </w:tcPr>
          <w:p>
            <w:pPr>
              <w:pStyle w:val="TableParagraph"/>
              <w:spacing w:before="12"/>
              <w:ind w:right="3"/>
              <w:rPr>
                <w:sz w:val="14"/>
              </w:rPr>
            </w:pPr>
            <w:r>
              <w:rPr>
                <w:color w:val="FF0000"/>
                <w:spacing w:val="-2"/>
                <w:sz w:val="14"/>
              </w:rPr>
              <w:t>130.750</w:t>
            </w:r>
          </w:p>
        </w:tc>
        <w:tc>
          <w:tcPr>
            <w:tcW w:w="573" w:type="dxa"/>
          </w:tcPr>
          <w:p>
            <w:pPr>
              <w:pStyle w:val="TableParagraph"/>
              <w:spacing w:before="12"/>
              <w:ind w:right="28"/>
              <w:rPr>
                <w:sz w:val="14"/>
              </w:rPr>
            </w:pPr>
            <w:r>
              <w:rPr>
                <w:color w:val="FF0000"/>
                <w:spacing w:val="-2"/>
                <w:sz w:val="14"/>
              </w:rPr>
              <w:t>13.265</w:t>
            </w:r>
          </w:p>
        </w:tc>
        <w:tc>
          <w:tcPr>
            <w:tcW w:w="443" w:type="dxa"/>
          </w:tcPr>
          <w:p>
            <w:pPr>
              <w:pStyle w:val="TableParagraph"/>
              <w:spacing w:before="12"/>
              <w:ind w:right="28"/>
              <w:rPr>
                <w:sz w:val="14"/>
              </w:rPr>
            </w:pPr>
            <w:r>
              <w:rPr>
                <w:color w:val="FF0000"/>
                <w:spacing w:val="-2"/>
                <w:sz w:val="14"/>
              </w:rPr>
              <w:t>7.673</w:t>
            </w:r>
          </w:p>
        </w:tc>
        <w:tc>
          <w:tcPr>
            <w:tcW w:w="543" w:type="dxa"/>
            <w:tcBorders>
              <w:right w:val="single" w:sz="4" w:space="0" w:color="000000"/>
            </w:tcBorders>
          </w:tcPr>
          <w:p>
            <w:pPr>
              <w:pStyle w:val="TableParagraph"/>
              <w:spacing w:before="12"/>
              <w:ind w:left="7" w:right="3"/>
              <w:rPr>
                <w:sz w:val="14"/>
              </w:rPr>
            </w:pPr>
            <w:r>
              <w:rPr>
                <w:color w:val="FF0000"/>
                <w:spacing w:val="-2"/>
                <w:sz w:val="14"/>
              </w:rPr>
              <w:t>46.482</w:t>
            </w:r>
          </w:p>
        </w:tc>
        <w:tc>
          <w:tcPr>
            <w:tcW w:w="543" w:type="dxa"/>
            <w:tcBorders>
              <w:left w:val="single" w:sz="4" w:space="0" w:color="000000"/>
            </w:tcBorders>
          </w:tcPr>
          <w:p>
            <w:pPr>
              <w:pStyle w:val="TableParagraph"/>
              <w:spacing w:before="12"/>
              <w:ind w:left="6" w:right="9"/>
              <w:rPr>
                <w:sz w:val="14"/>
              </w:rPr>
            </w:pPr>
            <w:r>
              <w:rPr>
                <w:color w:val="FF0000"/>
                <w:spacing w:val="-2"/>
                <w:sz w:val="14"/>
              </w:rPr>
              <w:t>96.533</w:t>
            </w:r>
          </w:p>
        </w:tc>
        <w:tc>
          <w:tcPr>
            <w:tcW w:w="410" w:type="dxa"/>
          </w:tcPr>
          <w:p>
            <w:pPr>
              <w:pStyle w:val="TableParagraph"/>
              <w:spacing w:before="12"/>
              <w:ind w:left="62"/>
              <w:rPr>
                <w:sz w:val="14"/>
              </w:rPr>
            </w:pPr>
            <w:r>
              <w:rPr>
                <w:color w:val="FF0000"/>
                <w:spacing w:val="-2"/>
                <w:sz w:val="14"/>
              </w:rPr>
              <w:t>9.361</w:t>
            </w:r>
          </w:p>
        </w:tc>
        <w:tc>
          <w:tcPr>
            <w:tcW w:w="126" w:type="dxa"/>
          </w:tcPr>
          <w:p>
            <w:pPr>
              <w:pStyle w:val="TableParagraph"/>
              <w:spacing w:before="0"/>
              <w:jc w:val="left"/>
              <w:rPr>
                <w:sz w:val="12"/>
              </w:rPr>
            </w:pPr>
          </w:p>
        </w:tc>
        <w:tc>
          <w:tcPr>
            <w:tcW w:w="410" w:type="dxa"/>
          </w:tcPr>
          <w:p>
            <w:pPr>
              <w:pStyle w:val="TableParagraph"/>
              <w:spacing w:before="12"/>
              <w:ind w:right="60"/>
              <w:rPr>
                <w:sz w:val="14"/>
              </w:rPr>
            </w:pPr>
            <w:r>
              <w:rPr>
                <w:color w:val="FF0000"/>
                <w:spacing w:val="-2"/>
                <w:sz w:val="14"/>
              </w:rPr>
              <w:t>7.697</w:t>
            </w:r>
          </w:p>
        </w:tc>
        <w:tc>
          <w:tcPr>
            <w:tcW w:w="543" w:type="dxa"/>
            <w:tcBorders>
              <w:right w:val="single" w:sz="4" w:space="0" w:color="000000"/>
            </w:tcBorders>
          </w:tcPr>
          <w:p>
            <w:pPr>
              <w:pStyle w:val="TableParagraph"/>
              <w:spacing w:before="12"/>
              <w:ind w:left="8" w:right="3"/>
              <w:rPr>
                <w:sz w:val="14"/>
              </w:rPr>
            </w:pPr>
            <w:r>
              <w:rPr>
                <w:color w:val="FF0000"/>
                <w:spacing w:val="-2"/>
                <w:sz w:val="14"/>
              </w:rPr>
              <w:t>37.343</w:t>
            </w:r>
          </w:p>
        </w:tc>
        <w:tc>
          <w:tcPr>
            <w:tcW w:w="543" w:type="dxa"/>
            <w:tcBorders>
              <w:left w:val="single" w:sz="4" w:space="0" w:color="000000"/>
            </w:tcBorders>
          </w:tcPr>
          <w:p>
            <w:pPr>
              <w:pStyle w:val="TableParagraph"/>
              <w:spacing w:before="12"/>
              <w:ind w:left="6" w:right="8"/>
              <w:rPr>
                <w:sz w:val="14"/>
              </w:rPr>
            </w:pPr>
            <w:r>
              <w:rPr>
                <w:color w:val="FF0000"/>
                <w:spacing w:val="-2"/>
                <w:sz w:val="14"/>
              </w:rPr>
              <w:t>86.426</w:t>
            </w:r>
          </w:p>
        </w:tc>
        <w:tc>
          <w:tcPr>
            <w:tcW w:w="410" w:type="dxa"/>
          </w:tcPr>
          <w:p>
            <w:pPr>
              <w:pStyle w:val="TableParagraph"/>
              <w:spacing w:before="12"/>
              <w:ind w:left="63"/>
              <w:rPr>
                <w:sz w:val="14"/>
              </w:rPr>
            </w:pPr>
            <w:r>
              <w:rPr>
                <w:color w:val="FF0000"/>
                <w:spacing w:val="-2"/>
                <w:sz w:val="14"/>
              </w:rPr>
              <w:t>8.341</w:t>
            </w:r>
          </w:p>
        </w:tc>
        <w:tc>
          <w:tcPr>
            <w:tcW w:w="126" w:type="dxa"/>
          </w:tcPr>
          <w:p>
            <w:pPr>
              <w:pStyle w:val="TableParagraph"/>
              <w:spacing w:before="0"/>
              <w:jc w:val="left"/>
              <w:rPr>
                <w:sz w:val="12"/>
              </w:rPr>
            </w:pPr>
          </w:p>
        </w:tc>
        <w:tc>
          <w:tcPr>
            <w:tcW w:w="410" w:type="dxa"/>
          </w:tcPr>
          <w:p>
            <w:pPr>
              <w:pStyle w:val="TableParagraph"/>
              <w:spacing w:before="12"/>
              <w:ind w:left="17"/>
              <w:jc w:val="left"/>
              <w:rPr>
                <w:sz w:val="14"/>
              </w:rPr>
            </w:pPr>
            <w:r>
              <w:rPr>
                <w:color w:val="FF0000"/>
                <w:spacing w:val="-2"/>
                <w:sz w:val="14"/>
              </w:rPr>
              <w:t>7.669</w:t>
            </w:r>
          </w:p>
        </w:tc>
        <w:tc>
          <w:tcPr>
            <w:tcW w:w="543" w:type="dxa"/>
            <w:tcBorders>
              <w:right w:val="single" w:sz="4" w:space="0" w:color="000000"/>
            </w:tcBorders>
          </w:tcPr>
          <w:p>
            <w:pPr>
              <w:pStyle w:val="TableParagraph"/>
              <w:spacing w:before="12"/>
              <w:ind w:left="9" w:right="3"/>
              <w:rPr>
                <w:sz w:val="14"/>
              </w:rPr>
            </w:pPr>
            <w:r>
              <w:rPr>
                <w:color w:val="FF0000"/>
                <w:spacing w:val="-2"/>
                <w:sz w:val="14"/>
              </w:rPr>
              <w:t>36.271</w:t>
            </w:r>
          </w:p>
        </w:tc>
        <w:tc>
          <w:tcPr>
            <w:tcW w:w="543" w:type="dxa"/>
            <w:tcBorders>
              <w:left w:val="single" w:sz="4" w:space="0" w:color="000000"/>
            </w:tcBorders>
          </w:tcPr>
          <w:p>
            <w:pPr>
              <w:pStyle w:val="TableParagraph"/>
              <w:spacing w:before="12"/>
              <w:ind w:left="6" w:right="8"/>
              <w:rPr>
                <w:sz w:val="14"/>
              </w:rPr>
            </w:pPr>
            <w:r>
              <w:rPr>
                <w:color w:val="FF0000"/>
                <w:spacing w:val="-2"/>
                <w:sz w:val="14"/>
              </w:rPr>
              <w:t>62.895</w:t>
            </w:r>
          </w:p>
        </w:tc>
        <w:tc>
          <w:tcPr>
            <w:tcW w:w="408" w:type="dxa"/>
          </w:tcPr>
          <w:p>
            <w:pPr>
              <w:pStyle w:val="TableParagraph"/>
              <w:spacing w:before="12"/>
              <w:ind w:left="66"/>
              <w:rPr>
                <w:sz w:val="14"/>
              </w:rPr>
            </w:pPr>
            <w:r>
              <w:rPr>
                <w:color w:val="FF0000"/>
                <w:spacing w:val="-2"/>
                <w:sz w:val="14"/>
              </w:rPr>
              <w:t>6.027</w:t>
            </w:r>
          </w:p>
        </w:tc>
        <w:tc>
          <w:tcPr>
            <w:tcW w:w="130" w:type="dxa"/>
          </w:tcPr>
          <w:p>
            <w:pPr>
              <w:pStyle w:val="TableParagraph"/>
              <w:spacing w:before="0"/>
              <w:jc w:val="left"/>
              <w:rPr>
                <w:sz w:val="12"/>
              </w:rPr>
            </w:pPr>
          </w:p>
        </w:tc>
        <w:tc>
          <w:tcPr>
            <w:tcW w:w="408" w:type="dxa"/>
          </w:tcPr>
          <w:p>
            <w:pPr>
              <w:pStyle w:val="TableParagraph"/>
              <w:spacing w:before="12"/>
              <w:ind w:right="61"/>
              <w:rPr>
                <w:sz w:val="14"/>
              </w:rPr>
            </w:pPr>
            <w:r>
              <w:rPr>
                <w:color w:val="FF0000"/>
                <w:spacing w:val="-2"/>
                <w:sz w:val="14"/>
              </w:rPr>
              <w:t>7.616</w:t>
            </w:r>
          </w:p>
        </w:tc>
        <w:tc>
          <w:tcPr>
            <w:tcW w:w="543" w:type="dxa"/>
            <w:tcBorders>
              <w:right w:val="single" w:sz="4" w:space="0" w:color="000000"/>
            </w:tcBorders>
          </w:tcPr>
          <w:p>
            <w:pPr>
              <w:pStyle w:val="TableParagraph"/>
              <w:spacing w:before="12"/>
              <w:ind w:left="9" w:right="3"/>
              <w:rPr>
                <w:sz w:val="14"/>
              </w:rPr>
            </w:pPr>
            <w:r>
              <w:rPr>
                <w:color w:val="FF0000"/>
                <w:spacing w:val="-2"/>
                <w:sz w:val="14"/>
              </w:rPr>
              <w:t>31.418</w:t>
            </w:r>
          </w:p>
        </w:tc>
        <w:tc>
          <w:tcPr>
            <w:tcW w:w="543" w:type="dxa"/>
            <w:tcBorders>
              <w:left w:val="single" w:sz="4" w:space="0" w:color="000000"/>
            </w:tcBorders>
          </w:tcPr>
          <w:p>
            <w:pPr>
              <w:pStyle w:val="TableParagraph"/>
              <w:spacing w:before="12"/>
              <w:ind w:left="6" w:right="7"/>
              <w:rPr>
                <w:sz w:val="14"/>
              </w:rPr>
            </w:pPr>
            <w:r>
              <w:rPr>
                <w:color w:val="FF0000"/>
                <w:spacing w:val="-2"/>
                <w:sz w:val="14"/>
              </w:rPr>
              <w:t>61.211</w:t>
            </w:r>
          </w:p>
        </w:tc>
        <w:tc>
          <w:tcPr>
            <w:tcW w:w="412" w:type="dxa"/>
          </w:tcPr>
          <w:p>
            <w:pPr>
              <w:pStyle w:val="TableParagraph"/>
              <w:spacing w:before="12"/>
              <w:ind w:left="62"/>
              <w:rPr>
                <w:sz w:val="14"/>
              </w:rPr>
            </w:pPr>
            <w:r>
              <w:rPr>
                <w:color w:val="FF0000"/>
                <w:spacing w:val="-2"/>
                <w:sz w:val="14"/>
              </w:rPr>
              <w:t>5.888</w:t>
            </w:r>
          </w:p>
        </w:tc>
        <w:tc>
          <w:tcPr>
            <w:tcW w:w="122" w:type="dxa"/>
          </w:tcPr>
          <w:p>
            <w:pPr>
              <w:pStyle w:val="TableParagraph"/>
              <w:spacing w:before="0"/>
              <w:jc w:val="left"/>
              <w:rPr>
                <w:sz w:val="12"/>
              </w:rPr>
            </w:pPr>
          </w:p>
        </w:tc>
        <w:tc>
          <w:tcPr>
            <w:tcW w:w="412" w:type="dxa"/>
          </w:tcPr>
          <w:p>
            <w:pPr>
              <w:pStyle w:val="TableParagraph"/>
              <w:spacing w:before="12"/>
              <w:ind w:right="56"/>
              <w:rPr>
                <w:sz w:val="14"/>
              </w:rPr>
            </w:pPr>
            <w:r>
              <w:rPr>
                <w:color w:val="FF0000"/>
                <w:spacing w:val="-2"/>
                <w:sz w:val="14"/>
              </w:rPr>
              <w:t>7.604</w:t>
            </w:r>
          </w:p>
        </w:tc>
        <w:tc>
          <w:tcPr>
            <w:tcW w:w="543" w:type="dxa"/>
          </w:tcPr>
          <w:p>
            <w:pPr>
              <w:pStyle w:val="TableParagraph"/>
              <w:spacing w:before="12"/>
              <w:ind w:left="2"/>
              <w:rPr>
                <w:sz w:val="14"/>
              </w:rPr>
            </w:pPr>
            <w:r>
              <w:rPr>
                <w:color w:val="FF0000"/>
                <w:spacing w:val="-2"/>
                <w:sz w:val="14"/>
              </w:rPr>
              <w:t>31.265</w:t>
            </w:r>
          </w:p>
        </w:tc>
      </w:tr>
      <w:tr>
        <w:trPr>
          <w:trHeight w:val="230" w:hRule="atLeast"/>
        </w:trPr>
        <w:tc>
          <w:tcPr>
            <w:tcW w:w="828" w:type="dxa"/>
            <w:tcBorders>
              <w:bottom w:val="single" w:sz="8" w:space="0" w:color="000000"/>
              <w:right w:val="single" w:sz="4" w:space="0" w:color="000000"/>
            </w:tcBorders>
          </w:tcPr>
          <w:p>
            <w:pPr>
              <w:pStyle w:val="TableParagraph"/>
              <w:spacing w:before="8"/>
              <w:ind w:left="49" w:right="45"/>
              <w:rPr>
                <w:b/>
                <w:sz w:val="14"/>
              </w:rPr>
            </w:pPr>
            <w:r>
              <w:rPr>
                <w:b/>
                <w:color w:val="0000FF"/>
                <w:spacing w:val="-2"/>
                <w:sz w:val="14"/>
              </w:rPr>
              <w:t>UWFNet</w:t>
            </w:r>
          </w:p>
        </w:tc>
        <w:tc>
          <w:tcPr>
            <w:tcW w:w="613" w:type="dxa"/>
            <w:tcBorders>
              <w:left w:val="single" w:sz="4" w:space="0" w:color="000000"/>
              <w:bottom w:val="single" w:sz="8" w:space="0" w:color="000000"/>
            </w:tcBorders>
          </w:tcPr>
          <w:p>
            <w:pPr>
              <w:pStyle w:val="TableParagraph"/>
              <w:spacing w:before="8"/>
              <w:ind w:right="3"/>
              <w:rPr>
                <w:sz w:val="14"/>
              </w:rPr>
            </w:pPr>
            <w:r>
              <w:rPr>
                <w:color w:val="0000FF"/>
                <w:spacing w:val="-2"/>
                <w:sz w:val="14"/>
              </w:rPr>
              <w:t>126.891</w:t>
            </w:r>
          </w:p>
        </w:tc>
        <w:tc>
          <w:tcPr>
            <w:tcW w:w="573" w:type="dxa"/>
            <w:tcBorders>
              <w:bottom w:val="single" w:sz="8" w:space="0" w:color="000000"/>
            </w:tcBorders>
          </w:tcPr>
          <w:p>
            <w:pPr>
              <w:pStyle w:val="TableParagraph"/>
              <w:spacing w:before="8"/>
              <w:ind w:right="28"/>
              <w:rPr>
                <w:sz w:val="14"/>
              </w:rPr>
            </w:pPr>
            <w:r>
              <w:rPr>
                <w:color w:val="0000FF"/>
                <w:spacing w:val="-2"/>
                <w:sz w:val="14"/>
              </w:rPr>
              <w:t>10.803</w:t>
            </w:r>
          </w:p>
        </w:tc>
        <w:tc>
          <w:tcPr>
            <w:tcW w:w="443" w:type="dxa"/>
            <w:tcBorders>
              <w:bottom w:val="single" w:sz="8" w:space="0" w:color="000000"/>
            </w:tcBorders>
          </w:tcPr>
          <w:p>
            <w:pPr>
              <w:pStyle w:val="TableParagraph"/>
              <w:spacing w:before="8"/>
              <w:ind w:right="28"/>
              <w:rPr>
                <w:sz w:val="14"/>
              </w:rPr>
            </w:pPr>
            <w:r>
              <w:rPr>
                <w:color w:val="0000FF"/>
                <w:spacing w:val="-2"/>
                <w:sz w:val="14"/>
              </w:rPr>
              <w:t>7.662</w:t>
            </w:r>
          </w:p>
        </w:tc>
        <w:tc>
          <w:tcPr>
            <w:tcW w:w="543" w:type="dxa"/>
            <w:tcBorders>
              <w:bottom w:val="single" w:sz="8" w:space="0" w:color="000000"/>
              <w:right w:val="single" w:sz="4" w:space="0" w:color="000000"/>
            </w:tcBorders>
          </w:tcPr>
          <w:p>
            <w:pPr>
              <w:pStyle w:val="TableParagraph"/>
              <w:spacing w:before="8"/>
              <w:ind w:left="7" w:right="3"/>
              <w:rPr>
                <w:sz w:val="14"/>
              </w:rPr>
            </w:pPr>
            <w:r>
              <w:rPr>
                <w:color w:val="0000FF"/>
                <w:spacing w:val="-2"/>
                <w:sz w:val="14"/>
              </w:rPr>
              <w:t>40.839</w:t>
            </w:r>
          </w:p>
        </w:tc>
        <w:tc>
          <w:tcPr>
            <w:tcW w:w="543" w:type="dxa"/>
            <w:tcBorders>
              <w:left w:val="single" w:sz="4" w:space="0" w:color="000000"/>
              <w:bottom w:val="single" w:sz="8" w:space="0" w:color="000000"/>
            </w:tcBorders>
          </w:tcPr>
          <w:p>
            <w:pPr>
              <w:pStyle w:val="TableParagraph"/>
              <w:spacing w:before="8"/>
              <w:ind w:left="6" w:right="9"/>
              <w:rPr>
                <w:sz w:val="14"/>
              </w:rPr>
            </w:pPr>
            <w:r>
              <w:rPr>
                <w:color w:val="0000FF"/>
                <w:spacing w:val="-2"/>
                <w:sz w:val="14"/>
              </w:rPr>
              <w:t>98.662</w:t>
            </w:r>
          </w:p>
        </w:tc>
        <w:tc>
          <w:tcPr>
            <w:tcW w:w="410" w:type="dxa"/>
            <w:tcBorders>
              <w:bottom w:val="single" w:sz="8" w:space="0" w:color="000000"/>
            </w:tcBorders>
          </w:tcPr>
          <w:p>
            <w:pPr>
              <w:pStyle w:val="TableParagraph"/>
              <w:spacing w:before="8"/>
              <w:ind w:left="62"/>
              <w:rPr>
                <w:sz w:val="14"/>
              </w:rPr>
            </w:pPr>
            <w:r>
              <w:rPr>
                <w:color w:val="0000FF"/>
                <w:spacing w:val="-2"/>
                <w:sz w:val="14"/>
              </w:rPr>
              <w:t>8.129</w:t>
            </w:r>
          </w:p>
        </w:tc>
        <w:tc>
          <w:tcPr>
            <w:tcW w:w="126" w:type="dxa"/>
            <w:tcBorders>
              <w:bottom w:val="single" w:sz="8" w:space="0" w:color="000000"/>
            </w:tcBorders>
          </w:tcPr>
          <w:p>
            <w:pPr>
              <w:pStyle w:val="TableParagraph"/>
              <w:spacing w:before="0"/>
              <w:jc w:val="left"/>
              <w:rPr>
                <w:sz w:val="16"/>
              </w:rPr>
            </w:pPr>
          </w:p>
        </w:tc>
        <w:tc>
          <w:tcPr>
            <w:tcW w:w="410" w:type="dxa"/>
            <w:tcBorders>
              <w:bottom w:val="single" w:sz="8" w:space="0" w:color="000000"/>
            </w:tcBorders>
          </w:tcPr>
          <w:p>
            <w:pPr>
              <w:pStyle w:val="TableParagraph"/>
              <w:spacing w:before="8"/>
              <w:ind w:right="60"/>
              <w:rPr>
                <w:sz w:val="14"/>
              </w:rPr>
            </w:pPr>
            <w:r>
              <w:rPr>
                <w:color w:val="0000FF"/>
                <w:spacing w:val="-2"/>
                <w:sz w:val="14"/>
              </w:rPr>
              <w:t>7.674</w:t>
            </w:r>
          </w:p>
        </w:tc>
        <w:tc>
          <w:tcPr>
            <w:tcW w:w="543" w:type="dxa"/>
            <w:tcBorders>
              <w:bottom w:val="single" w:sz="8" w:space="0" w:color="000000"/>
              <w:right w:val="single" w:sz="4" w:space="0" w:color="000000"/>
            </w:tcBorders>
          </w:tcPr>
          <w:p>
            <w:pPr>
              <w:pStyle w:val="TableParagraph"/>
              <w:spacing w:before="8"/>
              <w:ind w:left="8" w:right="3"/>
              <w:rPr>
                <w:sz w:val="14"/>
              </w:rPr>
            </w:pPr>
            <w:r>
              <w:rPr>
                <w:color w:val="0000FF"/>
                <w:spacing w:val="-2"/>
                <w:sz w:val="14"/>
              </w:rPr>
              <w:t>40.612</w:t>
            </w:r>
          </w:p>
        </w:tc>
        <w:tc>
          <w:tcPr>
            <w:tcW w:w="543" w:type="dxa"/>
            <w:tcBorders>
              <w:left w:val="single" w:sz="4" w:space="0" w:color="000000"/>
              <w:bottom w:val="single" w:sz="8" w:space="0" w:color="000000"/>
            </w:tcBorders>
          </w:tcPr>
          <w:p>
            <w:pPr>
              <w:pStyle w:val="TableParagraph"/>
              <w:spacing w:before="8"/>
              <w:ind w:left="6" w:right="8"/>
              <w:rPr>
                <w:sz w:val="14"/>
              </w:rPr>
            </w:pPr>
            <w:r>
              <w:rPr>
                <w:color w:val="0000FF"/>
                <w:spacing w:val="-2"/>
                <w:sz w:val="14"/>
              </w:rPr>
              <w:t>82.355</w:t>
            </w:r>
          </w:p>
        </w:tc>
        <w:tc>
          <w:tcPr>
            <w:tcW w:w="410" w:type="dxa"/>
            <w:tcBorders>
              <w:bottom w:val="single" w:sz="8" w:space="0" w:color="000000"/>
            </w:tcBorders>
          </w:tcPr>
          <w:p>
            <w:pPr>
              <w:pStyle w:val="TableParagraph"/>
              <w:spacing w:before="8"/>
              <w:ind w:left="63"/>
              <w:rPr>
                <w:sz w:val="14"/>
              </w:rPr>
            </w:pPr>
            <w:r>
              <w:rPr>
                <w:color w:val="0000FF"/>
                <w:spacing w:val="-2"/>
                <w:sz w:val="14"/>
              </w:rPr>
              <w:t>8.124</w:t>
            </w:r>
          </w:p>
        </w:tc>
        <w:tc>
          <w:tcPr>
            <w:tcW w:w="126" w:type="dxa"/>
            <w:tcBorders>
              <w:bottom w:val="single" w:sz="8" w:space="0" w:color="000000"/>
            </w:tcBorders>
          </w:tcPr>
          <w:p>
            <w:pPr>
              <w:pStyle w:val="TableParagraph"/>
              <w:spacing w:before="0"/>
              <w:jc w:val="left"/>
              <w:rPr>
                <w:sz w:val="16"/>
              </w:rPr>
            </w:pPr>
          </w:p>
        </w:tc>
        <w:tc>
          <w:tcPr>
            <w:tcW w:w="410" w:type="dxa"/>
            <w:tcBorders>
              <w:bottom w:val="single" w:sz="8" w:space="0" w:color="000000"/>
            </w:tcBorders>
          </w:tcPr>
          <w:p>
            <w:pPr>
              <w:pStyle w:val="TableParagraph"/>
              <w:spacing w:before="8"/>
              <w:ind w:left="17"/>
              <w:jc w:val="left"/>
              <w:rPr>
                <w:sz w:val="14"/>
              </w:rPr>
            </w:pPr>
            <w:r>
              <w:rPr>
                <w:color w:val="0000FF"/>
                <w:spacing w:val="-2"/>
                <w:sz w:val="14"/>
              </w:rPr>
              <w:t>7.659</w:t>
            </w:r>
          </w:p>
        </w:tc>
        <w:tc>
          <w:tcPr>
            <w:tcW w:w="543" w:type="dxa"/>
            <w:tcBorders>
              <w:bottom w:val="single" w:sz="8" w:space="0" w:color="000000"/>
              <w:right w:val="single" w:sz="4" w:space="0" w:color="000000"/>
            </w:tcBorders>
          </w:tcPr>
          <w:p>
            <w:pPr>
              <w:pStyle w:val="TableParagraph"/>
              <w:spacing w:before="8"/>
              <w:ind w:left="9" w:right="3"/>
              <w:rPr>
                <w:sz w:val="14"/>
              </w:rPr>
            </w:pPr>
            <w:r>
              <w:rPr>
                <w:color w:val="0000FF"/>
                <w:spacing w:val="-2"/>
                <w:sz w:val="14"/>
              </w:rPr>
              <w:t>30.928</w:t>
            </w:r>
          </w:p>
        </w:tc>
        <w:tc>
          <w:tcPr>
            <w:tcW w:w="543" w:type="dxa"/>
            <w:tcBorders>
              <w:left w:val="single" w:sz="4" w:space="0" w:color="000000"/>
              <w:bottom w:val="single" w:sz="8" w:space="0" w:color="000000"/>
            </w:tcBorders>
          </w:tcPr>
          <w:p>
            <w:pPr>
              <w:pStyle w:val="TableParagraph"/>
              <w:spacing w:before="8"/>
              <w:ind w:left="6" w:right="8"/>
              <w:rPr>
                <w:sz w:val="14"/>
              </w:rPr>
            </w:pPr>
            <w:r>
              <w:rPr>
                <w:color w:val="0000FF"/>
                <w:spacing w:val="-2"/>
                <w:sz w:val="14"/>
              </w:rPr>
              <w:t>59.892</w:t>
            </w:r>
          </w:p>
        </w:tc>
        <w:tc>
          <w:tcPr>
            <w:tcW w:w="408" w:type="dxa"/>
            <w:tcBorders>
              <w:bottom w:val="single" w:sz="8" w:space="0" w:color="000000"/>
            </w:tcBorders>
          </w:tcPr>
          <w:p>
            <w:pPr>
              <w:pStyle w:val="TableParagraph"/>
              <w:spacing w:before="8"/>
              <w:ind w:left="66"/>
              <w:rPr>
                <w:sz w:val="14"/>
              </w:rPr>
            </w:pPr>
            <w:r>
              <w:rPr>
                <w:color w:val="0000FF"/>
                <w:spacing w:val="-2"/>
                <w:sz w:val="14"/>
              </w:rPr>
              <w:t>5.764</w:t>
            </w:r>
          </w:p>
        </w:tc>
        <w:tc>
          <w:tcPr>
            <w:tcW w:w="130" w:type="dxa"/>
            <w:tcBorders>
              <w:bottom w:val="single" w:sz="8" w:space="0" w:color="000000"/>
            </w:tcBorders>
          </w:tcPr>
          <w:p>
            <w:pPr>
              <w:pStyle w:val="TableParagraph"/>
              <w:spacing w:before="0"/>
              <w:jc w:val="left"/>
              <w:rPr>
                <w:sz w:val="16"/>
              </w:rPr>
            </w:pPr>
          </w:p>
        </w:tc>
        <w:tc>
          <w:tcPr>
            <w:tcW w:w="408" w:type="dxa"/>
            <w:tcBorders>
              <w:bottom w:val="single" w:sz="8" w:space="0" w:color="000000"/>
            </w:tcBorders>
          </w:tcPr>
          <w:p>
            <w:pPr>
              <w:pStyle w:val="TableParagraph"/>
              <w:spacing w:before="8"/>
              <w:ind w:right="61"/>
              <w:rPr>
                <w:sz w:val="14"/>
              </w:rPr>
            </w:pPr>
            <w:r>
              <w:rPr>
                <w:color w:val="0000FF"/>
                <w:spacing w:val="-2"/>
                <w:sz w:val="14"/>
              </w:rPr>
              <w:t>7.588</w:t>
            </w:r>
          </w:p>
        </w:tc>
        <w:tc>
          <w:tcPr>
            <w:tcW w:w="543" w:type="dxa"/>
            <w:tcBorders>
              <w:bottom w:val="single" w:sz="8" w:space="0" w:color="000000"/>
              <w:right w:val="single" w:sz="4" w:space="0" w:color="000000"/>
            </w:tcBorders>
          </w:tcPr>
          <w:p>
            <w:pPr>
              <w:pStyle w:val="TableParagraph"/>
              <w:spacing w:before="8"/>
              <w:ind w:left="9" w:right="3"/>
              <w:rPr>
                <w:sz w:val="14"/>
              </w:rPr>
            </w:pPr>
            <w:r>
              <w:rPr>
                <w:color w:val="0000FF"/>
                <w:spacing w:val="-2"/>
                <w:sz w:val="14"/>
              </w:rPr>
              <w:t>31.038</w:t>
            </w:r>
          </w:p>
        </w:tc>
        <w:tc>
          <w:tcPr>
            <w:tcW w:w="543" w:type="dxa"/>
            <w:tcBorders>
              <w:left w:val="single" w:sz="4" w:space="0" w:color="000000"/>
              <w:bottom w:val="single" w:sz="8" w:space="0" w:color="000000"/>
            </w:tcBorders>
          </w:tcPr>
          <w:p>
            <w:pPr>
              <w:pStyle w:val="TableParagraph"/>
              <w:spacing w:before="8"/>
              <w:ind w:left="6" w:right="7"/>
              <w:rPr>
                <w:sz w:val="14"/>
              </w:rPr>
            </w:pPr>
            <w:r>
              <w:rPr>
                <w:color w:val="0000FF"/>
                <w:spacing w:val="-2"/>
                <w:sz w:val="14"/>
              </w:rPr>
              <w:t>60.771</w:t>
            </w:r>
          </w:p>
        </w:tc>
        <w:tc>
          <w:tcPr>
            <w:tcW w:w="412" w:type="dxa"/>
            <w:tcBorders>
              <w:bottom w:val="single" w:sz="8" w:space="0" w:color="000000"/>
            </w:tcBorders>
          </w:tcPr>
          <w:p>
            <w:pPr>
              <w:pStyle w:val="TableParagraph"/>
              <w:spacing w:before="8"/>
              <w:ind w:left="62"/>
              <w:rPr>
                <w:sz w:val="14"/>
              </w:rPr>
            </w:pPr>
            <w:r>
              <w:rPr>
                <w:color w:val="0000FF"/>
                <w:spacing w:val="-2"/>
                <w:sz w:val="14"/>
              </w:rPr>
              <w:t>5.822</w:t>
            </w:r>
          </w:p>
        </w:tc>
        <w:tc>
          <w:tcPr>
            <w:tcW w:w="122" w:type="dxa"/>
            <w:tcBorders>
              <w:bottom w:val="single" w:sz="8" w:space="0" w:color="000000"/>
            </w:tcBorders>
          </w:tcPr>
          <w:p>
            <w:pPr>
              <w:pStyle w:val="TableParagraph"/>
              <w:spacing w:before="0"/>
              <w:jc w:val="left"/>
              <w:rPr>
                <w:sz w:val="16"/>
              </w:rPr>
            </w:pPr>
          </w:p>
        </w:tc>
        <w:tc>
          <w:tcPr>
            <w:tcW w:w="412" w:type="dxa"/>
            <w:tcBorders>
              <w:bottom w:val="single" w:sz="8" w:space="0" w:color="000000"/>
            </w:tcBorders>
          </w:tcPr>
          <w:p>
            <w:pPr>
              <w:pStyle w:val="TableParagraph"/>
              <w:spacing w:before="8"/>
              <w:ind w:right="56"/>
              <w:rPr>
                <w:sz w:val="14"/>
              </w:rPr>
            </w:pPr>
            <w:r>
              <w:rPr>
                <w:color w:val="0000FF"/>
                <w:spacing w:val="-2"/>
                <w:sz w:val="14"/>
              </w:rPr>
              <w:t>7.578</w:t>
            </w:r>
          </w:p>
        </w:tc>
        <w:tc>
          <w:tcPr>
            <w:tcW w:w="543" w:type="dxa"/>
            <w:tcBorders>
              <w:bottom w:val="single" w:sz="8" w:space="0" w:color="000000"/>
            </w:tcBorders>
          </w:tcPr>
          <w:p>
            <w:pPr>
              <w:pStyle w:val="TableParagraph"/>
              <w:spacing w:before="8"/>
              <w:ind w:left="2"/>
              <w:rPr>
                <w:sz w:val="14"/>
              </w:rPr>
            </w:pPr>
            <w:r>
              <w:rPr>
                <w:color w:val="0000FF"/>
                <w:spacing w:val="-2"/>
                <w:sz w:val="14"/>
              </w:rPr>
              <w:t>30.218</w:t>
            </w:r>
          </w:p>
        </w:tc>
      </w:tr>
    </w:tbl>
    <w:p>
      <w:pPr>
        <w:pStyle w:val="BodyText"/>
        <w:spacing w:before="175"/>
        <w:ind w:left="0" w:right="717"/>
        <w:jc w:val="center"/>
      </w:pPr>
      <w:r>
        <w:rPr/>
        <w:t>TABLE</w:t>
      </w:r>
      <w:r>
        <w:rPr>
          <w:spacing w:val="11"/>
        </w:rPr>
        <w:t> </w:t>
      </w:r>
      <w:r>
        <w:rPr/>
        <w:t>III:</w:t>
      </w:r>
      <w:r>
        <w:rPr>
          <w:spacing w:val="12"/>
        </w:rPr>
        <w:t> </w:t>
      </w:r>
      <w:r>
        <w:rPr/>
        <w:t>Quantitative</w:t>
      </w:r>
      <w:r>
        <w:rPr>
          <w:spacing w:val="12"/>
        </w:rPr>
        <w:t> </w:t>
      </w:r>
      <w:r>
        <w:rPr/>
        <w:t>Evaluation</w:t>
      </w:r>
      <w:r>
        <w:rPr>
          <w:spacing w:val="12"/>
        </w:rPr>
        <w:t> </w:t>
      </w:r>
      <w:r>
        <w:rPr/>
        <w:t>of</w:t>
      </w:r>
      <w:r>
        <w:rPr>
          <w:spacing w:val="12"/>
        </w:rPr>
        <w:t> </w:t>
      </w:r>
      <w:r>
        <w:rPr/>
        <w:t>the</w:t>
      </w:r>
      <w:r>
        <w:rPr>
          <w:spacing w:val="12"/>
        </w:rPr>
        <w:t> </w:t>
      </w:r>
      <w:r>
        <w:rPr/>
        <w:t>Metrics</w:t>
      </w:r>
      <w:r>
        <w:rPr>
          <w:spacing w:val="12"/>
        </w:rPr>
        <w:t> </w:t>
      </w:r>
      <w:r>
        <w:rPr/>
        <w:t>for</w:t>
      </w:r>
      <w:r>
        <w:rPr>
          <w:spacing w:val="12"/>
        </w:rPr>
        <w:t> </w:t>
      </w:r>
      <w:r>
        <w:rPr/>
        <w:t>Selected</w:t>
      </w:r>
      <w:r>
        <w:rPr>
          <w:spacing w:val="12"/>
        </w:rPr>
        <w:t> </w:t>
      </w:r>
      <w:r>
        <w:rPr/>
        <w:t>Methods</w:t>
      </w:r>
      <w:r>
        <w:rPr>
          <w:spacing w:val="12"/>
        </w:rPr>
        <w:t> </w:t>
      </w:r>
      <w:r>
        <w:rPr/>
        <w:t>on</w:t>
      </w:r>
      <w:r>
        <w:rPr>
          <w:spacing w:val="12"/>
        </w:rPr>
        <w:t> </w:t>
      </w:r>
      <w:r>
        <w:rPr/>
        <w:t>the</w:t>
      </w:r>
      <w:r>
        <w:rPr>
          <w:spacing w:val="12"/>
        </w:rPr>
        <w:t> </w:t>
      </w:r>
      <w:r>
        <w:rPr/>
        <w:t>UIEB</w:t>
      </w:r>
      <w:r>
        <w:rPr>
          <w:spacing w:val="12"/>
        </w:rPr>
        <w:t> </w:t>
      </w:r>
      <w:r>
        <w:rPr/>
        <w:t>[20]</w:t>
      </w:r>
      <w:r>
        <w:rPr>
          <w:spacing w:val="12"/>
        </w:rPr>
        <w:t> </w:t>
      </w:r>
      <w:r>
        <w:rPr>
          <w:spacing w:val="-2"/>
        </w:rPr>
        <w:t>Dataset</w:t>
      </w:r>
    </w:p>
    <w:p>
      <w:pPr>
        <w:pStyle w:val="BodyText"/>
        <w:spacing w:before="2"/>
        <w:ind w:left="0"/>
        <w:jc w:val="left"/>
        <w:rPr>
          <w:sz w:val="13"/>
        </w:rPr>
      </w:pPr>
    </w:p>
    <w:tbl>
      <w:tblPr>
        <w:tblW w:w="0" w:type="auto"/>
        <w:jc w:val="left"/>
        <w:tblInd w:w="2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936"/>
        <w:gridCol w:w="959"/>
        <w:gridCol w:w="1003"/>
        <w:gridCol w:w="871"/>
        <w:gridCol w:w="824"/>
      </w:tblGrid>
      <w:tr>
        <w:trPr>
          <w:trHeight w:val="213" w:hRule="atLeast"/>
        </w:trPr>
        <w:tc>
          <w:tcPr>
            <w:tcW w:w="703" w:type="dxa"/>
            <w:tcBorders>
              <w:top w:val="single" w:sz="4" w:space="0" w:color="000000"/>
              <w:bottom w:val="single" w:sz="4" w:space="0" w:color="000000"/>
            </w:tcBorders>
          </w:tcPr>
          <w:p>
            <w:pPr>
              <w:pStyle w:val="TableParagraph"/>
              <w:spacing w:before="0"/>
              <w:ind w:left="90" w:right="91"/>
              <w:rPr>
                <w:b/>
                <w:sz w:val="16"/>
              </w:rPr>
            </w:pPr>
            <w:r>
              <w:rPr>
                <w:b/>
                <w:spacing w:val="-2"/>
                <w:sz w:val="16"/>
              </w:rPr>
              <w:t>Metric</w:t>
            </w:r>
          </w:p>
        </w:tc>
        <w:tc>
          <w:tcPr>
            <w:tcW w:w="936" w:type="dxa"/>
            <w:tcBorders>
              <w:top w:val="single" w:sz="4" w:space="0" w:color="000000"/>
              <w:bottom w:val="single" w:sz="4" w:space="0" w:color="000000"/>
            </w:tcBorders>
          </w:tcPr>
          <w:p>
            <w:pPr>
              <w:pStyle w:val="TableParagraph"/>
              <w:spacing w:before="0"/>
              <w:ind w:left="4"/>
              <w:rPr>
                <w:sz w:val="16"/>
              </w:rPr>
            </w:pPr>
            <w:r>
              <w:rPr>
                <w:sz w:val="16"/>
              </w:rPr>
              <w:t>IBLA</w:t>
            </w:r>
            <w:r>
              <w:rPr>
                <w:spacing w:val="11"/>
                <w:sz w:val="16"/>
              </w:rPr>
              <w:t> </w:t>
            </w:r>
            <w:r>
              <w:rPr>
                <w:spacing w:val="-4"/>
                <w:sz w:val="16"/>
              </w:rPr>
              <w:t>[17]</w:t>
            </w:r>
          </w:p>
        </w:tc>
        <w:tc>
          <w:tcPr>
            <w:tcW w:w="959" w:type="dxa"/>
            <w:tcBorders>
              <w:top w:val="single" w:sz="4" w:space="0" w:color="000000"/>
              <w:bottom w:val="single" w:sz="4" w:space="0" w:color="000000"/>
            </w:tcBorders>
          </w:tcPr>
          <w:p>
            <w:pPr>
              <w:pStyle w:val="TableParagraph"/>
              <w:spacing w:before="0"/>
              <w:rPr>
                <w:sz w:val="16"/>
              </w:rPr>
            </w:pPr>
            <w:r>
              <w:rPr>
                <w:sz w:val="16"/>
              </w:rPr>
              <w:t>GIFM</w:t>
            </w:r>
            <w:r>
              <w:rPr>
                <w:spacing w:val="9"/>
                <w:sz w:val="16"/>
              </w:rPr>
              <w:t> </w:t>
            </w:r>
            <w:r>
              <w:rPr>
                <w:spacing w:val="-4"/>
                <w:sz w:val="16"/>
              </w:rPr>
              <w:t>[18]</w:t>
            </w:r>
          </w:p>
        </w:tc>
        <w:tc>
          <w:tcPr>
            <w:tcW w:w="1003" w:type="dxa"/>
            <w:tcBorders>
              <w:top w:val="single" w:sz="4" w:space="0" w:color="000000"/>
              <w:bottom w:val="single" w:sz="4" w:space="0" w:color="000000"/>
            </w:tcBorders>
          </w:tcPr>
          <w:p>
            <w:pPr>
              <w:pStyle w:val="TableParagraph"/>
              <w:spacing w:before="0"/>
              <w:ind w:left="1"/>
              <w:rPr>
                <w:sz w:val="16"/>
              </w:rPr>
            </w:pPr>
            <w:r>
              <w:rPr>
                <w:sz w:val="16"/>
              </w:rPr>
              <w:t>LANet</w:t>
            </w:r>
            <w:r>
              <w:rPr>
                <w:spacing w:val="10"/>
                <w:sz w:val="16"/>
              </w:rPr>
              <w:t> </w:t>
            </w:r>
            <w:r>
              <w:rPr>
                <w:spacing w:val="-4"/>
                <w:sz w:val="16"/>
              </w:rPr>
              <w:t>[19]</w:t>
            </w:r>
          </w:p>
        </w:tc>
        <w:tc>
          <w:tcPr>
            <w:tcW w:w="871" w:type="dxa"/>
            <w:tcBorders>
              <w:top w:val="single" w:sz="4" w:space="0" w:color="000000"/>
              <w:bottom w:val="single" w:sz="4" w:space="0" w:color="000000"/>
            </w:tcBorders>
          </w:tcPr>
          <w:p>
            <w:pPr>
              <w:pStyle w:val="TableParagraph"/>
              <w:spacing w:before="0"/>
              <w:rPr>
                <w:sz w:val="16"/>
              </w:rPr>
            </w:pPr>
            <w:r>
              <w:rPr>
                <w:sz w:val="16"/>
              </w:rPr>
              <w:t>PCFB</w:t>
            </w:r>
            <w:r>
              <w:rPr>
                <w:spacing w:val="11"/>
                <w:sz w:val="16"/>
              </w:rPr>
              <w:t> </w:t>
            </w:r>
            <w:r>
              <w:rPr>
                <w:spacing w:val="-5"/>
                <w:sz w:val="16"/>
              </w:rPr>
              <w:t>[1]</w:t>
            </w:r>
          </w:p>
        </w:tc>
        <w:tc>
          <w:tcPr>
            <w:tcW w:w="824" w:type="dxa"/>
            <w:tcBorders>
              <w:top w:val="single" w:sz="4" w:space="0" w:color="000000"/>
              <w:bottom w:val="single" w:sz="4" w:space="0" w:color="000000"/>
            </w:tcBorders>
          </w:tcPr>
          <w:p>
            <w:pPr>
              <w:pStyle w:val="TableParagraph"/>
              <w:spacing w:before="0"/>
              <w:rPr>
                <w:sz w:val="16"/>
              </w:rPr>
            </w:pPr>
            <w:r>
              <w:rPr>
                <w:spacing w:val="-2"/>
                <w:sz w:val="16"/>
              </w:rPr>
              <w:t>UWFNet</w:t>
            </w:r>
          </w:p>
        </w:tc>
      </w:tr>
      <w:tr>
        <w:trPr>
          <w:trHeight w:val="207" w:hRule="atLeast"/>
        </w:trPr>
        <w:tc>
          <w:tcPr>
            <w:tcW w:w="703" w:type="dxa"/>
            <w:tcBorders>
              <w:top w:val="single" w:sz="4" w:space="0" w:color="000000"/>
            </w:tcBorders>
          </w:tcPr>
          <w:p>
            <w:pPr>
              <w:pStyle w:val="TableParagraph"/>
              <w:spacing w:line="184" w:lineRule="exact" w:before="0"/>
              <w:ind w:right="153"/>
              <w:rPr>
                <w:rFonts w:ascii="Arial" w:hAnsi="Arial"/>
                <w:i/>
                <w:sz w:val="16"/>
              </w:rPr>
            </w:pPr>
            <w:r>
              <w:rPr>
                <w:b/>
                <w:sz w:val="16"/>
              </w:rPr>
              <w:t>EI</w:t>
            </w:r>
            <w:r>
              <w:rPr>
                <w:b/>
                <w:spacing w:val="13"/>
                <w:sz w:val="16"/>
              </w:rPr>
              <w:t> </w:t>
            </w:r>
            <w:r>
              <w:rPr>
                <w:rFonts w:ascii="Arial" w:hAnsi="Arial"/>
                <w:i/>
                <w:spacing w:val="-10"/>
                <w:sz w:val="16"/>
              </w:rPr>
              <w:t>↑</w:t>
            </w:r>
          </w:p>
        </w:tc>
        <w:tc>
          <w:tcPr>
            <w:tcW w:w="936" w:type="dxa"/>
            <w:tcBorders>
              <w:top w:val="single" w:sz="4" w:space="0" w:color="000000"/>
            </w:tcBorders>
          </w:tcPr>
          <w:p>
            <w:pPr>
              <w:pStyle w:val="TableParagraph"/>
              <w:spacing w:before="0"/>
              <w:ind w:left="4"/>
              <w:rPr>
                <w:sz w:val="16"/>
              </w:rPr>
            </w:pPr>
            <w:r>
              <w:rPr>
                <w:spacing w:val="-2"/>
                <w:sz w:val="16"/>
              </w:rPr>
              <w:t>62.321</w:t>
            </w:r>
          </w:p>
        </w:tc>
        <w:tc>
          <w:tcPr>
            <w:tcW w:w="959" w:type="dxa"/>
            <w:tcBorders>
              <w:top w:val="single" w:sz="4" w:space="0" w:color="000000"/>
            </w:tcBorders>
          </w:tcPr>
          <w:p>
            <w:pPr>
              <w:pStyle w:val="TableParagraph"/>
              <w:spacing w:before="0"/>
              <w:rPr>
                <w:sz w:val="16"/>
              </w:rPr>
            </w:pPr>
            <w:r>
              <w:rPr>
                <w:spacing w:val="-2"/>
                <w:sz w:val="16"/>
              </w:rPr>
              <w:t>50.635</w:t>
            </w:r>
          </w:p>
        </w:tc>
        <w:tc>
          <w:tcPr>
            <w:tcW w:w="1003" w:type="dxa"/>
            <w:tcBorders>
              <w:top w:val="single" w:sz="4" w:space="0" w:color="000000"/>
            </w:tcBorders>
          </w:tcPr>
          <w:p>
            <w:pPr>
              <w:pStyle w:val="TableParagraph"/>
              <w:spacing w:before="0"/>
              <w:ind w:left="1"/>
              <w:rPr>
                <w:sz w:val="16"/>
              </w:rPr>
            </w:pPr>
            <w:r>
              <w:rPr>
                <w:color w:val="0000FF"/>
                <w:spacing w:val="-2"/>
                <w:sz w:val="16"/>
              </w:rPr>
              <w:t>77.405</w:t>
            </w:r>
          </w:p>
        </w:tc>
        <w:tc>
          <w:tcPr>
            <w:tcW w:w="871" w:type="dxa"/>
            <w:tcBorders>
              <w:top w:val="single" w:sz="4" w:space="0" w:color="000000"/>
            </w:tcBorders>
          </w:tcPr>
          <w:p>
            <w:pPr>
              <w:pStyle w:val="TableParagraph"/>
              <w:spacing w:before="0"/>
              <w:rPr>
                <w:sz w:val="16"/>
              </w:rPr>
            </w:pPr>
            <w:r>
              <w:rPr>
                <w:color w:val="FF0000"/>
                <w:spacing w:val="-2"/>
                <w:sz w:val="16"/>
              </w:rPr>
              <w:t>100.193</w:t>
            </w:r>
          </w:p>
        </w:tc>
        <w:tc>
          <w:tcPr>
            <w:tcW w:w="824" w:type="dxa"/>
            <w:tcBorders>
              <w:top w:val="single" w:sz="4" w:space="0" w:color="000000"/>
            </w:tcBorders>
          </w:tcPr>
          <w:p>
            <w:pPr>
              <w:pStyle w:val="TableParagraph"/>
              <w:spacing w:before="0"/>
              <w:rPr>
                <w:b/>
                <w:sz w:val="16"/>
              </w:rPr>
            </w:pPr>
            <w:r>
              <w:rPr>
                <w:b/>
                <w:spacing w:val="-2"/>
                <w:sz w:val="16"/>
              </w:rPr>
              <w:t>102.210</w:t>
            </w:r>
          </w:p>
        </w:tc>
      </w:tr>
      <w:tr>
        <w:trPr>
          <w:trHeight w:val="215" w:hRule="atLeast"/>
        </w:trPr>
        <w:tc>
          <w:tcPr>
            <w:tcW w:w="703" w:type="dxa"/>
          </w:tcPr>
          <w:p>
            <w:pPr>
              <w:pStyle w:val="TableParagraph"/>
              <w:spacing w:before="7"/>
              <w:ind w:right="91"/>
              <w:rPr>
                <w:rFonts w:ascii="Arial" w:hAnsi="Arial"/>
                <w:i/>
                <w:sz w:val="16"/>
              </w:rPr>
            </w:pPr>
            <w:r>
              <w:rPr>
                <w:b/>
                <w:sz w:val="16"/>
              </w:rPr>
              <w:t>AG</w:t>
            </w:r>
            <w:r>
              <w:rPr>
                <w:b/>
                <w:spacing w:val="3"/>
                <w:sz w:val="16"/>
              </w:rPr>
              <w:t> </w:t>
            </w:r>
            <w:r>
              <w:rPr>
                <w:rFonts w:ascii="Arial" w:hAnsi="Arial"/>
                <w:i/>
                <w:spacing w:val="-10"/>
                <w:sz w:val="16"/>
              </w:rPr>
              <w:t>↑</w:t>
            </w:r>
          </w:p>
        </w:tc>
        <w:tc>
          <w:tcPr>
            <w:tcW w:w="936" w:type="dxa"/>
          </w:tcPr>
          <w:p>
            <w:pPr>
              <w:pStyle w:val="TableParagraph"/>
              <w:spacing w:before="7"/>
              <w:ind w:left="4"/>
              <w:rPr>
                <w:sz w:val="16"/>
              </w:rPr>
            </w:pPr>
            <w:r>
              <w:rPr>
                <w:spacing w:val="-2"/>
                <w:sz w:val="16"/>
              </w:rPr>
              <w:t>6.308</w:t>
            </w:r>
          </w:p>
        </w:tc>
        <w:tc>
          <w:tcPr>
            <w:tcW w:w="959" w:type="dxa"/>
          </w:tcPr>
          <w:p>
            <w:pPr>
              <w:pStyle w:val="TableParagraph"/>
              <w:spacing w:before="7"/>
              <w:rPr>
                <w:sz w:val="16"/>
              </w:rPr>
            </w:pPr>
            <w:r>
              <w:rPr>
                <w:spacing w:val="-2"/>
                <w:sz w:val="16"/>
              </w:rPr>
              <w:t>5.118</w:t>
            </w:r>
          </w:p>
        </w:tc>
        <w:tc>
          <w:tcPr>
            <w:tcW w:w="1003" w:type="dxa"/>
          </w:tcPr>
          <w:p>
            <w:pPr>
              <w:pStyle w:val="TableParagraph"/>
              <w:spacing w:before="7"/>
              <w:ind w:left="1"/>
              <w:rPr>
                <w:sz w:val="16"/>
              </w:rPr>
            </w:pPr>
            <w:r>
              <w:rPr>
                <w:color w:val="0000FF"/>
                <w:spacing w:val="-2"/>
                <w:sz w:val="16"/>
              </w:rPr>
              <w:t>7.760</w:t>
            </w:r>
          </w:p>
        </w:tc>
        <w:tc>
          <w:tcPr>
            <w:tcW w:w="871" w:type="dxa"/>
          </w:tcPr>
          <w:p>
            <w:pPr>
              <w:pStyle w:val="TableParagraph"/>
              <w:spacing w:before="7"/>
              <w:rPr>
                <w:sz w:val="16"/>
              </w:rPr>
            </w:pPr>
            <w:r>
              <w:rPr>
                <w:color w:val="FF0000"/>
                <w:spacing w:val="-2"/>
                <w:sz w:val="16"/>
              </w:rPr>
              <w:t>10.105</w:t>
            </w:r>
          </w:p>
        </w:tc>
        <w:tc>
          <w:tcPr>
            <w:tcW w:w="824" w:type="dxa"/>
          </w:tcPr>
          <w:p>
            <w:pPr>
              <w:pStyle w:val="TableParagraph"/>
              <w:spacing w:before="7"/>
              <w:rPr>
                <w:b/>
                <w:sz w:val="16"/>
              </w:rPr>
            </w:pPr>
            <w:r>
              <w:rPr>
                <w:b/>
                <w:spacing w:val="-2"/>
                <w:sz w:val="16"/>
              </w:rPr>
              <w:t>8.892</w:t>
            </w:r>
          </w:p>
        </w:tc>
      </w:tr>
      <w:tr>
        <w:trPr>
          <w:trHeight w:val="211" w:hRule="atLeast"/>
        </w:trPr>
        <w:tc>
          <w:tcPr>
            <w:tcW w:w="703" w:type="dxa"/>
          </w:tcPr>
          <w:p>
            <w:pPr>
              <w:pStyle w:val="TableParagraph"/>
              <w:spacing w:line="184" w:lineRule="exact" w:before="7"/>
              <w:ind w:right="153"/>
              <w:rPr>
                <w:rFonts w:ascii="Arial" w:hAnsi="Arial"/>
                <w:i/>
                <w:sz w:val="16"/>
              </w:rPr>
            </w:pPr>
            <w:r>
              <w:rPr>
                <w:b/>
                <w:sz w:val="16"/>
              </w:rPr>
              <w:t>IE</w:t>
            </w:r>
            <w:r>
              <w:rPr>
                <w:b/>
                <w:spacing w:val="13"/>
                <w:sz w:val="16"/>
              </w:rPr>
              <w:t> </w:t>
            </w:r>
            <w:r>
              <w:rPr>
                <w:rFonts w:ascii="Arial" w:hAnsi="Arial"/>
                <w:i/>
                <w:spacing w:val="-10"/>
                <w:sz w:val="16"/>
              </w:rPr>
              <w:t>↑</w:t>
            </w:r>
          </w:p>
        </w:tc>
        <w:tc>
          <w:tcPr>
            <w:tcW w:w="936" w:type="dxa"/>
          </w:tcPr>
          <w:p>
            <w:pPr>
              <w:pStyle w:val="TableParagraph"/>
              <w:spacing w:line="184" w:lineRule="exact" w:before="7"/>
              <w:ind w:left="4"/>
              <w:rPr>
                <w:sz w:val="16"/>
              </w:rPr>
            </w:pPr>
            <w:r>
              <w:rPr>
                <w:spacing w:val="-2"/>
                <w:sz w:val="16"/>
              </w:rPr>
              <w:t>7.282</w:t>
            </w:r>
          </w:p>
        </w:tc>
        <w:tc>
          <w:tcPr>
            <w:tcW w:w="959" w:type="dxa"/>
          </w:tcPr>
          <w:p>
            <w:pPr>
              <w:pStyle w:val="TableParagraph"/>
              <w:spacing w:line="184" w:lineRule="exact" w:before="7"/>
              <w:rPr>
                <w:sz w:val="16"/>
              </w:rPr>
            </w:pPr>
            <w:r>
              <w:rPr>
                <w:spacing w:val="-2"/>
                <w:sz w:val="16"/>
              </w:rPr>
              <w:t>7.425</w:t>
            </w:r>
          </w:p>
        </w:tc>
        <w:tc>
          <w:tcPr>
            <w:tcW w:w="1003" w:type="dxa"/>
          </w:tcPr>
          <w:p>
            <w:pPr>
              <w:pStyle w:val="TableParagraph"/>
              <w:spacing w:line="184" w:lineRule="exact" w:before="7"/>
              <w:ind w:left="1"/>
              <w:rPr>
                <w:sz w:val="16"/>
              </w:rPr>
            </w:pPr>
            <w:r>
              <w:rPr>
                <w:spacing w:val="-2"/>
                <w:sz w:val="16"/>
              </w:rPr>
              <w:t>7.670</w:t>
            </w:r>
          </w:p>
        </w:tc>
        <w:tc>
          <w:tcPr>
            <w:tcW w:w="871" w:type="dxa"/>
          </w:tcPr>
          <w:p>
            <w:pPr>
              <w:pStyle w:val="TableParagraph"/>
              <w:spacing w:line="184" w:lineRule="exact" w:before="7"/>
              <w:rPr>
                <w:sz w:val="16"/>
              </w:rPr>
            </w:pPr>
            <w:r>
              <w:rPr>
                <w:spacing w:val="-2"/>
                <w:sz w:val="16"/>
              </w:rPr>
              <w:t>7.569</w:t>
            </w:r>
          </w:p>
        </w:tc>
        <w:tc>
          <w:tcPr>
            <w:tcW w:w="824" w:type="dxa"/>
          </w:tcPr>
          <w:p>
            <w:pPr>
              <w:pStyle w:val="TableParagraph"/>
              <w:spacing w:line="184" w:lineRule="exact" w:before="7"/>
              <w:rPr>
                <w:b/>
                <w:sz w:val="16"/>
              </w:rPr>
            </w:pPr>
            <w:r>
              <w:rPr>
                <w:b/>
                <w:spacing w:val="-2"/>
                <w:sz w:val="16"/>
              </w:rPr>
              <w:t>7.760</w:t>
            </w:r>
          </w:p>
        </w:tc>
      </w:tr>
    </w:tbl>
    <w:p>
      <w:pPr>
        <w:tabs>
          <w:tab w:pos="954" w:val="left" w:leader="none"/>
          <w:tab w:pos="1899" w:val="left" w:leader="none"/>
          <w:tab w:pos="2880" w:val="left" w:leader="none"/>
          <w:tab w:pos="3817" w:val="left" w:leader="none"/>
          <w:tab w:pos="4664" w:val="left" w:leader="none"/>
        </w:tabs>
        <w:spacing w:before="7"/>
        <w:ind w:left="0" w:right="718" w:firstLine="0"/>
        <w:jc w:val="center"/>
        <w:rPr>
          <w:b/>
          <w:sz w:val="16"/>
        </w:rPr>
      </w:pPr>
      <w:r>
        <w:rPr>
          <w:b/>
          <w:spacing w:val="75"/>
          <w:sz w:val="16"/>
          <w:u w:val="single"/>
        </w:rPr>
        <w:t> </w:t>
      </w:r>
      <w:r>
        <w:rPr>
          <w:b/>
          <w:sz w:val="16"/>
          <w:u w:val="single"/>
        </w:rPr>
        <w:t>CCF</w:t>
      </w:r>
      <w:r>
        <w:rPr>
          <w:b/>
          <w:spacing w:val="14"/>
          <w:sz w:val="16"/>
          <w:u w:val="single"/>
        </w:rPr>
        <w:t> </w:t>
      </w:r>
      <w:r>
        <w:rPr>
          <w:rFonts w:ascii="Arial" w:hAnsi="Arial"/>
          <w:i/>
          <w:spacing w:val="-10"/>
          <w:sz w:val="16"/>
          <w:u w:val="single"/>
        </w:rPr>
        <w:t>↑</w:t>
      </w:r>
      <w:r>
        <w:rPr>
          <w:rFonts w:ascii="Arial" w:hAnsi="Arial"/>
          <w:i/>
          <w:sz w:val="16"/>
          <w:u w:val="single"/>
        </w:rPr>
        <w:tab/>
      </w:r>
      <w:r>
        <w:rPr>
          <w:spacing w:val="-2"/>
          <w:sz w:val="16"/>
          <w:u w:val="single"/>
        </w:rPr>
        <w:t>38.365</w:t>
      </w:r>
      <w:r>
        <w:rPr>
          <w:sz w:val="16"/>
          <w:u w:val="single"/>
        </w:rPr>
        <w:tab/>
      </w:r>
      <w:r>
        <w:rPr>
          <w:spacing w:val="-2"/>
          <w:sz w:val="16"/>
          <w:u w:val="single"/>
        </w:rPr>
        <w:t>26.621</w:t>
      </w:r>
      <w:r>
        <w:rPr>
          <w:sz w:val="16"/>
          <w:u w:val="single"/>
        </w:rPr>
        <w:tab/>
      </w:r>
      <w:r>
        <w:rPr>
          <w:spacing w:val="-2"/>
          <w:sz w:val="16"/>
          <w:u w:val="single"/>
        </w:rPr>
        <w:t>31.850</w:t>
      </w:r>
      <w:r>
        <w:rPr>
          <w:sz w:val="16"/>
          <w:u w:val="single"/>
        </w:rPr>
        <w:tab/>
      </w:r>
      <w:r>
        <w:rPr>
          <w:color w:val="FF0000"/>
          <w:spacing w:val="-2"/>
          <w:sz w:val="16"/>
          <w:u w:val="single" w:color="000000"/>
        </w:rPr>
        <w:t>44.770</w:t>
      </w:r>
      <w:r>
        <w:rPr>
          <w:color w:val="FF0000"/>
          <w:sz w:val="16"/>
          <w:u w:val="single" w:color="000000"/>
        </w:rPr>
        <w:tab/>
      </w:r>
      <w:r>
        <w:rPr>
          <w:b/>
          <w:spacing w:val="-2"/>
          <w:sz w:val="16"/>
          <w:u w:val="single"/>
        </w:rPr>
        <w:t>40.923</w:t>
      </w:r>
      <w:r>
        <w:rPr>
          <w:b/>
          <w:spacing w:val="40"/>
          <w:sz w:val="16"/>
          <w:u w:val="single"/>
        </w:rPr>
        <w:t> </w:t>
      </w:r>
    </w:p>
    <w:p>
      <w:pPr>
        <w:pStyle w:val="BodyText"/>
        <w:spacing w:before="133"/>
        <w:ind w:left="0"/>
        <w:jc w:val="left"/>
        <w:rPr>
          <w:b/>
        </w:rPr>
      </w:pPr>
    </w:p>
    <w:p>
      <w:pPr>
        <w:pStyle w:val="BodyText"/>
        <w:spacing w:after="0"/>
        <w:jc w:val="left"/>
        <w:rPr>
          <w:b/>
        </w:rPr>
        <w:sectPr>
          <w:pgSz w:w="12240" w:h="15840"/>
          <w:pgMar w:top="1020" w:bottom="280" w:left="720" w:right="0"/>
        </w:sectPr>
      </w:pPr>
    </w:p>
    <w:p>
      <w:pPr>
        <w:pStyle w:val="ListParagraph"/>
        <w:numPr>
          <w:ilvl w:val="0"/>
          <w:numId w:val="5"/>
        </w:numPr>
        <w:tabs>
          <w:tab w:pos="499" w:val="left" w:leader="none"/>
        </w:tabs>
        <w:spacing w:line="240" w:lineRule="auto" w:before="98" w:after="0"/>
        <w:ind w:left="499" w:right="0" w:hanging="240"/>
        <w:jc w:val="both"/>
        <w:rPr>
          <w:i/>
          <w:sz w:val="20"/>
        </w:rPr>
      </w:pPr>
      <w:r>
        <w:rPr>
          <w:i/>
          <w:sz w:val="20"/>
        </w:rPr>
        <w:t>Performance</w:t>
      </w:r>
      <w:r>
        <w:rPr>
          <w:i/>
          <w:spacing w:val="10"/>
          <w:sz w:val="20"/>
        </w:rPr>
        <w:t> </w:t>
      </w:r>
      <w:r>
        <w:rPr>
          <w:i/>
          <w:sz w:val="20"/>
        </w:rPr>
        <w:t>Comparison</w:t>
      </w:r>
      <w:r>
        <w:rPr>
          <w:i/>
          <w:spacing w:val="11"/>
          <w:sz w:val="20"/>
        </w:rPr>
        <w:t> </w:t>
      </w:r>
      <w:r>
        <w:rPr>
          <w:i/>
          <w:sz w:val="20"/>
        </w:rPr>
        <w:t>on</w:t>
      </w:r>
      <w:r>
        <w:rPr>
          <w:i/>
          <w:spacing w:val="11"/>
          <w:sz w:val="20"/>
        </w:rPr>
        <w:t> </w:t>
      </w:r>
      <w:r>
        <w:rPr>
          <w:i/>
          <w:sz w:val="20"/>
        </w:rPr>
        <w:t>the</w:t>
      </w:r>
      <w:r>
        <w:rPr>
          <w:i/>
          <w:spacing w:val="11"/>
          <w:sz w:val="20"/>
        </w:rPr>
        <w:t> </w:t>
      </w:r>
      <w:r>
        <w:rPr>
          <w:i/>
          <w:sz w:val="20"/>
        </w:rPr>
        <w:t>UIQS</w:t>
      </w:r>
      <w:r>
        <w:rPr>
          <w:i/>
          <w:spacing w:val="11"/>
          <w:sz w:val="20"/>
        </w:rPr>
        <w:t> </w:t>
      </w:r>
      <w:r>
        <w:rPr>
          <w:i/>
          <w:sz w:val="20"/>
        </w:rPr>
        <w:t>[21]</w:t>
      </w:r>
      <w:r>
        <w:rPr>
          <w:i/>
          <w:spacing w:val="11"/>
          <w:sz w:val="20"/>
        </w:rPr>
        <w:t> </w:t>
      </w:r>
      <w:r>
        <w:rPr>
          <w:i/>
          <w:spacing w:val="-2"/>
          <w:sz w:val="20"/>
        </w:rPr>
        <w:t>Dataset</w:t>
      </w:r>
    </w:p>
    <w:p>
      <w:pPr>
        <w:pStyle w:val="ListParagraph"/>
        <w:numPr>
          <w:ilvl w:val="1"/>
          <w:numId w:val="5"/>
        </w:numPr>
        <w:tabs>
          <w:tab w:pos="731" w:val="left" w:leader="none"/>
        </w:tabs>
        <w:spacing w:line="249" w:lineRule="auto" w:before="216" w:after="0"/>
        <w:ind w:left="259" w:right="0" w:firstLine="199"/>
        <w:jc w:val="both"/>
        <w:rPr>
          <w:sz w:val="20"/>
        </w:rPr>
      </w:pPr>
      <w:r>
        <w:rPr>
          <w:i/>
          <w:sz w:val="20"/>
        </w:rPr>
        <w:t>Qualitative Comparisons: </w:t>
      </w:r>
      <w:r>
        <w:rPr>
          <w:sz w:val="20"/>
        </w:rPr>
        <w:t>UIQS [21] dataset tests </w:t>
      </w:r>
      <w:r>
        <w:rPr>
          <w:sz w:val="20"/>
        </w:rPr>
        <w:t>of Figure 4 indicate that the conventional approaches like IBLA [17],</w:t>
      </w:r>
      <w:r>
        <w:rPr>
          <w:spacing w:val="36"/>
          <w:sz w:val="20"/>
        </w:rPr>
        <w:t> </w:t>
      </w:r>
      <w:r>
        <w:rPr>
          <w:sz w:val="20"/>
        </w:rPr>
        <w:t>GIFM</w:t>
      </w:r>
      <w:r>
        <w:rPr>
          <w:spacing w:val="36"/>
          <w:sz w:val="20"/>
        </w:rPr>
        <w:t> </w:t>
      </w:r>
      <w:r>
        <w:rPr>
          <w:sz w:val="20"/>
        </w:rPr>
        <w:t>[18]</w:t>
      </w:r>
      <w:r>
        <w:rPr>
          <w:spacing w:val="36"/>
          <w:sz w:val="20"/>
        </w:rPr>
        <w:t> </w:t>
      </w:r>
      <w:r>
        <w:rPr>
          <w:sz w:val="20"/>
        </w:rPr>
        <w:t>are</w:t>
      </w:r>
      <w:r>
        <w:rPr>
          <w:spacing w:val="36"/>
          <w:sz w:val="20"/>
        </w:rPr>
        <w:t> </w:t>
      </w:r>
      <w:r>
        <w:rPr>
          <w:sz w:val="20"/>
        </w:rPr>
        <w:t>extremely</w:t>
      </w:r>
      <w:r>
        <w:rPr>
          <w:spacing w:val="36"/>
          <w:sz w:val="20"/>
        </w:rPr>
        <w:t> </w:t>
      </w:r>
      <w:r>
        <w:rPr>
          <w:sz w:val="20"/>
        </w:rPr>
        <w:t>sensitive</w:t>
      </w:r>
      <w:r>
        <w:rPr>
          <w:spacing w:val="36"/>
          <w:sz w:val="20"/>
        </w:rPr>
        <w:t> </w:t>
      </w:r>
      <w:r>
        <w:rPr>
          <w:sz w:val="20"/>
        </w:rPr>
        <w:t>to</w:t>
      </w:r>
      <w:r>
        <w:rPr>
          <w:spacing w:val="36"/>
          <w:sz w:val="20"/>
        </w:rPr>
        <w:t> </w:t>
      </w:r>
      <w:r>
        <w:rPr>
          <w:sz w:val="20"/>
        </w:rPr>
        <w:t>color</w:t>
      </w:r>
      <w:r>
        <w:rPr>
          <w:spacing w:val="36"/>
          <w:sz w:val="20"/>
        </w:rPr>
        <w:t> </w:t>
      </w:r>
      <w:r>
        <w:rPr>
          <w:sz w:val="20"/>
        </w:rPr>
        <w:t>distortion in perceptually degraded subsets (B–E) and prone to local overexposure or chromatic aberration. LANet [19] is also probable but unstable in all subsets. UWFNet can correct chromatic displacements and expose objects in good color harmony even on highly degraded images.</w:t>
      </w:r>
    </w:p>
    <w:p>
      <w:pPr>
        <w:pStyle w:val="ListParagraph"/>
        <w:numPr>
          <w:ilvl w:val="1"/>
          <w:numId w:val="5"/>
        </w:numPr>
        <w:tabs>
          <w:tab w:pos="481" w:val="left" w:leader="none"/>
        </w:tabs>
        <w:spacing w:line="249" w:lineRule="auto" w:before="0" w:after="0"/>
        <w:ind w:left="259" w:right="0" w:firstLine="0"/>
        <w:jc w:val="both"/>
        <w:rPr>
          <w:sz w:val="20"/>
        </w:rPr>
      </w:pPr>
      <w:r>
        <w:rPr>
          <w:i/>
          <w:sz w:val="20"/>
        </w:rPr>
        <w:t>Quantitative Comparisons </w:t>
      </w:r>
      <w:r>
        <w:rPr>
          <w:sz w:val="20"/>
        </w:rPr>
        <w:t>As</w:t>
      </w:r>
      <w:r>
        <w:rPr>
          <w:spacing w:val="-1"/>
          <w:sz w:val="20"/>
        </w:rPr>
        <w:t> </w:t>
      </w:r>
      <w:r>
        <w:rPr>
          <w:sz w:val="20"/>
        </w:rPr>
        <w:t>can be</w:t>
      </w:r>
      <w:r>
        <w:rPr>
          <w:spacing w:val="-1"/>
          <w:sz w:val="20"/>
        </w:rPr>
        <w:t> </w:t>
      </w:r>
      <w:r>
        <w:rPr>
          <w:sz w:val="20"/>
        </w:rPr>
        <w:t>clearly</w:t>
      </w:r>
      <w:r>
        <w:rPr>
          <w:spacing w:val="-1"/>
          <w:sz w:val="20"/>
        </w:rPr>
        <w:t> </w:t>
      </w:r>
      <w:r>
        <w:rPr>
          <w:sz w:val="20"/>
        </w:rPr>
        <w:t>observed</w:t>
      </w:r>
      <w:r>
        <w:rPr>
          <w:spacing w:val="-1"/>
          <w:sz w:val="20"/>
        </w:rPr>
        <w:t> </w:t>
      </w:r>
      <w:r>
        <w:rPr>
          <w:sz w:val="20"/>
        </w:rPr>
        <w:t>from Table II, the proposed UWFNet performs better than all other state-of-the-art methods for all subsets with more spectacular improvements on IE, CC, and AG and its vision in terms of restoring missing information and visual discriminative cue mining. The above comparison owes to its flexibility and robustness at various perception quality levels.</w:t>
      </w:r>
    </w:p>
    <w:p>
      <w:pPr>
        <w:pStyle w:val="ListParagraph"/>
        <w:numPr>
          <w:ilvl w:val="0"/>
          <w:numId w:val="5"/>
        </w:numPr>
        <w:tabs>
          <w:tab w:pos="450" w:val="left" w:leader="none"/>
        </w:tabs>
        <w:spacing w:line="240" w:lineRule="auto" w:before="98" w:after="0"/>
        <w:ind w:left="450" w:right="0" w:hanging="251"/>
        <w:jc w:val="left"/>
        <w:rPr>
          <w:i/>
          <w:sz w:val="20"/>
        </w:rPr>
      </w:pPr>
      <w:r>
        <w:rPr/>
        <w:br w:type="column"/>
      </w:r>
      <w:r>
        <w:rPr>
          <w:i/>
          <w:sz w:val="20"/>
        </w:rPr>
        <w:t>Performance</w:t>
      </w:r>
      <w:r>
        <w:rPr>
          <w:i/>
          <w:spacing w:val="11"/>
          <w:sz w:val="20"/>
        </w:rPr>
        <w:t> </w:t>
      </w:r>
      <w:r>
        <w:rPr>
          <w:i/>
          <w:sz w:val="20"/>
        </w:rPr>
        <w:t>on</w:t>
      </w:r>
      <w:r>
        <w:rPr>
          <w:i/>
          <w:spacing w:val="11"/>
          <w:sz w:val="20"/>
        </w:rPr>
        <w:t> </w:t>
      </w:r>
      <w:r>
        <w:rPr>
          <w:i/>
          <w:sz w:val="20"/>
        </w:rPr>
        <w:t>the</w:t>
      </w:r>
      <w:r>
        <w:rPr>
          <w:i/>
          <w:spacing w:val="11"/>
          <w:sz w:val="20"/>
        </w:rPr>
        <w:t> </w:t>
      </w:r>
      <w:r>
        <w:rPr>
          <w:i/>
          <w:sz w:val="20"/>
        </w:rPr>
        <w:t>UIEB</w:t>
      </w:r>
      <w:r>
        <w:rPr>
          <w:i/>
          <w:spacing w:val="11"/>
          <w:sz w:val="20"/>
        </w:rPr>
        <w:t> </w:t>
      </w:r>
      <w:r>
        <w:rPr>
          <w:i/>
          <w:sz w:val="20"/>
        </w:rPr>
        <w:t>[20]</w:t>
      </w:r>
      <w:r>
        <w:rPr>
          <w:i/>
          <w:spacing w:val="12"/>
          <w:sz w:val="20"/>
        </w:rPr>
        <w:t> </w:t>
      </w:r>
      <w:r>
        <w:rPr>
          <w:i/>
          <w:spacing w:val="-2"/>
          <w:sz w:val="20"/>
        </w:rPr>
        <w:t>Dataset</w:t>
      </w:r>
    </w:p>
    <w:p>
      <w:pPr>
        <w:pStyle w:val="BodyText"/>
        <w:spacing w:line="249" w:lineRule="auto" w:before="216"/>
        <w:ind w:left="199" w:right="977" w:firstLine="199"/>
      </w:pPr>
      <w:r>
        <w:rPr/>
        <w:t>The UIEB [20] dataset provides a large set of </w:t>
      </w:r>
      <w:r>
        <w:rPr/>
        <w:t>underwater natural images with diverse degradation models and ground- truth labels.</w:t>
      </w:r>
    </w:p>
    <w:p>
      <w:pPr>
        <w:pStyle w:val="ListParagraph"/>
        <w:numPr>
          <w:ilvl w:val="1"/>
          <w:numId w:val="5"/>
        </w:numPr>
        <w:tabs>
          <w:tab w:pos="412" w:val="left" w:leader="none"/>
        </w:tabs>
        <w:spacing w:line="249" w:lineRule="auto" w:before="0" w:after="0"/>
        <w:ind w:left="199" w:right="977" w:firstLine="0"/>
        <w:jc w:val="left"/>
        <w:rPr>
          <w:sz w:val="20"/>
        </w:rPr>
      </w:pPr>
      <w:r>
        <w:rPr>
          <w:i/>
          <w:sz w:val="20"/>
        </w:rPr>
        <w:t>Qualitative</w:t>
      </w:r>
      <w:r>
        <w:rPr>
          <w:i/>
          <w:spacing w:val="-13"/>
          <w:sz w:val="20"/>
        </w:rPr>
        <w:t> </w:t>
      </w:r>
      <w:r>
        <w:rPr>
          <w:i/>
          <w:sz w:val="20"/>
        </w:rPr>
        <w:t>Observations:</w:t>
      </w:r>
      <w:r>
        <w:rPr>
          <w:i/>
          <w:spacing w:val="-12"/>
          <w:sz w:val="20"/>
        </w:rPr>
        <w:t> </w:t>
      </w:r>
      <w:r>
        <w:rPr>
          <w:sz w:val="20"/>
        </w:rPr>
        <w:t>Subjectively,</w:t>
      </w:r>
      <w:r>
        <w:rPr>
          <w:spacing w:val="-13"/>
          <w:sz w:val="20"/>
        </w:rPr>
        <w:t> </w:t>
      </w:r>
      <w:r>
        <w:rPr>
          <w:sz w:val="20"/>
        </w:rPr>
        <w:t>UWFNet</w:t>
      </w:r>
      <w:r>
        <w:rPr>
          <w:spacing w:val="-12"/>
          <w:sz w:val="20"/>
        </w:rPr>
        <w:t> </w:t>
      </w:r>
      <w:r>
        <w:rPr>
          <w:sz w:val="20"/>
        </w:rPr>
        <w:t>is</w:t>
      </w:r>
      <w:r>
        <w:rPr>
          <w:spacing w:val="-13"/>
          <w:sz w:val="20"/>
        </w:rPr>
        <w:t> </w:t>
      </w:r>
      <w:r>
        <w:rPr>
          <w:sz w:val="20"/>
        </w:rPr>
        <w:t>superior to</w:t>
      </w:r>
      <w:r>
        <w:rPr>
          <w:spacing w:val="40"/>
          <w:sz w:val="20"/>
        </w:rPr>
        <w:t> </w:t>
      </w:r>
      <w:r>
        <w:rPr>
          <w:sz w:val="20"/>
        </w:rPr>
        <w:t>state-of-the-art</w:t>
      </w:r>
      <w:r>
        <w:rPr>
          <w:spacing w:val="40"/>
          <w:sz w:val="20"/>
        </w:rPr>
        <w:t> </w:t>
      </w:r>
      <w:r>
        <w:rPr>
          <w:sz w:val="20"/>
        </w:rPr>
        <w:t>methods</w:t>
      </w:r>
      <w:r>
        <w:rPr>
          <w:spacing w:val="40"/>
          <w:sz w:val="20"/>
        </w:rPr>
        <w:t> </w:t>
      </w:r>
      <w:r>
        <w:rPr>
          <w:sz w:val="20"/>
        </w:rPr>
        <w:t>in</w:t>
      </w:r>
      <w:r>
        <w:rPr>
          <w:spacing w:val="40"/>
          <w:sz w:val="20"/>
        </w:rPr>
        <w:t> </w:t>
      </w:r>
      <w:r>
        <w:rPr>
          <w:sz w:val="20"/>
        </w:rPr>
        <w:t>restoring</w:t>
      </w:r>
      <w:r>
        <w:rPr>
          <w:spacing w:val="40"/>
          <w:sz w:val="20"/>
        </w:rPr>
        <w:t> </w:t>
      </w:r>
      <w:r>
        <w:rPr>
          <w:sz w:val="20"/>
        </w:rPr>
        <w:t>natural</w:t>
      </w:r>
      <w:r>
        <w:rPr>
          <w:spacing w:val="40"/>
          <w:sz w:val="20"/>
        </w:rPr>
        <w:t> </w:t>
      </w:r>
      <w:r>
        <w:rPr>
          <w:sz w:val="20"/>
        </w:rPr>
        <w:t>brightness, removing</w:t>
      </w:r>
      <w:r>
        <w:rPr>
          <w:spacing w:val="28"/>
          <w:sz w:val="20"/>
        </w:rPr>
        <w:t> </w:t>
      </w:r>
      <w:r>
        <w:rPr>
          <w:sz w:val="20"/>
        </w:rPr>
        <w:t>haze,</w:t>
      </w:r>
      <w:r>
        <w:rPr>
          <w:spacing w:val="28"/>
          <w:sz w:val="20"/>
        </w:rPr>
        <w:t> </w:t>
      </w:r>
      <w:r>
        <w:rPr>
          <w:sz w:val="20"/>
        </w:rPr>
        <w:t>and</w:t>
      </w:r>
      <w:r>
        <w:rPr>
          <w:spacing w:val="28"/>
          <w:sz w:val="20"/>
        </w:rPr>
        <w:t> </w:t>
      </w:r>
      <w:r>
        <w:rPr>
          <w:sz w:val="20"/>
        </w:rPr>
        <w:t>enhancing</w:t>
      </w:r>
      <w:r>
        <w:rPr>
          <w:spacing w:val="28"/>
          <w:sz w:val="20"/>
        </w:rPr>
        <w:t> </w:t>
      </w:r>
      <w:r>
        <w:rPr>
          <w:sz w:val="20"/>
        </w:rPr>
        <w:t>low-contrast</w:t>
      </w:r>
      <w:r>
        <w:rPr>
          <w:spacing w:val="28"/>
          <w:sz w:val="20"/>
        </w:rPr>
        <w:t> </w:t>
      </w:r>
      <w:r>
        <w:rPr>
          <w:sz w:val="20"/>
        </w:rPr>
        <w:t>areas.</w:t>
      </w:r>
      <w:r>
        <w:rPr>
          <w:spacing w:val="28"/>
          <w:sz w:val="20"/>
        </w:rPr>
        <w:t> </w:t>
      </w:r>
      <w:r>
        <w:rPr>
          <w:sz w:val="20"/>
        </w:rPr>
        <w:t>Although other</w:t>
      </w:r>
      <w:r>
        <w:rPr>
          <w:spacing w:val="40"/>
          <w:sz w:val="20"/>
        </w:rPr>
        <w:t> </w:t>
      </w:r>
      <w:r>
        <w:rPr>
          <w:sz w:val="20"/>
        </w:rPr>
        <w:t>methods</w:t>
      </w:r>
      <w:r>
        <w:rPr>
          <w:spacing w:val="40"/>
          <w:sz w:val="20"/>
        </w:rPr>
        <w:t> </w:t>
      </w:r>
      <w:r>
        <w:rPr>
          <w:sz w:val="20"/>
        </w:rPr>
        <w:t>may</w:t>
      </w:r>
      <w:r>
        <w:rPr>
          <w:spacing w:val="40"/>
          <w:sz w:val="20"/>
        </w:rPr>
        <w:t> </w:t>
      </w:r>
      <w:r>
        <w:rPr>
          <w:sz w:val="20"/>
        </w:rPr>
        <w:t>sometimes</w:t>
      </w:r>
      <w:r>
        <w:rPr>
          <w:spacing w:val="40"/>
          <w:sz w:val="20"/>
        </w:rPr>
        <w:t> </w:t>
      </w:r>
      <w:r>
        <w:rPr>
          <w:sz w:val="20"/>
        </w:rPr>
        <w:t>suffer</w:t>
      </w:r>
      <w:r>
        <w:rPr>
          <w:spacing w:val="40"/>
          <w:sz w:val="20"/>
        </w:rPr>
        <w:t> </w:t>
      </w:r>
      <w:r>
        <w:rPr>
          <w:sz w:val="20"/>
        </w:rPr>
        <w:t>from</w:t>
      </w:r>
      <w:r>
        <w:rPr>
          <w:spacing w:val="40"/>
          <w:sz w:val="20"/>
        </w:rPr>
        <w:t> </w:t>
      </w:r>
      <w:r>
        <w:rPr>
          <w:sz w:val="20"/>
        </w:rPr>
        <w:t>color</w:t>
      </w:r>
      <w:r>
        <w:rPr>
          <w:spacing w:val="40"/>
          <w:sz w:val="20"/>
        </w:rPr>
        <w:t> </w:t>
      </w:r>
      <w:r>
        <w:rPr>
          <w:sz w:val="20"/>
        </w:rPr>
        <w:t>noise</w:t>
      </w:r>
      <w:r>
        <w:rPr>
          <w:spacing w:val="40"/>
          <w:sz w:val="20"/>
        </w:rPr>
        <w:t> </w:t>
      </w:r>
      <w:r>
        <w:rPr>
          <w:sz w:val="20"/>
        </w:rPr>
        <w:t>or ignore the scattering effect, UWFNet generates neater appear- ances and closer results to ground-truth references. </w:t>
      </w:r>
      <w:r>
        <w:rPr>
          <w:i/>
          <w:sz w:val="20"/>
        </w:rPr>
        <w:t>2)Quantitative</w:t>
      </w:r>
      <w:r>
        <w:rPr>
          <w:i/>
          <w:spacing w:val="40"/>
          <w:sz w:val="20"/>
        </w:rPr>
        <w:t> </w:t>
      </w:r>
      <w:r>
        <w:rPr>
          <w:i/>
          <w:sz w:val="20"/>
        </w:rPr>
        <w:t>Results:</w:t>
      </w:r>
      <w:r>
        <w:rPr>
          <w:i/>
          <w:spacing w:val="40"/>
          <w:sz w:val="20"/>
        </w:rPr>
        <w:t> </w:t>
      </w:r>
      <w:r>
        <w:rPr>
          <w:sz w:val="20"/>
        </w:rPr>
        <w:t>One</w:t>
      </w:r>
      <w:r>
        <w:rPr>
          <w:spacing w:val="40"/>
          <w:sz w:val="20"/>
        </w:rPr>
        <w:t> </w:t>
      </w:r>
      <w:r>
        <w:rPr>
          <w:sz w:val="20"/>
        </w:rPr>
        <w:t>could</w:t>
      </w:r>
      <w:r>
        <w:rPr>
          <w:spacing w:val="40"/>
          <w:sz w:val="20"/>
        </w:rPr>
        <w:t> </w:t>
      </w:r>
      <w:r>
        <w:rPr>
          <w:sz w:val="20"/>
        </w:rPr>
        <w:t>see</w:t>
      </w:r>
      <w:r>
        <w:rPr>
          <w:spacing w:val="40"/>
          <w:sz w:val="20"/>
        </w:rPr>
        <w:t> </w:t>
      </w:r>
      <w:r>
        <w:rPr>
          <w:sz w:val="20"/>
        </w:rPr>
        <w:t>from</w:t>
      </w:r>
      <w:r>
        <w:rPr>
          <w:spacing w:val="40"/>
          <w:sz w:val="20"/>
        </w:rPr>
        <w:t> </w:t>
      </w:r>
      <w:r>
        <w:rPr>
          <w:sz w:val="20"/>
        </w:rPr>
        <w:t>Table</w:t>
      </w:r>
      <w:r>
        <w:rPr>
          <w:spacing w:val="40"/>
          <w:sz w:val="20"/>
        </w:rPr>
        <w:t> </w:t>
      </w:r>
      <w:r>
        <w:rPr>
          <w:sz w:val="20"/>
        </w:rPr>
        <w:t>III</w:t>
      </w:r>
      <w:r>
        <w:rPr>
          <w:spacing w:val="40"/>
          <w:sz w:val="20"/>
        </w:rPr>
        <w:t> </w:t>
      </w:r>
      <w:r>
        <w:rPr>
          <w:sz w:val="20"/>
        </w:rPr>
        <w:t>that UWFNet</w:t>
      </w:r>
      <w:r>
        <w:rPr>
          <w:spacing w:val="9"/>
          <w:sz w:val="20"/>
        </w:rPr>
        <w:t> </w:t>
      </w:r>
      <w:r>
        <w:rPr>
          <w:sz w:val="20"/>
        </w:rPr>
        <w:t>achieved</w:t>
      </w:r>
      <w:r>
        <w:rPr>
          <w:spacing w:val="9"/>
          <w:sz w:val="20"/>
        </w:rPr>
        <w:t> </w:t>
      </w:r>
      <w:r>
        <w:rPr>
          <w:sz w:val="20"/>
        </w:rPr>
        <w:t>significant-level</w:t>
      </w:r>
      <w:r>
        <w:rPr>
          <w:spacing w:val="9"/>
          <w:sz w:val="20"/>
        </w:rPr>
        <w:t> </w:t>
      </w:r>
      <w:r>
        <w:rPr>
          <w:sz w:val="20"/>
        </w:rPr>
        <w:t>performance</w:t>
      </w:r>
      <w:r>
        <w:rPr>
          <w:spacing w:val="9"/>
          <w:sz w:val="20"/>
        </w:rPr>
        <w:t> </w:t>
      </w:r>
      <w:r>
        <w:rPr>
          <w:sz w:val="20"/>
        </w:rPr>
        <w:t>with</w:t>
      </w:r>
      <w:r>
        <w:rPr>
          <w:spacing w:val="9"/>
          <w:sz w:val="20"/>
        </w:rPr>
        <w:t> </w:t>
      </w:r>
      <w:r>
        <w:rPr>
          <w:sz w:val="20"/>
        </w:rPr>
        <w:t>revolu- tionary</w:t>
      </w:r>
      <w:r>
        <w:rPr>
          <w:spacing w:val="36"/>
          <w:sz w:val="20"/>
        </w:rPr>
        <w:t> </w:t>
      </w:r>
      <w:r>
        <w:rPr>
          <w:sz w:val="20"/>
        </w:rPr>
        <w:t>progress</w:t>
      </w:r>
      <w:r>
        <w:rPr>
          <w:spacing w:val="36"/>
          <w:sz w:val="20"/>
        </w:rPr>
        <w:t> </w:t>
      </w:r>
      <w:r>
        <w:rPr>
          <w:sz w:val="20"/>
        </w:rPr>
        <w:t>in</w:t>
      </w:r>
      <w:r>
        <w:rPr>
          <w:spacing w:val="36"/>
          <w:sz w:val="20"/>
        </w:rPr>
        <w:t> </w:t>
      </w:r>
      <w:r>
        <w:rPr>
          <w:sz w:val="20"/>
        </w:rPr>
        <w:t>IE</w:t>
      </w:r>
      <w:r>
        <w:rPr>
          <w:spacing w:val="36"/>
          <w:sz w:val="20"/>
        </w:rPr>
        <w:t> </w:t>
      </w:r>
      <w:r>
        <w:rPr>
          <w:sz w:val="20"/>
        </w:rPr>
        <w:t>and</w:t>
      </w:r>
      <w:r>
        <w:rPr>
          <w:spacing w:val="36"/>
          <w:sz w:val="20"/>
        </w:rPr>
        <w:t> </w:t>
      </w:r>
      <w:r>
        <w:rPr>
          <w:sz w:val="20"/>
        </w:rPr>
        <w:t>CC,</w:t>
      </w:r>
      <w:r>
        <w:rPr>
          <w:spacing w:val="36"/>
          <w:sz w:val="20"/>
        </w:rPr>
        <w:t> </w:t>
      </w:r>
      <w:r>
        <w:rPr>
          <w:sz w:val="20"/>
        </w:rPr>
        <w:t>testing</w:t>
      </w:r>
      <w:r>
        <w:rPr>
          <w:spacing w:val="36"/>
          <w:sz w:val="20"/>
        </w:rPr>
        <w:t> </w:t>
      </w:r>
      <w:r>
        <w:rPr>
          <w:sz w:val="20"/>
        </w:rPr>
        <w:t>once</w:t>
      </w:r>
      <w:r>
        <w:rPr>
          <w:spacing w:val="36"/>
          <w:sz w:val="20"/>
        </w:rPr>
        <w:t> </w:t>
      </w:r>
      <w:r>
        <w:rPr>
          <w:sz w:val="20"/>
        </w:rPr>
        <w:t>more</w:t>
      </w:r>
      <w:r>
        <w:rPr>
          <w:spacing w:val="36"/>
          <w:sz w:val="20"/>
        </w:rPr>
        <w:t> </w:t>
      </w:r>
      <w:r>
        <w:rPr>
          <w:sz w:val="20"/>
        </w:rPr>
        <w:t>the</w:t>
      </w:r>
      <w:r>
        <w:rPr>
          <w:spacing w:val="36"/>
          <w:sz w:val="20"/>
        </w:rPr>
        <w:t> </w:t>
      </w:r>
      <w:r>
        <w:rPr>
          <w:sz w:val="20"/>
        </w:rPr>
        <w:t>gen- eralization of the model to real underwater scenes. Low FDI gives a witness to haze removal successfully from extremely degraded images.</w:t>
      </w:r>
    </w:p>
    <w:p>
      <w:pPr>
        <w:pStyle w:val="ListParagraph"/>
        <w:spacing w:after="0" w:line="249" w:lineRule="auto"/>
        <w:jc w:val="left"/>
        <w:rPr>
          <w:sz w:val="20"/>
        </w:rPr>
        <w:sectPr>
          <w:type w:val="continuous"/>
          <w:pgSz w:w="12240" w:h="15840"/>
          <w:pgMar w:top="900" w:bottom="280" w:left="720" w:right="0"/>
          <w:cols w:num="2" w:equalWidth="0">
            <w:col w:w="5281" w:space="40"/>
            <w:col w:w="6199"/>
          </w:cols>
        </w:sectPr>
      </w:pPr>
    </w:p>
    <w:p>
      <w:pPr>
        <w:pStyle w:val="BodyText"/>
        <w:jc w:val="left"/>
      </w:pPr>
      <w:r>
        <w:rPr/>
        <w:drawing>
          <wp:inline distT="0" distB="0" distL="0" distR="0">
            <wp:extent cx="6508649" cy="366369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6508649" cy="3663696"/>
                    </a:xfrm>
                    <a:prstGeom prst="rect">
                      <a:avLst/>
                    </a:prstGeom>
                  </pic:spPr>
                </pic:pic>
              </a:graphicData>
            </a:graphic>
          </wp:inline>
        </w:drawing>
      </w:r>
      <w:r>
        <w:rPr/>
      </w:r>
    </w:p>
    <w:p>
      <w:pPr>
        <w:pStyle w:val="BodyText"/>
        <w:spacing w:before="118"/>
        <w:ind w:left="3052"/>
        <w:jc w:val="left"/>
      </w:pPr>
      <w:r>
        <w:rPr/>
        <w:t>Fig.</w:t>
      </w:r>
      <w:r>
        <w:rPr>
          <w:spacing w:val="15"/>
        </w:rPr>
        <w:t> </w:t>
      </w:r>
      <w:r>
        <w:rPr/>
        <w:t>4:</w:t>
      </w:r>
      <w:r>
        <w:rPr>
          <w:spacing w:val="15"/>
        </w:rPr>
        <w:t> </w:t>
      </w:r>
      <w:r>
        <w:rPr/>
        <w:t>The</w:t>
      </w:r>
      <w:r>
        <w:rPr>
          <w:spacing w:val="15"/>
        </w:rPr>
        <w:t> </w:t>
      </w:r>
      <w:r>
        <w:rPr/>
        <w:t>enhancement</w:t>
      </w:r>
      <w:r>
        <w:rPr>
          <w:spacing w:val="15"/>
        </w:rPr>
        <w:t> </w:t>
      </w:r>
      <w:r>
        <w:rPr/>
        <w:t>result</w:t>
      </w:r>
      <w:r>
        <w:rPr>
          <w:spacing w:val="15"/>
        </w:rPr>
        <w:t> </w:t>
      </w:r>
      <w:r>
        <w:rPr/>
        <w:t>on</w:t>
      </w:r>
      <w:r>
        <w:rPr>
          <w:spacing w:val="15"/>
        </w:rPr>
        <w:t> </w:t>
      </w:r>
      <w:r>
        <w:rPr/>
        <w:t>the</w:t>
      </w:r>
      <w:r>
        <w:rPr>
          <w:spacing w:val="15"/>
        </w:rPr>
        <w:t> </w:t>
      </w:r>
      <w:r>
        <w:rPr/>
        <w:t>UIQS</w:t>
      </w:r>
      <w:r>
        <w:rPr>
          <w:spacing w:val="15"/>
        </w:rPr>
        <w:t> </w:t>
      </w:r>
      <w:r>
        <w:rPr/>
        <w:t>[21]</w:t>
      </w:r>
      <w:r>
        <w:rPr>
          <w:spacing w:val="15"/>
        </w:rPr>
        <w:t> </w:t>
      </w:r>
      <w:r>
        <w:rPr>
          <w:spacing w:val="-2"/>
        </w:rPr>
        <w:t>dataset</w:t>
      </w:r>
    </w:p>
    <w:p>
      <w:pPr>
        <w:pStyle w:val="BodyText"/>
        <w:spacing w:before="124"/>
        <w:ind w:left="0"/>
        <w:jc w:val="left"/>
      </w:pPr>
    </w:p>
    <w:p>
      <w:pPr>
        <w:pStyle w:val="BodyText"/>
        <w:spacing w:after="0"/>
        <w:jc w:val="left"/>
        <w:sectPr>
          <w:pgSz w:w="12240" w:h="15840"/>
          <w:pgMar w:top="1020" w:bottom="280" w:left="720" w:right="0"/>
        </w:sectPr>
      </w:pPr>
    </w:p>
    <w:p>
      <w:pPr>
        <w:pStyle w:val="ListParagraph"/>
        <w:numPr>
          <w:ilvl w:val="0"/>
          <w:numId w:val="1"/>
        </w:numPr>
        <w:tabs>
          <w:tab w:pos="1439" w:val="left" w:leader="none"/>
        </w:tabs>
        <w:spacing w:line="240" w:lineRule="auto" w:before="97" w:after="0"/>
        <w:ind w:left="1439" w:right="0" w:hanging="266"/>
        <w:jc w:val="left"/>
        <w:rPr>
          <w:sz w:val="20"/>
        </w:rPr>
      </w:pPr>
      <w:r>
        <w:rPr>
          <w:smallCaps/>
          <w:sz w:val="20"/>
        </w:rPr>
        <w:t>Limitations</w:t>
      </w:r>
      <w:r>
        <w:rPr>
          <w:smallCaps/>
          <w:spacing w:val="52"/>
          <w:sz w:val="20"/>
        </w:rPr>
        <w:t> </w:t>
      </w:r>
      <w:r>
        <w:rPr>
          <w:smallCaps/>
          <w:sz w:val="20"/>
        </w:rPr>
        <w:t>and</w:t>
      </w:r>
      <w:r>
        <w:rPr>
          <w:smallCaps/>
          <w:spacing w:val="53"/>
          <w:sz w:val="20"/>
        </w:rPr>
        <w:t> </w:t>
      </w:r>
      <w:r>
        <w:rPr>
          <w:smallCaps/>
          <w:sz w:val="20"/>
        </w:rPr>
        <w:t>Future</w:t>
      </w:r>
      <w:r>
        <w:rPr>
          <w:smallCaps/>
          <w:spacing w:val="53"/>
          <w:sz w:val="20"/>
        </w:rPr>
        <w:t> </w:t>
      </w:r>
      <w:r>
        <w:rPr>
          <w:smallCaps/>
          <w:spacing w:val="-4"/>
          <w:sz w:val="20"/>
        </w:rPr>
        <w:t>Work</w:t>
      </w:r>
    </w:p>
    <w:p>
      <w:pPr>
        <w:pStyle w:val="BodyText"/>
        <w:spacing w:line="249" w:lineRule="auto" w:before="93"/>
        <w:ind w:firstLine="199"/>
      </w:pPr>
      <w:r>
        <w:rPr/>
        <w:t>Even</w:t>
      </w:r>
      <w:r>
        <w:rPr>
          <w:spacing w:val="40"/>
        </w:rPr>
        <w:t> </w:t>
      </w:r>
      <w:r>
        <w:rPr/>
        <w:t>though</w:t>
      </w:r>
      <w:r>
        <w:rPr>
          <w:spacing w:val="40"/>
        </w:rPr>
        <w:t> </w:t>
      </w:r>
      <w:r>
        <w:rPr/>
        <w:t>UWFNet</w:t>
      </w:r>
      <w:r>
        <w:rPr>
          <w:spacing w:val="40"/>
        </w:rPr>
        <w:t> </w:t>
      </w:r>
      <w:r>
        <w:rPr/>
        <w:t>has</w:t>
      </w:r>
      <w:r>
        <w:rPr>
          <w:spacing w:val="40"/>
        </w:rPr>
        <w:t> </w:t>
      </w:r>
      <w:r>
        <w:rPr/>
        <w:t>yielded</w:t>
      </w:r>
      <w:r>
        <w:rPr>
          <w:spacing w:val="40"/>
        </w:rPr>
        <w:t> </w:t>
      </w:r>
      <w:r>
        <w:rPr/>
        <w:t>promising</w:t>
      </w:r>
      <w:r>
        <w:rPr>
          <w:spacing w:val="40"/>
        </w:rPr>
        <w:t> </w:t>
      </w:r>
      <w:r>
        <w:rPr/>
        <w:t>results,</w:t>
      </w:r>
      <w:r>
        <w:rPr>
          <w:spacing w:val="40"/>
        </w:rPr>
        <w:t> </w:t>
      </w:r>
      <w:r>
        <w:rPr/>
        <w:t>it</w:t>
      </w:r>
      <w:r>
        <w:rPr>
          <w:spacing w:val="40"/>
        </w:rPr>
        <w:t> </w:t>
      </w:r>
      <w:r>
        <w:rPr/>
        <w:t>is not entirely free of some limitations. Under very turbid underwater conditions, such that absorption and scattering are extremely high, background estimation</w:t>
      </w:r>
      <w:r>
        <w:rPr>
          <w:spacing w:val="-1"/>
        </w:rPr>
        <w:t> </w:t>
      </w:r>
      <w:r>
        <w:rPr/>
        <w:t>gets progressively less accurate, and this can affect decomposition accuracy as well</w:t>
      </w:r>
      <w:r>
        <w:rPr>
          <w:spacing w:val="40"/>
        </w:rPr>
        <w:t> </w:t>
      </w:r>
      <w:r>
        <w:rPr/>
        <w:t>as fusion. Under very low-light conditions, additionally, the boosting process might add more sensor noise, making the final</w:t>
      </w:r>
      <w:r>
        <w:rPr>
          <w:spacing w:val="-1"/>
        </w:rPr>
        <w:t> </w:t>
      </w:r>
      <w:r>
        <w:rPr/>
        <w:t>output</w:t>
      </w:r>
      <w:r>
        <w:rPr>
          <w:spacing w:val="-1"/>
        </w:rPr>
        <w:t> </w:t>
      </w:r>
      <w:r>
        <w:rPr/>
        <w:t>worse.</w:t>
      </w:r>
      <w:r>
        <w:rPr>
          <w:spacing w:val="-1"/>
        </w:rPr>
        <w:t> </w:t>
      </w:r>
      <w:r>
        <w:rPr/>
        <w:t>Fulfilling</w:t>
      </w:r>
      <w:r>
        <w:rPr>
          <w:spacing w:val="-1"/>
        </w:rPr>
        <w:t> </w:t>
      </w:r>
      <w:r>
        <w:rPr/>
        <w:t>such</w:t>
      </w:r>
      <w:r>
        <w:rPr>
          <w:spacing w:val="-1"/>
        </w:rPr>
        <w:t> </w:t>
      </w:r>
      <w:r>
        <w:rPr/>
        <w:t>edge</w:t>
      </w:r>
      <w:r>
        <w:rPr>
          <w:spacing w:val="-1"/>
        </w:rPr>
        <w:t> </w:t>
      </w:r>
      <w:r>
        <w:rPr/>
        <w:t>cases</w:t>
      </w:r>
      <w:r>
        <w:rPr>
          <w:spacing w:val="-1"/>
        </w:rPr>
        <w:t> </w:t>
      </w:r>
      <w:r>
        <w:rPr/>
        <w:t>remains</w:t>
      </w:r>
      <w:r>
        <w:rPr>
          <w:spacing w:val="-1"/>
        </w:rPr>
        <w:t> </w:t>
      </w:r>
      <w:r>
        <w:rPr/>
        <w:t>an</w:t>
      </w:r>
      <w:r>
        <w:rPr>
          <w:spacing w:val="-1"/>
        </w:rPr>
        <w:t> </w:t>
      </w:r>
      <w:r>
        <w:rPr/>
        <w:t>open </w:t>
      </w:r>
      <w:r>
        <w:rPr>
          <w:spacing w:val="-2"/>
        </w:rPr>
        <w:t>issue.</w:t>
      </w:r>
    </w:p>
    <w:p>
      <w:pPr>
        <w:pStyle w:val="BodyText"/>
        <w:spacing w:line="249" w:lineRule="auto" w:before="3"/>
        <w:ind w:firstLine="199"/>
      </w:pPr>
      <w:r>
        <w:rPr/>
        <w:t>Future research will involve adding a learned </w:t>
      </w:r>
      <w:r>
        <w:rPr/>
        <w:t>attention mechanism to the foreground-background decomposition op- eration to further allow the operation to be adaptable across different underwater environments. In addition, we also plan on studying unsupervised or self-supervised learning methods to reduce more significantly the usage of large annotated datasets and to enhance the generalization ability of UWFNet to more diverse underwater environments.</w:t>
      </w:r>
    </w:p>
    <w:p>
      <w:pPr>
        <w:pStyle w:val="ListParagraph"/>
        <w:numPr>
          <w:ilvl w:val="0"/>
          <w:numId w:val="1"/>
        </w:numPr>
        <w:tabs>
          <w:tab w:pos="2370" w:val="left" w:leader="none"/>
        </w:tabs>
        <w:spacing w:line="240" w:lineRule="auto" w:before="164" w:after="0"/>
        <w:ind w:left="2370" w:right="0" w:hanging="367"/>
        <w:jc w:val="left"/>
        <w:rPr>
          <w:sz w:val="20"/>
        </w:rPr>
      </w:pPr>
      <w:r>
        <w:rPr>
          <w:smallCaps/>
          <w:spacing w:val="-2"/>
          <w:sz w:val="20"/>
        </w:rPr>
        <w:t>Conclusion</w:t>
      </w:r>
    </w:p>
    <w:p>
      <w:pPr>
        <w:pStyle w:val="BodyText"/>
        <w:spacing w:line="249" w:lineRule="auto" w:before="93"/>
        <w:ind w:firstLine="199"/>
      </w:pPr>
      <w:r>
        <w:rPr/>
        <w:t>In this paper we present UWFNet, a novel </w:t>
      </w:r>
      <w:r>
        <w:rPr/>
        <w:t>underwater image enhancement method that creates visually pleasing outcomes by merging the foreground and background prin- cipal component information. Following the integration of a high-quality adaptive and semantically comprehensible input decomposition representation, UWFNet obtains satisfactory contrast, color balance, and structural correctness. Extensive comparisons</w:t>
      </w:r>
      <w:r>
        <w:rPr>
          <w:spacing w:val="-7"/>
        </w:rPr>
        <w:t> </w:t>
      </w:r>
      <w:r>
        <w:rPr/>
        <w:t>with</w:t>
      </w:r>
      <w:r>
        <w:rPr>
          <w:spacing w:val="-6"/>
        </w:rPr>
        <w:t> </w:t>
      </w:r>
      <w:r>
        <w:rPr/>
        <w:t>benchmark</w:t>
      </w:r>
      <w:r>
        <w:rPr>
          <w:spacing w:val="-7"/>
        </w:rPr>
        <w:t> </w:t>
      </w:r>
      <w:r>
        <w:rPr/>
        <w:t>underwater</w:t>
      </w:r>
      <w:r>
        <w:rPr>
          <w:spacing w:val="-6"/>
        </w:rPr>
        <w:t> </w:t>
      </w:r>
      <w:r>
        <w:rPr/>
        <w:t>test</w:t>
      </w:r>
      <w:r>
        <w:rPr>
          <w:spacing w:val="-7"/>
        </w:rPr>
        <w:t> </w:t>
      </w:r>
      <w:r>
        <w:rPr/>
        <w:t>sets,</w:t>
      </w:r>
      <w:r>
        <w:rPr>
          <w:spacing w:val="-6"/>
        </w:rPr>
        <w:t> </w:t>
      </w:r>
      <w:r>
        <w:rPr/>
        <w:t>UCCS</w:t>
      </w:r>
      <w:r>
        <w:rPr>
          <w:spacing w:val="-7"/>
        </w:rPr>
        <w:t> </w:t>
      </w:r>
      <w:r>
        <w:rPr>
          <w:spacing w:val="-2"/>
        </w:rPr>
        <w:t>[21],</w:t>
      </w:r>
    </w:p>
    <w:p>
      <w:pPr>
        <w:pStyle w:val="BodyText"/>
        <w:spacing w:line="249" w:lineRule="auto" w:before="97"/>
        <w:ind w:left="199" w:right="977"/>
      </w:pPr>
      <w:r>
        <w:rPr/>
        <w:br w:type="column"/>
      </w:r>
      <w:r>
        <w:rPr/>
        <w:t>UIQS [21], and UIEB [20], show that our method excels </w:t>
      </w:r>
      <w:r>
        <w:rPr/>
        <w:t>the state-of-the-art</w:t>
      </w:r>
      <w:r>
        <w:rPr>
          <w:spacing w:val="34"/>
        </w:rPr>
        <w:t> </w:t>
      </w:r>
      <w:r>
        <w:rPr/>
        <w:t>baselines,</w:t>
      </w:r>
      <w:r>
        <w:rPr>
          <w:spacing w:val="35"/>
        </w:rPr>
        <w:t> </w:t>
      </w:r>
      <w:r>
        <w:rPr/>
        <w:t>IBLA</w:t>
      </w:r>
      <w:r>
        <w:rPr>
          <w:spacing w:val="35"/>
        </w:rPr>
        <w:t> </w:t>
      </w:r>
      <w:r>
        <w:rPr/>
        <w:t>[17],LANet</w:t>
      </w:r>
      <w:r>
        <w:rPr>
          <w:spacing w:val="35"/>
        </w:rPr>
        <w:t> </w:t>
      </w:r>
      <w:r>
        <w:rPr/>
        <w:t>[19],</w:t>
      </w:r>
      <w:r>
        <w:rPr>
          <w:spacing w:val="35"/>
        </w:rPr>
        <w:t> </w:t>
      </w:r>
      <w:r>
        <w:rPr/>
        <w:t>PCFB</w:t>
      </w:r>
      <w:r>
        <w:rPr>
          <w:spacing w:val="35"/>
        </w:rPr>
        <w:t> </w:t>
      </w:r>
      <w:r>
        <w:rPr>
          <w:spacing w:val="-5"/>
        </w:rPr>
        <w:t>[1]</w:t>
      </w:r>
    </w:p>
    <w:p>
      <w:pPr>
        <w:pStyle w:val="BodyText"/>
        <w:spacing w:line="249" w:lineRule="auto"/>
        <w:ind w:left="199" w:right="977"/>
      </w:pPr>
      <w:r>
        <w:rPr/>
        <w:t>, and GIFM [18]. The proposed pipeline not only improved contrast, sharpness, and color balance but also resulted in an overall image that was visually striking, with more </w:t>
      </w:r>
      <w:r>
        <w:rPr/>
        <w:t>defined details,</w:t>
      </w:r>
      <w:r>
        <w:rPr>
          <w:spacing w:val="9"/>
        </w:rPr>
        <w:t> </w:t>
      </w:r>
      <w:r>
        <w:rPr/>
        <w:t>better</w:t>
      </w:r>
      <w:r>
        <w:rPr>
          <w:spacing w:val="9"/>
        </w:rPr>
        <w:t> </w:t>
      </w:r>
      <w:r>
        <w:rPr/>
        <w:t>clarity,</w:t>
      </w:r>
      <w:r>
        <w:rPr>
          <w:spacing w:val="9"/>
        </w:rPr>
        <w:t> </w:t>
      </w:r>
      <w:r>
        <w:rPr/>
        <w:t>and</w:t>
      </w:r>
      <w:r>
        <w:rPr>
          <w:spacing w:val="9"/>
        </w:rPr>
        <w:t> </w:t>
      </w:r>
      <w:r>
        <w:rPr/>
        <w:t>a</w:t>
      </w:r>
      <w:r>
        <w:rPr>
          <w:spacing w:val="9"/>
        </w:rPr>
        <w:t> </w:t>
      </w:r>
      <w:r>
        <w:rPr/>
        <w:t>more</w:t>
      </w:r>
      <w:r>
        <w:rPr>
          <w:spacing w:val="10"/>
        </w:rPr>
        <w:t> </w:t>
      </w:r>
      <w:r>
        <w:rPr/>
        <w:t>natural</w:t>
      </w:r>
      <w:r>
        <w:rPr>
          <w:spacing w:val="9"/>
        </w:rPr>
        <w:t> </w:t>
      </w:r>
      <w:r>
        <w:rPr/>
        <w:t>color</w:t>
      </w:r>
      <w:r>
        <w:rPr>
          <w:spacing w:val="9"/>
        </w:rPr>
        <w:t> </w:t>
      </w:r>
      <w:r>
        <w:rPr>
          <w:spacing w:val="-2"/>
        </w:rPr>
        <w:t>representation.</w:t>
      </w:r>
    </w:p>
    <w:p>
      <w:pPr>
        <w:pStyle w:val="BodyText"/>
        <w:spacing w:before="81"/>
        <w:ind w:left="0"/>
        <w:jc w:val="left"/>
      </w:pPr>
    </w:p>
    <w:p>
      <w:pPr>
        <w:pStyle w:val="BodyText"/>
        <w:spacing w:before="1"/>
        <w:ind w:left="629" w:right="1406"/>
        <w:jc w:val="center"/>
      </w:pPr>
      <w:r>
        <w:rPr>
          <w:smallCaps/>
          <w:spacing w:val="-2"/>
        </w:rPr>
        <w:t>References</w:t>
      </w:r>
    </w:p>
    <w:p>
      <w:pPr>
        <w:pStyle w:val="BodyText"/>
        <w:spacing w:before="48"/>
        <w:ind w:left="0"/>
        <w:jc w:val="left"/>
        <w:rPr>
          <w:sz w:val="16"/>
        </w:rPr>
      </w:pPr>
    </w:p>
    <w:p>
      <w:pPr>
        <w:pStyle w:val="ListParagraph"/>
        <w:numPr>
          <w:ilvl w:val="0"/>
          <w:numId w:val="7"/>
        </w:numPr>
        <w:tabs>
          <w:tab w:pos="562" w:val="left" w:leader="none"/>
          <w:tab w:pos="564" w:val="left" w:leader="none"/>
        </w:tabs>
        <w:spacing w:line="232" w:lineRule="auto" w:before="1" w:after="0"/>
        <w:ind w:left="564" w:right="977" w:hanging="286"/>
        <w:jc w:val="both"/>
        <w:rPr>
          <w:sz w:val="16"/>
        </w:rPr>
      </w:pPr>
      <w:r>
        <w:rPr>
          <w:sz w:val="16"/>
        </w:rPr>
        <w:t>W.</w:t>
      </w:r>
      <w:r>
        <w:rPr>
          <w:spacing w:val="40"/>
          <w:sz w:val="16"/>
        </w:rPr>
        <w:t> </w:t>
      </w:r>
      <w:r>
        <w:rPr>
          <w:sz w:val="16"/>
        </w:rPr>
        <w:t>Zhang,</w:t>
      </w:r>
      <w:r>
        <w:rPr>
          <w:spacing w:val="40"/>
          <w:sz w:val="16"/>
        </w:rPr>
        <w:t> </w:t>
      </w:r>
      <w:r>
        <w:rPr>
          <w:sz w:val="16"/>
        </w:rPr>
        <w:t>Q.</w:t>
      </w:r>
      <w:r>
        <w:rPr>
          <w:spacing w:val="40"/>
          <w:sz w:val="16"/>
        </w:rPr>
        <w:t> </w:t>
      </w:r>
      <w:r>
        <w:rPr>
          <w:sz w:val="16"/>
        </w:rPr>
        <w:t>Liu,</w:t>
      </w:r>
      <w:r>
        <w:rPr>
          <w:spacing w:val="40"/>
          <w:sz w:val="16"/>
        </w:rPr>
        <w:t> </w:t>
      </w:r>
      <w:r>
        <w:rPr>
          <w:sz w:val="16"/>
        </w:rPr>
        <w:t>Y.</w:t>
      </w:r>
      <w:r>
        <w:rPr>
          <w:spacing w:val="40"/>
          <w:sz w:val="16"/>
        </w:rPr>
        <w:t> </w:t>
      </w:r>
      <w:r>
        <w:rPr>
          <w:sz w:val="16"/>
        </w:rPr>
        <w:t>Feng,</w:t>
      </w:r>
      <w:r>
        <w:rPr>
          <w:spacing w:val="40"/>
          <w:sz w:val="16"/>
        </w:rPr>
        <w:t> </w:t>
      </w:r>
      <w:r>
        <w:rPr>
          <w:sz w:val="16"/>
        </w:rPr>
        <w:t>L.</w:t>
      </w:r>
      <w:r>
        <w:rPr>
          <w:spacing w:val="40"/>
          <w:sz w:val="16"/>
        </w:rPr>
        <w:t> </w:t>
      </w:r>
      <w:r>
        <w:rPr>
          <w:sz w:val="16"/>
        </w:rPr>
        <w:t>Cai,</w:t>
      </w:r>
      <w:r>
        <w:rPr>
          <w:spacing w:val="40"/>
          <w:sz w:val="16"/>
        </w:rPr>
        <w:t> </w:t>
      </w:r>
      <w:r>
        <w:rPr>
          <w:sz w:val="16"/>
        </w:rPr>
        <w:t>and</w:t>
      </w:r>
      <w:r>
        <w:rPr>
          <w:spacing w:val="40"/>
          <w:sz w:val="16"/>
        </w:rPr>
        <w:t> </w:t>
      </w:r>
      <w:r>
        <w:rPr>
          <w:sz w:val="16"/>
        </w:rPr>
        <w:t>P.</w:t>
      </w:r>
      <w:r>
        <w:rPr>
          <w:spacing w:val="40"/>
          <w:sz w:val="16"/>
        </w:rPr>
        <w:t> </w:t>
      </w:r>
      <w:r>
        <w:rPr>
          <w:sz w:val="16"/>
        </w:rPr>
        <w:t>Zhuang,</w:t>
      </w:r>
      <w:r>
        <w:rPr>
          <w:spacing w:val="40"/>
          <w:sz w:val="16"/>
        </w:rPr>
        <w:t> </w:t>
      </w:r>
      <w:r>
        <w:rPr>
          <w:sz w:val="16"/>
        </w:rPr>
        <w:t>“Underwater</w:t>
      </w:r>
      <w:r>
        <w:rPr>
          <w:spacing w:val="40"/>
          <w:sz w:val="16"/>
        </w:rPr>
        <w:t> </w:t>
      </w:r>
      <w:r>
        <w:rPr>
          <w:sz w:val="16"/>
        </w:rPr>
        <w:t>image enhancement via principal component fusion of foreground and</w:t>
      </w:r>
      <w:r>
        <w:rPr>
          <w:spacing w:val="40"/>
          <w:sz w:val="16"/>
        </w:rPr>
        <w:t> </w:t>
      </w:r>
      <w:r>
        <w:rPr>
          <w:sz w:val="16"/>
        </w:rPr>
        <w:t>background,” IEEE Trans. Circuits Syst. Video Technol., vol. 34, no. 6,</w:t>
      </w:r>
    </w:p>
    <w:p>
      <w:pPr>
        <w:spacing w:line="182" w:lineRule="exact" w:before="0"/>
        <w:ind w:left="564" w:right="0" w:firstLine="0"/>
        <w:jc w:val="both"/>
        <w:rPr>
          <w:sz w:val="16"/>
        </w:rPr>
      </w:pPr>
      <w:r>
        <w:rPr>
          <w:sz w:val="16"/>
        </w:rPr>
        <w:t>pp.</w:t>
      </w:r>
      <w:r>
        <w:rPr>
          <w:spacing w:val="10"/>
          <w:sz w:val="16"/>
        </w:rPr>
        <w:t> </w:t>
      </w:r>
      <w:r>
        <w:rPr>
          <w:sz w:val="16"/>
        </w:rPr>
        <w:t>1175–1188,</w:t>
      </w:r>
      <w:r>
        <w:rPr>
          <w:spacing w:val="11"/>
          <w:sz w:val="16"/>
        </w:rPr>
        <w:t> </w:t>
      </w:r>
      <w:r>
        <w:rPr>
          <w:sz w:val="16"/>
        </w:rPr>
        <w:t>Jun.</w:t>
      </w:r>
      <w:r>
        <w:rPr>
          <w:spacing w:val="11"/>
          <w:sz w:val="16"/>
        </w:rPr>
        <w:t> </w:t>
      </w:r>
      <w:r>
        <w:rPr>
          <w:spacing w:val="-2"/>
          <w:sz w:val="16"/>
        </w:rPr>
        <w:t>2024.</w:t>
      </w:r>
    </w:p>
    <w:p>
      <w:pPr>
        <w:pStyle w:val="ListParagraph"/>
        <w:numPr>
          <w:ilvl w:val="0"/>
          <w:numId w:val="7"/>
        </w:numPr>
        <w:tabs>
          <w:tab w:pos="562" w:val="left" w:leader="none"/>
          <w:tab w:pos="564" w:val="left" w:leader="none"/>
        </w:tabs>
        <w:spacing w:line="232" w:lineRule="auto" w:before="11" w:after="0"/>
        <w:ind w:left="564" w:right="977" w:hanging="286"/>
        <w:jc w:val="both"/>
        <w:rPr>
          <w:sz w:val="16"/>
        </w:rPr>
      </w:pPr>
      <w:r>
        <w:rPr>
          <w:sz w:val="16"/>
        </w:rPr>
        <w:t>C. O. Ancuti, C. Ancuti, C. De Vleeschouwer, and P. Bekaert, </w:t>
      </w:r>
      <w:r>
        <w:rPr>
          <w:sz w:val="16"/>
        </w:rPr>
        <w:t>“Color</w:t>
      </w:r>
      <w:r>
        <w:rPr>
          <w:spacing w:val="40"/>
          <w:sz w:val="16"/>
        </w:rPr>
        <w:t> </w:t>
      </w:r>
      <w:r>
        <w:rPr>
          <w:sz w:val="16"/>
        </w:rPr>
        <w:t>balance and fusion for underwater image enhancement,” IEEE Trans.</w:t>
      </w:r>
      <w:r>
        <w:rPr>
          <w:spacing w:val="40"/>
          <w:sz w:val="16"/>
        </w:rPr>
        <w:t> </w:t>
      </w:r>
      <w:r>
        <w:rPr>
          <w:sz w:val="16"/>
        </w:rPr>
        <w:t>Image Process., vol. 27, no. 1, pp. 379–393, Jan. 2018.</w:t>
      </w:r>
    </w:p>
    <w:p>
      <w:pPr>
        <w:pStyle w:val="ListParagraph"/>
        <w:numPr>
          <w:ilvl w:val="0"/>
          <w:numId w:val="7"/>
        </w:numPr>
        <w:tabs>
          <w:tab w:pos="562" w:val="left" w:leader="none"/>
          <w:tab w:pos="564" w:val="left" w:leader="none"/>
        </w:tabs>
        <w:spacing w:line="232" w:lineRule="auto" w:before="14" w:after="0"/>
        <w:ind w:left="564" w:right="977" w:hanging="286"/>
        <w:jc w:val="both"/>
        <w:rPr>
          <w:sz w:val="16"/>
        </w:rPr>
      </w:pPr>
      <w:r>
        <w:rPr>
          <w:sz w:val="16"/>
        </w:rPr>
        <w:t>K. Iqbal, R. A. Salam, A. Osman, and A. Z. Talib, “Underwater </w:t>
      </w:r>
      <w:r>
        <w:rPr>
          <w:sz w:val="16"/>
        </w:rPr>
        <w:t>image</w:t>
      </w:r>
      <w:r>
        <w:rPr>
          <w:spacing w:val="40"/>
          <w:sz w:val="16"/>
        </w:rPr>
        <w:t> </w:t>
      </w:r>
      <w:r>
        <w:rPr>
          <w:sz w:val="16"/>
        </w:rPr>
        <w:t>enhancement</w:t>
      </w:r>
      <w:r>
        <w:rPr>
          <w:spacing w:val="-2"/>
          <w:sz w:val="16"/>
        </w:rPr>
        <w:t> </w:t>
      </w:r>
      <w:r>
        <w:rPr>
          <w:sz w:val="16"/>
        </w:rPr>
        <w:t>using</w:t>
      </w:r>
      <w:r>
        <w:rPr>
          <w:spacing w:val="-2"/>
          <w:sz w:val="16"/>
        </w:rPr>
        <w:t> </w:t>
      </w:r>
      <w:r>
        <w:rPr>
          <w:sz w:val="16"/>
        </w:rPr>
        <w:t>an</w:t>
      </w:r>
      <w:r>
        <w:rPr>
          <w:spacing w:val="-2"/>
          <w:sz w:val="16"/>
        </w:rPr>
        <w:t> </w:t>
      </w:r>
      <w:r>
        <w:rPr>
          <w:sz w:val="16"/>
        </w:rPr>
        <w:t>integrated</w:t>
      </w:r>
      <w:r>
        <w:rPr>
          <w:spacing w:val="-2"/>
          <w:sz w:val="16"/>
        </w:rPr>
        <w:t> </w:t>
      </w:r>
      <w:r>
        <w:rPr>
          <w:sz w:val="16"/>
        </w:rPr>
        <w:t>colour</w:t>
      </w:r>
      <w:r>
        <w:rPr>
          <w:spacing w:val="-2"/>
          <w:sz w:val="16"/>
        </w:rPr>
        <w:t> </w:t>
      </w:r>
      <w:r>
        <w:rPr>
          <w:sz w:val="16"/>
        </w:rPr>
        <w:t>model,”</w:t>
      </w:r>
      <w:r>
        <w:rPr>
          <w:spacing w:val="-2"/>
          <w:sz w:val="16"/>
        </w:rPr>
        <w:t> </w:t>
      </w:r>
      <w:r>
        <w:rPr>
          <w:sz w:val="16"/>
        </w:rPr>
        <w:t>IAENG</w:t>
      </w:r>
      <w:r>
        <w:rPr>
          <w:spacing w:val="-2"/>
          <w:sz w:val="16"/>
        </w:rPr>
        <w:t> </w:t>
      </w:r>
      <w:r>
        <w:rPr>
          <w:sz w:val="16"/>
        </w:rPr>
        <w:t>Int.</w:t>
      </w:r>
      <w:r>
        <w:rPr>
          <w:spacing w:val="-2"/>
          <w:sz w:val="16"/>
        </w:rPr>
        <w:t> </w:t>
      </w:r>
      <w:r>
        <w:rPr>
          <w:sz w:val="16"/>
        </w:rPr>
        <w:t>J.</w:t>
      </w:r>
      <w:r>
        <w:rPr>
          <w:spacing w:val="-2"/>
          <w:sz w:val="16"/>
        </w:rPr>
        <w:t> </w:t>
      </w:r>
      <w:r>
        <w:rPr>
          <w:sz w:val="16"/>
        </w:rPr>
        <w:t>Comput.</w:t>
      </w:r>
      <w:r>
        <w:rPr>
          <w:spacing w:val="40"/>
          <w:sz w:val="16"/>
        </w:rPr>
        <w:t> </w:t>
      </w:r>
      <w:r>
        <w:rPr>
          <w:sz w:val="16"/>
        </w:rPr>
        <w:t>Sci., vol. 34, no. 2, pp. 239–244, May 2007.</w:t>
      </w:r>
    </w:p>
    <w:p>
      <w:pPr>
        <w:pStyle w:val="ListParagraph"/>
        <w:numPr>
          <w:ilvl w:val="0"/>
          <w:numId w:val="7"/>
        </w:numPr>
        <w:tabs>
          <w:tab w:pos="562" w:val="left" w:leader="none"/>
          <w:tab w:pos="564" w:val="left" w:leader="none"/>
        </w:tabs>
        <w:spacing w:line="232" w:lineRule="auto" w:before="14" w:after="0"/>
        <w:ind w:left="564" w:right="977" w:hanging="286"/>
        <w:jc w:val="both"/>
        <w:rPr>
          <w:sz w:val="16"/>
        </w:rPr>
      </w:pPr>
      <w:r>
        <w:rPr>
          <w:sz w:val="16"/>
        </w:rPr>
        <w:t>C. Li et al., “Underwater image enhancement via medium transmission-</w:t>
      </w:r>
      <w:r>
        <w:rPr>
          <w:spacing w:val="40"/>
          <w:sz w:val="16"/>
        </w:rPr>
        <w:t> </w:t>
      </w:r>
      <w:r>
        <w:rPr>
          <w:sz w:val="16"/>
        </w:rPr>
        <w:t>guided multi-color space embedding,” IEEE Trans. Image Process., </w:t>
      </w:r>
      <w:r>
        <w:rPr>
          <w:sz w:val="16"/>
        </w:rPr>
        <w:t>vol.</w:t>
      </w:r>
      <w:r>
        <w:rPr>
          <w:spacing w:val="40"/>
          <w:sz w:val="16"/>
        </w:rPr>
        <w:t> </w:t>
      </w:r>
      <w:r>
        <w:rPr>
          <w:sz w:val="16"/>
        </w:rPr>
        <w:t>30, pp. 4985–5000, May 2021.</w:t>
      </w:r>
    </w:p>
    <w:p>
      <w:pPr>
        <w:pStyle w:val="ListParagraph"/>
        <w:numPr>
          <w:ilvl w:val="0"/>
          <w:numId w:val="7"/>
        </w:numPr>
        <w:tabs>
          <w:tab w:pos="562" w:val="left" w:leader="none"/>
          <w:tab w:pos="564" w:val="left" w:leader="none"/>
        </w:tabs>
        <w:spacing w:line="232" w:lineRule="auto" w:before="15" w:after="0"/>
        <w:ind w:left="564" w:right="977" w:hanging="286"/>
        <w:jc w:val="both"/>
        <w:rPr>
          <w:sz w:val="16"/>
        </w:rPr>
      </w:pPr>
      <w:r>
        <w:rPr>
          <w:sz w:val="16"/>
        </w:rPr>
        <w:t>J. Y. Chiang and Y. C. Chen, “Underwater image enhancement </w:t>
      </w:r>
      <w:r>
        <w:rPr>
          <w:sz w:val="16"/>
        </w:rPr>
        <w:t>by</w:t>
      </w:r>
      <w:r>
        <w:rPr>
          <w:spacing w:val="40"/>
          <w:sz w:val="16"/>
        </w:rPr>
        <w:t> </w:t>
      </w:r>
      <w:r>
        <w:rPr>
          <w:sz w:val="16"/>
        </w:rPr>
        <w:t>wavelength compensation and dehazing,” IEEE Trans. Image Process.,</w:t>
      </w:r>
      <w:r>
        <w:rPr>
          <w:spacing w:val="40"/>
          <w:sz w:val="16"/>
        </w:rPr>
        <w:t> </w:t>
      </w:r>
      <w:r>
        <w:rPr>
          <w:sz w:val="16"/>
        </w:rPr>
        <w:t>vol. 21, no. 4, pp. 1756–1769, Apr. 2012.</w:t>
      </w:r>
    </w:p>
    <w:p>
      <w:pPr>
        <w:pStyle w:val="ListParagraph"/>
        <w:numPr>
          <w:ilvl w:val="0"/>
          <w:numId w:val="7"/>
        </w:numPr>
        <w:tabs>
          <w:tab w:pos="562" w:val="left" w:leader="none"/>
          <w:tab w:pos="564" w:val="left" w:leader="none"/>
        </w:tabs>
        <w:spacing w:line="232" w:lineRule="auto" w:before="14" w:after="0"/>
        <w:ind w:left="564" w:right="977" w:hanging="286"/>
        <w:jc w:val="both"/>
        <w:rPr>
          <w:sz w:val="16"/>
        </w:rPr>
      </w:pPr>
      <w:r>
        <w:rPr>
          <w:sz w:val="16"/>
        </w:rPr>
        <w:t>Q.</w:t>
      </w:r>
      <w:r>
        <w:rPr>
          <w:spacing w:val="-6"/>
          <w:sz w:val="16"/>
        </w:rPr>
        <w:t> </w:t>
      </w:r>
      <w:r>
        <w:rPr>
          <w:sz w:val="16"/>
        </w:rPr>
        <w:t>Qi</w:t>
      </w:r>
      <w:r>
        <w:rPr>
          <w:spacing w:val="-7"/>
          <w:sz w:val="16"/>
        </w:rPr>
        <w:t> </w:t>
      </w:r>
      <w:r>
        <w:rPr>
          <w:sz w:val="16"/>
        </w:rPr>
        <w:t>et</w:t>
      </w:r>
      <w:r>
        <w:rPr>
          <w:spacing w:val="-6"/>
          <w:sz w:val="16"/>
        </w:rPr>
        <w:t> </w:t>
      </w:r>
      <w:r>
        <w:rPr>
          <w:sz w:val="16"/>
        </w:rPr>
        <w:t>al.,</w:t>
      </w:r>
      <w:r>
        <w:rPr>
          <w:spacing w:val="-6"/>
          <w:sz w:val="16"/>
        </w:rPr>
        <w:t> </w:t>
      </w:r>
      <w:r>
        <w:rPr>
          <w:sz w:val="16"/>
        </w:rPr>
        <w:t>“Underwater</w:t>
      </w:r>
      <w:r>
        <w:rPr>
          <w:spacing w:val="-7"/>
          <w:sz w:val="16"/>
        </w:rPr>
        <w:t> </w:t>
      </w:r>
      <w:r>
        <w:rPr>
          <w:sz w:val="16"/>
        </w:rPr>
        <w:t>image</w:t>
      </w:r>
      <w:r>
        <w:rPr>
          <w:spacing w:val="-6"/>
          <w:sz w:val="16"/>
        </w:rPr>
        <w:t> </w:t>
      </w:r>
      <w:r>
        <w:rPr>
          <w:sz w:val="16"/>
        </w:rPr>
        <w:t>co-enhancement</w:t>
      </w:r>
      <w:r>
        <w:rPr>
          <w:spacing w:val="-6"/>
          <w:sz w:val="16"/>
        </w:rPr>
        <w:t> </w:t>
      </w:r>
      <w:r>
        <w:rPr>
          <w:sz w:val="16"/>
        </w:rPr>
        <w:t>with</w:t>
      </w:r>
      <w:r>
        <w:rPr>
          <w:spacing w:val="-7"/>
          <w:sz w:val="16"/>
        </w:rPr>
        <w:t> </w:t>
      </w:r>
      <w:r>
        <w:rPr>
          <w:sz w:val="16"/>
        </w:rPr>
        <w:t>correlation</w:t>
      </w:r>
      <w:r>
        <w:rPr>
          <w:spacing w:val="-6"/>
          <w:sz w:val="16"/>
        </w:rPr>
        <w:t> </w:t>
      </w:r>
      <w:r>
        <w:rPr>
          <w:sz w:val="16"/>
        </w:rPr>
        <w:t>feature</w:t>
      </w:r>
      <w:r>
        <w:rPr>
          <w:spacing w:val="40"/>
          <w:sz w:val="16"/>
        </w:rPr>
        <w:t> </w:t>
      </w:r>
      <w:r>
        <w:rPr>
          <w:sz w:val="16"/>
        </w:rPr>
        <w:t>matching</w:t>
      </w:r>
      <w:r>
        <w:rPr>
          <w:spacing w:val="-8"/>
          <w:sz w:val="16"/>
        </w:rPr>
        <w:t> </w:t>
      </w:r>
      <w:r>
        <w:rPr>
          <w:sz w:val="16"/>
        </w:rPr>
        <w:t>and</w:t>
      </w:r>
      <w:r>
        <w:rPr>
          <w:spacing w:val="-8"/>
          <w:sz w:val="16"/>
        </w:rPr>
        <w:t> </w:t>
      </w:r>
      <w:r>
        <w:rPr>
          <w:sz w:val="16"/>
        </w:rPr>
        <w:t>joint</w:t>
      </w:r>
      <w:r>
        <w:rPr>
          <w:spacing w:val="-8"/>
          <w:sz w:val="16"/>
        </w:rPr>
        <w:t> </w:t>
      </w:r>
      <w:r>
        <w:rPr>
          <w:sz w:val="16"/>
        </w:rPr>
        <w:t>learning,”</w:t>
      </w:r>
      <w:r>
        <w:rPr>
          <w:spacing w:val="-8"/>
          <w:sz w:val="16"/>
        </w:rPr>
        <w:t> </w:t>
      </w:r>
      <w:r>
        <w:rPr>
          <w:sz w:val="16"/>
        </w:rPr>
        <w:t>IEEE</w:t>
      </w:r>
      <w:r>
        <w:rPr>
          <w:spacing w:val="-8"/>
          <w:sz w:val="16"/>
        </w:rPr>
        <w:t> </w:t>
      </w:r>
      <w:r>
        <w:rPr>
          <w:sz w:val="16"/>
        </w:rPr>
        <w:t>Trans.</w:t>
      </w:r>
      <w:r>
        <w:rPr>
          <w:spacing w:val="-8"/>
          <w:sz w:val="16"/>
        </w:rPr>
        <w:t> </w:t>
      </w:r>
      <w:r>
        <w:rPr>
          <w:sz w:val="16"/>
        </w:rPr>
        <w:t>Circuits</w:t>
      </w:r>
      <w:r>
        <w:rPr>
          <w:spacing w:val="-8"/>
          <w:sz w:val="16"/>
        </w:rPr>
        <w:t> </w:t>
      </w:r>
      <w:r>
        <w:rPr>
          <w:sz w:val="16"/>
        </w:rPr>
        <w:t>Syst.</w:t>
      </w:r>
      <w:r>
        <w:rPr>
          <w:spacing w:val="-8"/>
          <w:sz w:val="16"/>
        </w:rPr>
        <w:t> </w:t>
      </w:r>
      <w:r>
        <w:rPr>
          <w:sz w:val="16"/>
        </w:rPr>
        <w:t>Video</w:t>
      </w:r>
      <w:r>
        <w:rPr>
          <w:spacing w:val="-8"/>
          <w:sz w:val="16"/>
        </w:rPr>
        <w:t> </w:t>
      </w:r>
      <w:r>
        <w:rPr>
          <w:sz w:val="16"/>
        </w:rPr>
        <w:t>Technol.,</w:t>
      </w:r>
      <w:r>
        <w:rPr>
          <w:spacing w:val="40"/>
          <w:sz w:val="16"/>
        </w:rPr>
        <w:t> </w:t>
      </w:r>
      <w:r>
        <w:rPr>
          <w:sz w:val="16"/>
        </w:rPr>
        <w:t>vol. 32, no. 3, pp. 1133–1147, Mar. 2022.</w:t>
      </w:r>
    </w:p>
    <w:p>
      <w:pPr>
        <w:pStyle w:val="ListParagraph"/>
        <w:numPr>
          <w:ilvl w:val="0"/>
          <w:numId w:val="7"/>
        </w:numPr>
        <w:tabs>
          <w:tab w:pos="562" w:val="left" w:leader="none"/>
          <w:tab w:pos="564" w:val="left" w:leader="none"/>
        </w:tabs>
        <w:spacing w:line="232" w:lineRule="auto" w:before="14" w:after="0"/>
        <w:ind w:left="564" w:right="977" w:hanging="286"/>
        <w:jc w:val="both"/>
        <w:rPr>
          <w:sz w:val="16"/>
        </w:rPr>
      </w:pPr>
      <w:r>
        <w:rPr>
          <w:sz w:val="16"/>
        </w:rPr>
        <w:t>W. Zhang et al., “Underwater image enhancement via minimal </w:t>
      </w:r>
      <w:r>
        <w:rPr>
          <w:sz w:val="16"/>
        </w:rPr>
        <w:t>color</w:t>
      </w:r>
      <w:r>
        <w:rPr>
          <w:spacing w:val="40"/>
          <w:sz w:val="16"/>
        </w:rPr>
        <w:t> </w:t>
      </w:r>
      <w:r>
        <w:rPr>
          <w:sz w:val="16"/>
        </w:rPr>
        <w:t>loss and locally adaptive contrast enhancement,” IEEE Trans. Image</w:t>
      </w:r>
      <w:r>
        <w:rPr>
          <w:spacing w:val="40"/>
          <w:sz w:val="16"/>
        </w:rPr>
        <w:t> </w:t>
      </w:r>
      <w:r>
        <w:rPr>
          <w:sz w:val="16"/>
        </w:rPr>
        <w:t>Process., vol. 31, pp. 2339–2352, Mar. 2022.</w:t>
      </w:r>
    </w:p>
    <w:p>
      <w:pPr>
        <w:pStyle w:val="ListParagraph"/>
        <w:numPr>
          <w:ilvl w:val="0"/>
          <w:numId w:val="7"/>
        </w:numPr>
        <w:tabs>
          <w:tab w:pos="562" w:val="left" w:leader="none"/>
          <w:tab w:pos="564" w:val="left" w:leader="none"/>
        </w:tabs>
        <w:spacing w:line="232" w:lineRule="auto" w:before="14" w:after="0"/>
        <w:ind w:left="564" w:right="977" w:hanging="286"/>
        <w:jc w:val="both"/>
        <w:rPr>
          <w:sz w:val="16"/>
        </w:rPr>
      </w:pPr>
      <w:r>
        <w:rPr>
          <w:sz w:val="16"/>
        </w:rPr>
        <w:t>J. Zhou et al., “Underwater image restoration via feature priors to </w:t>
      </w:r>
      <w:r>
        <w:rPr>
          <w:sz w:val="16"/>
        </w:rPr>
        <w:t>esti-</w:t>
      </w:r>
      <w:r>
        <w:rPr>
          <w:spacing w:val="40"/>
          <w:sz w:val="16"/>
        </w:rPr>
        <w:t> </w:t>
      </w:r>
      <w:r>
        <w:rPr>
          <w:sz w:val="16"/>
        </w:rPr>
        <w:t>mate background light and optimized transmission map,” Opt. Express,</w:t>
      </w:r>
      <w:r>
        <w:rPr>
          <w:spacing w:val="40"/>
          <w:sz w:val="16"/>
        </w:rPr>
        <w:t> </w:t>
      </w:r>
      <w:r>
        <w:rPr>
          <w:sz w:val="16"/>
        </w:rPr>
        <w:t>vol. 29, no. 18, pp. 28228–28245, Aug. 2021.</w:t>
      </w:r>
    </w:p>
    <w:p>
      <w:pPr>
        <w:pStyle w:val="ListParagraph"/>
        <w:spacing w:after="0" w:line="232" w:lineRule="auto"/>
        <w:jc w:val="both"/>
        <w:rPr>
          <w:sz w:val="16"/>
        </w:rPr>
        <w:sectPr>
          <w:type w:val="continuous"/>
          <w:pgSz w:w="12240" w:h="15840"/>
          <w:pgMar w:top="900" w:bottom="280" w:left="720" w:right="0"/>
          <w:cols w:num="2" w:equalWidth="0">
            <w:col w:w="5281" w:space="40"/>
            <w:col w:w="6199"/>
          </w:cols>
        </w:sectPr>
      </w:pPr>
    </w:p>
    <w:p>
      <w:pPr>
        <w:pStyle w:val="ListParagraph"/>
        <w:numPr>
          <w:ilvl w:val="0"/>
          <w:numId w:val="7"/>
        </w:numPr>
        <w:tabs>
          <w:tab w:pos="622" w:val="left" w:leader="none"/>
          <w:tab w:pos="624" w:val="left" w:leader="none"/>
        </w:tabs>
        <w:spacing w:line="232" w:lineRule="auto" w:before="73" w:after="0"/>
        <w:ind w:left="624" w:right="6237" w:hanging="286"/>
        <w:jc w:val="both"/>
        <w:rPr>
          <w:sz w:val="16"/>
        </w:rPr>
      </w:pPr>
      <w:r>
        <w:rPr>
          <w:sz w:val="16"/>
        </w:rPr>
        <w:t>Q. Qi et al., “SGUIE-Net: Semantic attention guided underwater image</w:t>
      </w:r>
      <w:r>
        <w:rPr>
          <w:spacing w:val="40"/>
          <w:sz w:val="16"/>
        </w:rPr>
        <w:t> </w:t>
      </w:r>
      <w:r>
        <w:rPr>
          <w:sz w:val="16"/>
        </w:rPr>
        <w:t>enhancement</w:t>
      </w:r>
      <w:r>
        <w:rPr>
          <w:spacing w:val="-1"/>
          <w:sz w:val="16"/>
        </w:rPr>
        <w:t> </w:t>
      </w:r>
      <w:r>
        <w:rPr>
          <w:sz w:val="16"/>
        </w:rPr>
        <w:t>with</w:t>
      </w:r>
      <w:r>
        <w:rPr>
          <w:spacing w:val="-1"/>
          <w:sz w:val="16"/>
        </w:rPr>
        <w:t> </w:t>
      </w:r>
      <w:r>
        <w:rPr>
          <w:sz w:val="16"/>
        </w:rPr>
        <w:t>multi-scale</w:t>
      </w:r>
      <w:r>
        <w:rPr>
          <w:spacing w:val="-1"/>
          <w:sz w:val="16"/>
        </w:rPr>
        <w:t> </w:t>
      </w:r>
      <w:r>
        <w:rPr>
          <w:sz w:val="16"/>
        </w:rPr>
        <w:t>perception,”</w:t>
      </w:r>
      <w:r>
        <w:rPr>
          <w:spacing w:val="-1"/>
          <w:sz w:val="16"/>
        </w:rPr>
        <w:t> </w:t>
      </w:r>
      <w:r>
        <w:rPr>
          <w:sz w:val="16"/>
        </w:rPr>
        <w:t>IEEE</w:t>
      </w:r>
      <w:r>
        <w:rPr>
          <w:spacing w:val="-1"/>
          <w:sz w:val="16"/>
        </w:rPr>
        <w:t> </w:t>
      </w:r>
      <w:r>
        <w:rPr>
          <w:sz w:val="16"/>
        </w:rPr>
        <w:t>Trans.</w:t>
      </w:r>
      <w:r>
        <w:rPr>
          <w:spacing w:val="-2"/>
          <w:sz w:val="16"/>
        </w:rPr>
        <w:t> </w:t>
      </w:r>
      <w:r>
        <w:rPr>
          <w:sz w:val="16"/>
        </w:rPr>
        <w:t>Image</w:t>
      </w:r>
      <w:r>
        <w:rPr>
          <w:spacing w:val="-1"/>
          <w:sz w:val="16"/>
        </w:rPr>
        <w:t> </w:t>
      </w:r>
      <w:r>
        <w:rPr>
          <w:sz w:val="16"/>
        </w:rPr>
        <w:t>Process.,</w:t>
      </w:r>
      <w:r>
        <w:rPr>
          <w:spacing w:val="40"/>
          <w:sz w:val="16"/>
        </w:rPr>
        <w:t> </w:t>
      </w:r>
      <w:r>
        <w:rPr>
          <w:sz w:val="16"/>
        </w:rPr>
        <w:t>vol. 31, pp. 1234–1247, Oct. 2022.</w:t>
      </w:r>
    </w:p>
    <w:p>
      <w:pPr>
        <w:pStyle w:val="ListParagraph"/>
        <w:numPr>
          <w:ilvl w:val="0"/>
          <w:numId w:val="7"/>
        </w:numPr>
        <w:tabs>
          <w:tab w:pos="622" w:val="left" w:leader="none"/>
          <w:tab w:pos="624" w:val="left" w:leader="none"/>
        </w:tabs>
        <w:spacing w:line="232" w:lineRule="auto" w:before="3" w:after="0"/>
        <w:ind w:left="624" w:right="6237" w:hanging="366"/>
        <w:jc w:val="both"/>
        <w:rPr>
          <w:sz w:val="16"/>
        </w:rPr>
      </w:pPr>
      <w:r>
        <w:rPr>
          <w:sz w:val="16"/>
        </w:rPr>
        <w:t>R. Cong et al., “PUGAN: Physical model-guided underwater </w:t>
      </w:r>
      <w:r>
        <w:rPr>
          <w:sz w:val="16"/>
        </w:rPr>
        <w:t>image</w:t>
      </w:r>
      <w:r>
        <w:rPr>
          <w:spacing w:val="40"/>
          <w:sz w:val="16"/>
        </w:rPr>
        <w:t> </w:t>
      </w:r>
      <w:r>
        <w:rPr>
          <w:sz w:val="16"/>
        </w:rPr>
        <w:t>enhancement using GAN with dual-discriminators,” IEEE Trans. Image</w:t>
      </w:r>
      <w:r>
        <w:rPr>
          <w:spacing w:val="40"/>
          <w:sz w:val="16"/>
        </w:rPr>
        <w:t> </w:t>
      </w:r>
      <w:r>
        <w:rPr>
          <w:sz w:val="16"/>
        </w:rPr>
        <w:t>Process., vol. 32, pp. 4472–4485, Aug. 2023.</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M. Vlachos and D. Skarlatos, “An extensive literature review on under-</w:t>
      </w:r>
      <w:r>
        <w:rPr>
          <w:spacing w:val="40"/>
          <w:sz w:val="16"/>
        </w:rPr>
        <w:t> </w:t>
      </w:r>
      <w:r>
        <w:rPr>
          <w:sz w:val="16"/>
        </w:rPr>
        <w:t>water image colour correction,” Sensors, vol. 21, no. 17, p. 5690, </w:t>
      </w:r>
      <w:r>
        <w:rPr>
          <w:sz w:val="16"/>
        </w:rPr>
        <w:t>Aug.</w:t>
      </w:r>
      <w:r>
        <w:rPr>
          <w:spacing w:val="40"/>
          <w:sz w:val="16"/>
        </w:rPr>
        <w:t> </w:t>
      </w:r>
      <w:r>
        <w:rPr>
          <w:spacing w:val="-2"/>
          <w:sz w:val="16"/>
        </w:rPr>
        <w:t>2021.</w:t>
      </w:r>
    </w:p>
    <w:p>
      <w:pPr>
        <w:pStyle w:val="ListParagraph"/>
        <w:numPr>
          <w:ilvl w:val="0"/>
          <w:numId w:val="7"/>
        </w:numPr>
        <w:tabs>
          <w:tab w:pos="622" w:val="left" w:leader="none"/>
          <w:tab w:pos="624" w:val="left" w:leader="none"/>
        </w:tabs>
        <w:spacing w:line="232" w:lineRule="auto" w:before="3" w:after="0"/>
        <w:ind w:left="624" w:right="6237" w:hanging="366"/>
        <w:jc w:val="both"/>
        <w:rPr>
          <w:sz w:val="16"/>
        </w:rPr>
      </w:pPr>
      <w:r>
        <w:rPr>
          <w:sz w:val="16"/>
        </w:rPr>
        <w:t>Y. Quan et al., “Enhancing underwater images via asymmetric multi-</w:t>
      </w:r>
      <w:r>
        <w:rPr>
          <w:spacing w:val="40"/>
          <w:sz w:val="16"/>
        </w:rPr>
        <w:t> </w:t>
      </w:r>
      <w:r>
        <w:rPr>
          <w:sz w:val="16"/>
        </w:rPr>
        <w:t>scale invertible networks,” in Proc. ACM Int. Conf. Multimedia, Oct.</w:t>
      </w:r>
      <w:r>
        <w:rPr>
          <w:spacing w:val="40"/>
          <w:sz w:val="16"/>
        </w:rPr>
        <w:t> </w:t>
      </w:r>
      <w:r>
        <w:rPr>
          <w:sz w:val="16"/>
        </w:rPr>
        <w:t>2024, pp. 6182–6191.</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X. Li et al., “Underwater image enhancement method through </w:t>
      </w:r>
      <w:r>
        <w:rPr>
          <w:sz w:val="16"/>
        </w:rPr>
        <w:t>color</w:t>
      </w:r>
      <w:r>
        <w:rPr>
          <w:spacing w:val="40"/>
          <w:sz w:val="16"/>
        </w:rPr>
        <w:t> </w:t>
      </w:r>
      <w:r>
        <w:rPr>
          <w:sz w:val="16"/>
        </w:rPr>
        <w:t>correction and guide image filtering,” in Proc. Int. Conf. Comput. Vis.</w:t>
      </w:r>
      <w:r>
        <w:rPr>
          <w:spacing w:val="40"/>
          <w:sz w:val="16"/>
        </w:rPr>
        <w:t> </w:t>
      </w:r>
      <w:r>
        <w:rPr>
          <w:sz w:val="16"/>
        </w:rPr>
        <w:t>Deep Learn., Jan. 2024, pp. 1–5.</w:t>
      </w:r>
    </w:p>
    <w:p>
      <w:pPr>
        <w:pStyle w:val="ListParagraph"/>
        <w:numPr>
          <w:ilvl w:val="0"/>
          <w:numId w:val="7"/>
        </w:numPr>
        <w:tabs>
          <w:tab w:pos="622" w:val="left" w:leader="none"/>
          <w:tab w:pos="624" w:val="left" w:leader="none"/>
        </w:tabs>
        <w:spacing w:line="232" w:lineRule="auto" w:before="3" w:after="0"/>
        <w:ind w:left="624" w:right="6237" w:hanging="366"/>
        <w:jc w:val="both"/>
        <w:rPr>
          <w:sz w:val="16"/>
        </w:rPr>
      </w:pPr>
      <w:r>
        <w:rPr>
          <w:sz w:val="16"/>
        </w:rPr>
        <w:t>Z. Wang et al., “UIERL: Internal-external representation learning </w:t>
      </w:r>
      <w:r>
        <w:rPr>
          <w:sz w:val="16"/>
        </w:rPr>
        <w:t>net-</w:t>
      </w:r>
      <w:r>
        <w:rPr>
          <w:spacing w:val="40"/>
          <w:sz w:val="16"/>
        </w:rPr>
        <w:t> </w:t>
      </w:r>
      <w:r>
        <w:rPr>
          <w:sz w:val="16"/>
        </w:rPr>
        <w:t>work</w:t>
      </w:r>
      <w:r>
        <w:rPr>
          <w:spacing w:val="-8"/>
          <w:sz w:val="16"/>
        </w:rPr>
        <w:t> </w:t>
      </w:r>
      <w:r>
        <w:rPr>
          <w:sz w:val="16"/>
        </w:rPr>
        <w:t>for</w:t>
      </w:r>
      <w:r>
        <w:rPr>
          <w:spacing w:val="-8"/>
          <w:sz w:val="16"/>
        </w:rPr>
        <w:t> </w:t>
      </w:r>
      <w:r>
        <w:rPr>
          <w:sz w:val="16"/>
        </w:rPr>
        <w:t>underwater</w:t>
      </w:r>
      <w:r>
        <w:rPr>
          <w:spacing w:val="-8"/>
          <w:sz w:val="16"/>
        </w:rPr>
        <w:t> </w:t>
      </w:r>
      <w:r>
        <w:rPr>
          <w:sz w:val="16"/>
        </w:rPr>
        <w:t>image</w:t>
      </w:r>
      <w:r>
        <w:rPr>
          <w:spacing w:val="-8"/>
          <w:sz w:val="16"/>
        </w:rPr>
        <w:t> </w:t>
      </w:r>
      <w:r>
        <w:rPr>
          <w:sz w:val="16"/>
        </w:rPr>
        <w:t>enhancement,”</w:t>
      </w:r>
      <w:r>
        <w:rPr>
          <w:spacing w:val="-8"/>
          <w:sz w:val="16"/>
        </w:rPr>
        <w:t> </w:t>
      </w:r>
      <w:r>
        <w:rPr>
          <w:sz w:val="16"/>
        </w:rPr>
        <w:t>IEEE</w:t>
      </w:r>
      <w:r>
        <w:rPr>
          <w:spacing w:val="-8"/>
          <w:sz w:val="16"/>
        </w:rPr>
        <w:t> </w:t>
      </w:r>
      <w:r>
        <w:rPr>
          <w:sz w:val="16"/>
        </w:rPr>
        <w:t>Trans.</w:t>
      </w:r>
      <w:r>
        <w:rPr>
          <w:spacing w:val="-8"/>
          <w:sz w:val="16"/>
        </w:rPr>
        <w:t> </w:t>
      </w:r>
      <w:r>
        <w:rPr>
          <w:sz w:val="16"/>
        </w:rPr>
        <w:t>Multimedia,</w:t>
      </w:r>
      <w:r>
        <w:rPr>
          <w:spacing w:val="-8"/>
          <w:sz w:val="16"/>
        </w:rPr>
        <w:t> </w:t>
      </w:r>
      <w:r>
        <w:rPr>
          <w:sz w:val="16"/>
        </w:rPr>
        <w:t>vol.</w:t>
      </w:r>
      <w:r>
        <w:rPr>
          <w:spacing w:val="40"/>
          <w:sz w:val="16"/>
        </w:rPr>
        <w:t> </w:t>
      </w:r>
      <w:r>
        <w:rPr>
          <w:sz w:val="16"/>
        </w:rPr>
        <w:t>26, pp. 9252–9267, Apr. 2024.</w:t>
      </w:r>
    </w:p>
    <w:p>
      <w:pPr>
        <w:pStyle w:val="ListParagraph"/>
        <w:numPr>
          <w:ilvl w:val="0"/>
          <w:numId w:val="7"/>
        </w:numPr>
        <w:tabs>
          <w:tab w:pos="622" w:val="left" w:leader="none"/>
          <w:tab w:pos="624" w:val="left" w:leader="none"/>
        </w:tabs>
        <w:spacing w:line="232" w:lineRule="auto" w:before="3" w:after="0"/>
        <w:ind w:left="624" w:right="6237" w:hanging="366"/>
        <w:jc w:val="both"/>
        <w:rPr>
          <w:sz w:val="16"/>
        </w:rPr>
      </w:pPr>
      <w:r>
        <w:rPr>
          <w:sz w:val="16"/>
        </w:rPr>
        <w:t>Q. Jiang et al., “Perception-driven deep underwater image </w:t>
      </w:r>
      <w:r>
        <w:rPr>
          <w:sz w:val="16"/>
        </w:rPr>
        <w:t>enhancement</w:t>
      </w:r>
      <w:r>
        <w:rPr>
          <w:spacing w:val="40"/>
          <w:sz w:val="16"/>
        </w:rPr>
        <w:t> </w:t>
      </w:r>
      <w:r>
        <w:rPr>
          <w:sz w:val="16"/>
        </w:rPr>
        <w:t>without paired supervision,” IEEE Trans. Multimedia, vol. 26, pp.</w:t>
      </w:r>
      <w:r>
        <w:rPr>
          <w:spacing w:val="40"/>
          <w:sz w:val="16"/>
        </w:rPr>
        <w:t> </w:t>
      </w:r>
      <w:r>
        <w:rPr>
          <w:sz w:val="16"/>
        </w:rPr>
        <w:t>4884–4897, Jan. 2024.</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Q. Jiang et al., “Perception-driven deep underwater image </w:t>
      </w:r>
      <w:r>
        <w:rPr>
          <w:sz w:val="16"/>
        </w:rPr>
        <w:t>enhancement</w:t>
      </w:r>
      <w:r>
        <w:rPr>
          <w:spacing w:val="40"/>
          <w:sz w:val="16"/>
        </w:rPr>
        <w:t> </w:t>
      </w:r>
      <w:r>
        <w:rPr>
          <w:sz w:val="16"/>
        </w:rPr>
        <w:t>without paired supervision,” IEEE Trans. Multimedia, vol. 26, pp.</w:t>
      </w:r>
      <w:r>
        <w:rPr>
          <w:spacing w:val="40"/>
          <w:sz w:val="16"/>
        </w:rPr>
        <w:t> </w:t>
      </w:r>
      <w:r>
        <w:rPr>
          <w:sz w:val="16"/>
        </w:rPr>
        <w:t>4884–4897, Jan. 2024.</w:t>
      </w:r>
    </w:p>
    <w:p>
      <w:pPr>
        <w:pStyle w:val="ListParagraph"/>
        <w:numPr>
          <w:ilvl w:val="0"/>
          <w:numId w:val="7"/>
        </w:numPr>
        <w:tabs>
          <w:tab w:pos="622" w:val="left" w:leader="none"/>
          <w:tab w:pos="624" w:val="left" w:leader="none"/>
        </w:tabs>
        <w:spacing w:line="232" w:lineRule="auto" w:before="3" w:after="0"/>
        <w:ind w:left="624" w:right="6237" w:hanging="366"/>
        <w:jc w:val="both"/>
        <w:rPr>
          <w:sz w:val="16"/>
        </w:rPr>
      </w:pPr>
      <w:r>
        <w:rPr>
          <w:sz w:val="16"/>
        </w:rPr>
        <w:t>.-T. Peng and P. C. Cosman, “Underwater image restoration based </w:t>
      </w:r>
      <w:r>
        <w:rPr>
          <w:sz w:val="16"/>
        </w:rPr>
        <w:t>on</w:t>
      </w:r>
      <w:r>
        <w:rPr>
          <w:spacing w:val="40"/>
          <w:sz w:val="16"/>
        </w:rPr>
        <w:t> </w:t>
      </w:r>
      <w:r>
        <w:rPr>
          <w:sz w:val="16"/>
        </w:rPr>
        <w:t>image</w:t>
      </w:r>
      <w:r>
        <w:rPr>
          <w:spacing w:val="-5"/>
          <w:sz w:val="16"/>
        </w:rPr>
        <w:t> </w:t>
      </w:r>
      <w:r>
        <w:rPr>
          <w:sz w:val="16"/>
        </w:rPr>
        <w:t>blurriness</w:t>
      </w:r>
      <w:r>
        <w:rPr>
          <w:spacing w:val="-5"/>
          <w:sz w:val="16"/>
        </w:rPr>
        <w:t> </w:t>
      </w:r>
      <w:r>
        <w:rPr>
          <w:sz w:val="16"/>
        </w:rPr>
        <w:t>and</w:t>
      </w:r>
      <w:r>
        <w:rPr>
          <w:spacing w:val="-4"/>
          <w:sz w:val="16"/>
        </w:rPr>
        <w:t> </w:t>
      </w:r>
      <w:r>
        <w:rPr>
          <w:sz w:val="16"/>
        </w:rPr>
        <w:t>light</w:t>
      </w:r>
      <w:r>
        <w:rPr>
          <w:spacing w:val="-5"/>
          <w:sz w:val="16"/>
        </w:rPr>
        <w:t> </w:t>
      </w:r>
      <w:r>
        <w:rPr>
          <w:sz w:val="16"/>
        </w:rPr>
        <w:t>absorption,”</w:t>
      </w:r>
      <w:r>
        <w:rPr>
          <w:spacing w:val="-5"/>
          <w:sz w:val="16"/>
        </w:rPr>
        <w:t> </w:t>
      </w:r>
      <w:r>
        <w:rPr>
          <w:sz w:val="16"/>
        </w:rPr>
        <w:t>IEEE</w:t>
      </w:r>
      <w:r>
        <w:rPr>
          <w:spacing w:val="-5"/>
          <w:sz w:val="16"/>
        </w:rPr>
        <w:t> </w:t>
      </w:r>
      <w:r>
        <w:rPr>
          <w:sz w:val="16"/>
        </w:rPr>
        <w:t>Trans.</w:t>
      </w:r>
      <w:r>
        <w:rPr>
          <w:spacing w:val="-4"/>
          <w:sz w:val="16"/>
        </w:rPr>
        <w:t> </w:t>
      </w:r>
      <w:r>
        <w:rPr>
          <w:sz w:val="16"/>
        </w:rPr>
        <w:t>Image</w:t>
      </w:r>
      <w:r>
        <w:rPr>
          <w:spacing w:val="-5"/>
          <w:sz w:val="16"/>
        </w:rPr>
        <w:t> </w:t>
      </w:r>
      <w:r>
        <w:rPr>
          <w:sz w:val="16"/>
        </w:rPr>
        <w:t>Process.,</w:t>
      </w:r>
      <w:r>
        <w:rPr>
          <w:spacing w:val="-5"/>
          <w:sz w:val="16"/>
        </w:rPr>
        <w:t> </w:t>
      </w:r>
      <w:r>
        <w:rPr>
          <w:sz w:val="16"/>
        </w:rPr>
        <w:t>vol.</w:t>
      </w:r>
      <w:r>
        <w:rPr>
          <w:spacing w:val="40"/>
          <w:sz w:val="16"/>
        </w:rPr>
        <w:t> </w:t>
      </w:r>
      <w:r>
        <w:rPr>
          <w:sz w:val="16"/>
        </w:rPr>
        <w:t>26, no. 4, pp. 1579–1594, Apr.2017.</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 Liang, W. Zhang, R. Ruan, P. Zhuang, and C. Li, “GIFM [18]: An</w:t>
      </w:r>
      <w:r>
        <w:rPr>
          <w:spacing w:val="40"/>
          <w:sz w:val="16"/>
        </w:rPr>
        <w:t> </w:t>
      </w:r>
      <w:r>
        <w:rPr>
          <w:sz w:val="16"/>
        </w:rPr>
        <w:t>image restoration method with generalized image formation model </w:t>
      </w:r>
      <w:r>
        <w:rPr>
          <w:sz w:val="16"/>
        </w:rPr>
        <w:t>for</w:t>
      </w:r>
      <w:r>
        <w:rPr>
          <w:spacing w:val="40"/>
          <w:sz w:val="16"/>
        </w:rPr>
        <w:t> </w:t>
      </w:r>
      <w:r>
        <w:rPr>
          <w:sz w:val="16"/>
        </w:rPr>
        <w:t>poor visible conditions,” IEEE Trans. Geosci. Remote Sens., vol. 60,</w:t>
      </w:r>
      <w:r>
        <w:rPr>
          <w:spacing w:val="40"/>
          <w:sz w:val="16"/>
        </w:rPr>
        <w:t> </w:t>
      </w:r>
      <w:r>
        <w:rPr>
          <w:sz w:val="16"/>
        </w:rPr>
        <w:t>2022, Art. no. 4110616.</w:t>
      </w:r>
    </w:p>
    <w:p>
      <w:pPr>
        <w:pStyle w:val="ListParagraph"/>
        <w:numPr>
          <w:ilvl w:val="0"/>
          <w:numId w:val="7"/>
        </w:numPr>
        <w:tabs>
          <w:tab w:pos="622" w:val="left" w:leader="none"/>
          <w:tab w:pos="624" w:val="left" w:leader="none"/>
        </w:tabs>
        <w:spacing w:line="232" w:lineRule="auto" w:before="4" w:after="0"/>
        <w:ind w:left="624" w:right="6237" w:hanging="366"/>
        <w:jc w:val="both"/>
        <w:rPr>
          <w:sz w:val="16"/>
        </w:rPr>
      </w:pPr>
      <w:r>
        <w:rPr>
          <w:sz w:val="16"/>
        </w:rPr>
        <w:t>.</w:t>
      </w:r>
      <w:r>
        <w:rPr>
          <w:spacing w:val="-8"/>
          <w:sz w:val="16"/>
        </w:rPr>
        <w:t> </w:t>
      </w:r>
      <w:r>
        <w:rPr>
          <w:sz w:val="16"/>
        </w:rPr>
        <w:t>Liu,</w:t>
      </w:r>
      <w:r>
        <w:rPr>
          <w:spacing w:val="-8"/>
          <w:sz w:val="16"/>
        </w:rPr>
        <w:t> </w:t>
      </w:r>
      <w:r>
        <w:rPr>
          <w:sz w:val="16"/>
        </w:rPr>
        <w:t>H.</w:t>
      </w:r>
      <w:r>
        <w:rPr>
          <w:spacing w:val="-8"/>
          <w:sz w:val="16"/>
        </w:rPr>
        <w:t> </w:t>
      </w:r>
      <w:r>
        <w:rPr>
          <w:sz w:val="16"/>
        </w:rPr>
        <w:t>Fan,</w:t>
      </w:r>
      <w:r>
        <w:rPr>
          <w:spacing w:val="-8"/>
          <w:sz w:val="16"/>
        </w:rPr>
        <w:t> </w:t>
      </w:r>
      <w:r>
        <w:rPr>
          <w:sz w:val="16"/>
        </w:rPr>
        <w:t>S.</w:t>
      </w:r>
      <w:r>
        <w:rPr>
          <w:spacing w:val="-8"/>
          <w:sz w:val="16"/>
        </w:rPr>
        <w:t> </w:t>
      </w:r>
      <w:r>
        <w:rPr>
          <w:sz w:val="16"/>
        </w:rPr>
        <w:t>Lin,</w:t>
      </w:r>
      <w:r>
        <w:rPr>
          <w:spacing w:val="-8"/>
          <w:sz w:val="16"/>
        </w:rPr>
        <w:t> </w:t>
      </w:r>
      <w:r>
        <w:rPr>
          <w:sz w:val="16"/>
        </w:rPr>
        <w:t>Q.</w:t>
      </w:r>
      <w:r>
        <w:rPr>
          <w:spacing w:val="-8"/>
          <w:sz w:val="16"/>
        </w:rPr>
        <w:t> </w:t>
      </w:r>
      <w:r>
        <w:rPr>
          <w:sz w:val="16"/>
        </w:rPr>
        <w:t>Wang,</w:t>
      </w:r>
      <w:r>
        <w:rPr>
          <w:spacing w:val="-8"/>
          <w:sz w:val="16"/>
        </w:rPr>
        <w:t> </w:t>
      </w:r>
      <w:r>
        <w:rPr>
          <w:sz w:val="16"/>
        </w:rPr>
        <w:t>N.</w:t>
      </w:r>
      <w:r>
        <w:rPr>
          <w:spacing w:val="-8"/>
          <w:sz w:val="16"/>
        </w:rPr>
        <w:t> </w:t>
      </w:r>
      <w:r>
        <w:rPr>
          <w:sz w:val="16"/>
        </w:rPr>
        <w:t>Ding,</w:t>
      </w:r>
      <w:r>
        <w:rPr>
          <w:spacing w:val="-8"/>
          <w:sz w:val="16"/>
        </w:rPr>
        <w:t> </w:t>
      </w:r>
      <w:r>
        <w:rPr>
          <w:sz w:val="16"/>
        </w:rPr>
        <w:t>and</w:t>
      </w:r>
      <w:r>
        <w:rPr>
          <w:spacing w:val="-8"/>
          <w:sz w:val="16"/>
        </w:rPr>
        <w:t> </w:t>
      </w:r>
      <w:r>
        <w:rPr>
          <w:sz w:val="16"/>
        </w:rPr>
        <w:t>Y.</w:t>
      </w:r>
      <w:r>
        <w:rPr>
          <w:spacing w:val="-8"/>
          <w:sz w:val="16"/>
        </w:rPr>
        <w:t> </w:t>
      </w:r>
      <w:r>
        <w:rPr>
          <w:sz w:val="16"/>
        </w:rPr>
        <w:t>Tang,</w:t>
      </w:r>
      <w:r>
        <w:rPr>
          <w:spacing w:val="-8"/>
          <w:sz w:val="16"/>
        </w:rPr>
        <w:t> </w:t>
      </w:r>
      <w:r>
        <w:rPr>
          <w:sz w:val="16"/>
        </w:rPr>
        <w:t>“Adaptive</w:t>
      </w:r>
      <w:r>
        <w:rPr>
          <w:spacing w:val="-8"/>
          <w:sz w:val="16"/>
        </w:rPr>
        <w:t> </w:t>
      </w:r>
      <w:r>
        <w:rPr>
          <w:sz w:val="16"/>
        </w:rPr>
        <w:t>learning</w:t>
      </w:r>
      <w:r>
        <w:rPr>
          <w:spacing w:val="40"/>
          <w:sz w:val="16"/>
        </w:rPr>
        <w:t> </w:t>
      </w:r>
      <w:r>
        <w:rPr>
          <w:sz w:val="16"/>
        </w:rPr>
        <w:t>attention network for underwater image enhance- ment,” IEEE Robot.</w:t>
      </w:r>
      <w:r>
        <w:rPr>
          <w:spacing w:val="40"/>
          <w:sz w:val="16"/>
        </w:rPr>
        <w:t> </w:t>
      </w:r>
      <w:r>
        <w:rPr>
          <w:sz w:val="16"/>
        </w:rPr>
        <w:t>Autom. Lett., vol. 7, no. 2, pp. 5326–5333, Apr. 2022.</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 Li et al., “An underwater image enhancement benchmark dataset </w:t>
      </w:r>
      <w:r>
        <w:rPr>
          <w:sz w:val="16"/>
        </w:rPr>
        <w:t>and</w:t>
      </w:r>
      <w:r>
        <w:rPr>
          <w:spacing w:val="40"/>
          <w:sz w:val="16"/>
        </w:rPr>
        <w:t> </w:t>
      </w:r>
      <w:r>
        <w:rPr>
          <w:sz w:val="16"/>
        </w:rPr>
        <w:t>beyond,” IEEE Trans. Image Process., vol. 29, pp. 4376–4389, 2020.</w:t>
      </w:r>
    </w:p>
    <w:p>
      <w:pPr>
        <w:pStyle w:val="ListParagraph"/>
        <w:numPr>
          <w:ilvl w:val="0"/>
          <w:numId w:val="7"/>
        </w:numPr>
        <w:tabs>
          <w:tab w:pos="622" w:val="left" w:leader="none"/>
          <w:tab w:pos="624" w:val="left" w:leader="none"/>
        </w:tabs>
        <w:spacing w:line="232" w:lineRule="auto" w:before="2" w:after="0"/>
        <w:ind w:left="624" w:right="6237" w:hanging="366"/>
        <w:jc w:val="both"/>
        <w:rPr>
          <w:sz w:val="16"/>
        </w:rPr>
      </w:pPr>
      <w:r>
        <w:rPr>
          <w:sz w:val="16"/>
        </w:rPr>
        <w:t>. Liu, X. Fan, M. Zhu, M. Hou, and Z. Luo, “Real-world </w:t>
      </w:r>
      <w:r>
        <w:rPr>
          <w:sz w:val="16"/>
        </w:rPr>
        <w:t>underwater</w:t>
      </w:r>
      <w:r>
        <w:rPr>
          <w:spacing w:val="40"/>
          <w:sz w:val="16"/>
        </w:rPr>
        <w:t> </w:t>
      </w:r>
      <w:r>
        <w:rPr>
          <w:sz w:val="16"/>
        </w:rPr>
        <w:t>enhancement: Challenges, benchmarks, and solutions under natural</w:t>
      </w:r>
      <w:r>
        <w:rPr>
          <w:spacing w:val="40"/>
          <w:sz w:val="16"/>
        </w:rPr>
        <w:t> </w:t>
      </w:r>
      <w:r>
        <w:rPr>
          <w:sz w:val="16"/>
        </w:rPr>
        <w:t>light,” IEEE Trans. Circuits Syst. Video Technol., vol. 30, no. 12, pp.</w:t>
      </w:r>
      <w:r>
        <w:rPr>
          <w:spacing w:val="40"/>
          <w:sz w:val="16"/>
        </w:rPr>
        <w:t> </w:t>
      </w:r>
      <w:r>
        <w:rPr>
          <w:sz w:val="16"/>
        </w:rPr>
        <w:t>4861–4875, Dec. 2020.</w:t>
      </w:r>
    </w:p>
    <w:sectPr>
      <w:pgSz w:w="12240" w:h="15840"/>
      <w:pgMar w:top="960" w:bottom="28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Cambria">
    <w:altName w:val="Cambria"/>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23" w:hanging="286"/>
      </w:pPr>
      <w:rPr>
        <w:rFonts w:hint="default"/>
        <w:lang w:val="en-US" w:eastAsia="en-US" w:bidi="ar-SA"/>
      </w:rPr>
    </w:lvl>
    <w:lvl w:ilvl="2">
      <w:start w:val="0"/>
      <w:numFmt w:val="bullet"/>
      <w:lvlText w:val="•"/>
      <w:lvlJc w:val="left"/>
      <w:pPr>
        <w:ind w:left="1687" w:hanging="286"/>
      </w:pPr>
      <w:rPr>
        <w:rFonts w:hint="default"/>
        <w:lang w:val="en-US" w:eastAsia="en-US" w:bidi="ar-SA"/>
      </w:rPr>
    </w:lvl>
    <w:lvl w:ilvl="3">
      <w:start w:val="0"/>
      <w:numFmt w:val="bullet"/>
      <w:lvlText w:val="•"/>
      <w:lvlJc w:val="left"/>
      <w:pPr>
        <w:ind w:left="2251" w:hanging="286"/>
      </w:pPr>
      <w:rPr>
        <w:rFonts w:hint="default"/>
        <w:lang w:val="en-US" w:eastAsia="en-US" w:bidi="ar-SA"/>
      </w:rPr>
    </w:lvl>
    <w:lvl w:ilvl="4">
      <w:start w:val="0"/>
      <w:numFmt w:val="bullet"/>
      <w:lvlText w:val="•"/>
      <w:lvlJc w:val="left"/>
      <w:pPr>
        <w:ind w:left="2815" w:hanging="286"/>
      </w:pPr>
      <w:rPr>
        <w:rFonts w:hint="default"/>
        <w:lang w:val="en-US" w:eastAsia="en-US" w:bidi="ar-SA"/>
      </w:rPr>
    </w:lvl>
    <w:lvl w:ilvl="5">
      <w:start w:val="0"/>
      <w:numFmt w:val="bullet"/>
      <w:lvlText w:val="•"/>
      <w:lvlJc w:val="left"/>
      <w:pPr>
        <w:ind w:left="3379" w:hanging="286"/>
      </w:pPr>
      <w:rPr>
        <w:rFonts w:hint="default"/>
        <w:lang w:val="en-US" w:eastAsia="en-US" w:bidi="ar-SA"/>
      </w:rPr>
    </w:lvl>
    <w:lvl w:ilvl="6">
      <w:start w:val="0"/>
      <w:numFmt w:val="bullet"/>
      <w:lvlText w:val="•"/>
      <w:lvlJc w:val="left"/>
      <w:pPr>
        <w:ind w:left="3943" w:hanging="286"/>
      </w:pPr>
      <w:rPr>
        <w:rFonts w:hint="default"/>
        <w:lang w:val="en-US" w:eastAsia="en-US" w:bidi="ar-SA"/>
      </w:rPr>
    </w:lvl>
    <w:lvl w:ilvl="7">
      <w:start w:val="0"/>
      <w:numFmt w:val="bullet"/>
      <w:lvlText w:val="•"/>
      <w:lvlJc w:val="left"/>
      <w:pPr>
        <w:ind w:left="4507" w:hanging="286"/>
      </w:pPr>
      <w:rPr>
        <w:rFonts w:hint="default"/>
        <w:lang w:val="en-US" w:eastAsia="en-US" w:bidi="ar-SA"/>
      </w:rPr>
    </w:lvl>
    <w:lvl w:ilvl="8">
      <w:start w:val="0"/>
      <w:numFmt w:val="bullet"/>
      <w:lvlText w:val="•"/>
      <w:lvlJc w:val="left"/>
      <w:pPr>
        <w:ind w:left="5071" w:hanging="286"/>
      </w:pPr>
      <w:rPr>
        <w:rFonts w:hint="default"/>
        <w:lang w:val="en-US" w:eastAsia="en-US" w:bidi="ar-SA"/>
      </w:rPr>
    </w:lvl>
  </w:abstractNum>
  <w:abstractNum w:abstractNumId="5">
    <w:multiLevelType w:val="hybridMultilevel"/>
    <w:lvl w:ilvl="0">
      <w:start w:val="1"/>
      <w:numFmt w:val="decimal"/>
      <w:lvlText w:val="%1)"/>
      <w:lvlJc w:val="left"/>
      <w:pPr>
        <w:ind w:left="199" w:hanging="220"/>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799" w:hanging="220"/>
      </w:pPr>
      <w:rPr>
        <w:rFonts w:hint="default"/>
        <w:lang w:val="en-US" w:eastAsia="en-US" w:bidi="ar-SA"/>
      </w:rPr>
    </w:lvl>
    <w:lvl w:ilvl="2">
      <w:start w:val="0"/>
      <w:numFmt w:val="bullet"/>
      <w:lvlText w:val="•"/>
      <w:lvlJc w:val="left"/>
      <w:pPr>
        <w:ind w:left="1399" w:hanging="220"/>
      </w:pPr>
      <w:rPr>
        <w:rFonts w:hint="default"/>
        <w:lang w:val="en-US" w:eastAsia="en-US" w:bidi="ar-SA"/>
      </w:rPr>
    </w:lvl>
    <w:lvl w:ilvl="3">
      <w:start w:val="0"/>
      <w:numFmt w:val="bullet"/>
      <w:lvlText w:val="•"/>
      <w:lvlJc w:val="left"/>
      <w:pPr>
        <w:ind w:left="1999" w:hanging="220"/>
      </w:pPr>
      <w:rPr>
        <w:rFonts w:hint="default"/>
        <w:lang w:val="en-US" w:eastAsia="en-US" w:bidi="ar-SA"/>
      </w:rPr>
    </w:lvl>
    <w:lvl w:ilvl="4">
      <w:start w:val="0"/>
      <w:numFmt w:val="bullet"/>
      <w:lvlText w:val="•"/>
      <w:lvlJc w:val="left"/>
      <w:pPr>
        <w:ind w:left="2599" w:hanging="220"/>
      </w:pPr>
      <w:rPr>
        <w:rFonts w:hint="default"/>
        <w:lang w:val="en-US" w:eastAsia="en-US" w:bidi="ar-SA"/>
      </w:rPr>
    </w:lvl>
    <w:lvl w:ilvl="5">
      <w:start w:val="0"/>
      <w:numFmt w:val="bullet"/>
      <w:lvlText w:val="•"/>
      <w:lvlJc w:val="left"/>
      <w:pPr>
        <w:ind w:left="3199" w:hanging="220"/>
      </w:pPr>
      <w:rPr>
        <w:rFonts w:hint="default"/>
        <w:lang w:val="en-US" w:eastAsia="en-US" w:bidi="ar-SA"/>
      </w:rPr>
    </w:lvl>
    <w:lvl w:ilvl="6">
      <w:start w:val="0"/>
      <w:numFmt w:val="bullet"/>
      <w:lvlText w:val="•"/>
      <w:lvlJc w:val="left"/>
      <w:pPr>
        <w:ind w:left="3799" w:hanging="220"/>
      </w:pPr>
      <w:rPr>
        <w:rFonts w:hint="default"/>
        <w:lang w:val="en-US" w:eastAsia="en-US" w:bidi="ar-SA"/>
      </w:rPr>
    </w:lvl>
    <w:lvl w:ilvl="7">
      <w:start w:val="0"/>
      <w:numFmt w:val="bullet"/>
      <w:lvlText w:val="•"/>
      <w:lvlJc w:val="left"/>
      <w:pPr>
        <w:ind w:left="4399" w:hanging="220"/>
      </w:pPr>
      <w:rPr>
        <w:rFonts w:hint="default"/>
        <w:lang w:val="en-US" w:eastAsia="en-US" w:bidi="ar-SA"/>
      </w:rPr>
    </w:lvl>
    <w:lvl w:ilvl="8">
      <w:start w:val="0"/>
      <w:numFmt w:val="bullet"/>
      <w:lvlText w:val="•"/>
      <w:lvlJc w:val="left"/>
      <w:pPr>
        <w:ind w:left="4999" w:hanging="220"/>
      </w:pPr>
      <w:rPr>
        <w:rFonts w:hint="default"/>
        <w:lang w:val="en-US" w:eastAsia="en-US" w:bidi="ar-SA"/>
      </w:rPr>
    </w:lvl>
  </w:abstractNum>
  <w:abstractNum w:abstractNumId="4">
    <w:multiLevelType w:val="hybridMultilevel"/>
    <w:lvl w:ilvl="0">
      <w:start w:val="1"/>
      <w:numFmt w:val="upperLetter"/>
      <w:lvlText w:val="%1."/>
      <w:lvlJc w:val="left"/>
      <w:pPr>
        <w:ind w:left="417" w:hanging="219"/>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259" w:hanging="275"/>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420" w:hanging="275"/>
      </w:pPr>
      <w:rPr>
        <w:rFonts w:hint="default"/>
        <w:lang w:val="en-US" w:eastAsia="en-US" w:bidi="ar-SA"/>
      </w:rPr>
    </w:lvl>
    <w:lvl w:ilvl="3">
      <w:start w:val="0"/>
      <w:numFmt w:val="bullet"/>
      <w:lvlText w:val="•"/>
      <w:lvlJc w:val="left"/>
      <w:pPr>
        <w:ind w:left="362" w:hanging="275"/>
      </w:pPr>
      <w:rPr>
        <w:rFonts w:hint="default"/>
        <w:lang w:val="en-US" w:eastAsia="en-US" w:bidi="ar-SA"/>
      </w:rPr>
    </w:lvl>
    <w:lvl w:ilvl="4">
      <w:start w:val="0"/>
      <w:numFmt w:val="bullet"/>
      <w:lvlText w:val="•"/>
      <w:lvlJc w:val="left"/>
      <w:pPr>
        <w:ind w:left="305" w:hanging="275"/>
      </w:pPr>
      <w:rPr>
        <w:rFonts w:hint="default"/>
        <w:lang w:val="en-US" w:eastAsia="en-US" w:bidi="ar-SA"/>
      </w:rPr>
    </w:lvl>
    <w:lvl w:ilvl="5">
      <w:start w:val="0"/>
      <w:numFmt w:val="bullet"/>
      <w:lvlText w:val="•"/>
      <w:lvlJc w:val="left"/>
      <w:pPr>
        <w:ind w:left="247" w:hanging="275"/>
      </w:pPr>
      <w:rPr>
        <w:rFonts w:hint="default"/>
        <w:lang w:val="en-US" w:eastAsia="en-US" w:bidi="ar-SA"/>
      </w:rPr>
    </w:lvl>
    <w:lvl w:ilvl="6">
      <w:start w:val="0"/>
      <w:numFmt w:val="bullet"/>
      <w:lvlText w:val="•"/>
      <w:lvlJc w:val="left"/>
      <w:pPr>
        <w:ind w:left="190" w:hanging="275"/>
      </w:pPr>
      <w:rPr>
        <w:rFonts w:hint="default"/>
        <w:lang w:val="en-US" w:eastAsia="en-US" w:bidi="ar-SA"/>
      </w:rPr>
    </w:lvl>
    <w:lvl w:ilvl="7">
      <w:start w:val="0"/>
      <w:numFmt w:val="bullet"/>
      <w:lvlText w:val="•"/>
      <w:lvlJc w:val="left"/>
      <w:pPr>
        <w:ind w:left="132" w:hanging="275"/>
      </w:pPr>
      <w:rPr>
        <w:rFonts w:hint="default"/>
        <w:lang w:val="en-US" w:eastAsia="en-US" w:bidi="ar-SA"/>
      </w:rPr>
    </w:lvl>
    <w:lvl w:ilvl="8">
      <w:start w:val="0"/>
      <w:numFmt w:val="bullet"/>
      <w:lvlText w:val="•"/>
      <w:lvlJc w:val="left"/>
      <w:pPr>
        <w:ind w:left="75" w:hanging="275"/>
      </w:pPr>
      <w:rPr>
        <w:rFonts w:hint="default"/>
        <w:lang w:val="en-US" w:eastAsia="en-US" w:bidi="ar-SA"/>
      </w:rPr>
    </w:lvl>
  </w:abstractNum>
  <w:abstractNum w:abstractNumId="3">
    <w:multiLevelType w:val="hybridMultilevel"/>
    <w:lvl w:ilvl="0">
      <w:start w:val="1"/>
      <w:numFmt w:val="decimal"/>
      <w:lvlText w:val="%1)"/>
      <w:lvlJc w:val="left"/>
      <w:pPr>
        <w:ind w:left="495" w:hanging="23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78" w:hanging="236"/>
      </w:pPr>
      <w:rPr>
        <w:rFonts w:hint="default"/>
        <w:lang w:val="en-US" w:eastAsia="en-US" w:bidi="ar-SA"/>
      </w:rPr>
    </w:lvl>
    <w:lvl w:ilvl="2">
      <w:start w:val="0"/>
      <w:numFmt w:val="bullet"/>
      <w:lvlText w:val="•"/>
      <w:lvlJc w:val="left"/>
      <w:pPr>
        <w:ind w:left="1456" w:hanging="236"/>
      </w:pPr>
      <w:rPr>
        <w:rFonts w:hint="default"/>
        <w:lang w:val="en-US" w:eastAsia="en-US" w:bidi="ar-SA"/>
      </w:rPr>
    </w:lvl>
    <w:lvl w:ilvl="3">
      <w:start w:val="0"/>
      <w:numFmt w:val="bullet"/>
      <w:lvlText w:val="•"/>
      <w:lvlJc w:val="left"/>
      <w:pPr>
        <w:ind w:left="1934" w:hanging="236"/>
      </w:pPr>
      <w:rPr>
        <w:rFonts w:hint="default"/>
        <w:lang w:val="en-US" w:eastAsia="en-US" w:bidi="ar-SA"/>
      </w:rPr>
    </w:lvl>
    <w:lvl w:ilvl="4">
      <w:start w:val="0"/>
      <w:numFmt w:val="bullet"/>
      <w:lvlText w:val="•"/>
      <w:lvlJc w:val="left"/>
      <w:pPr>
        <w:ind w:left="2412" w:hanging="236"/>
      </w:pPr>
      <w:rPr>
        <w:rFonts w:hint="default"/>
        <w:lang w:val="en-US" w:eastAsia="en-US" w:bidi="ar-SA"/>
      </w:rPr>
    </w:lvl>
    <w:lvl w:ilvl="5">
      <w:start w:val="0"/>
      <w:numFmt w:val="bullet"/>
      <w:lvlText w:val="•"/>
      <w:lvlJc w:val="left"/>
      <w:pPr>
        <w:ind w:left="2890" w:hanging="236"/>
      </w:pPr>
      <w:rPr>
        <w:rFonts w:hint="default"/>
        <w:lang w:val="en-US" w:eastAsia="en-US" w:bidi="ar-SA"/>
      </w:rPr>
    </w:lvl>
    <w:lvl w:ilvl="6">
      <w:start w:val="0"/>
      <w:numFmt w:val="bullet"/>
      <w:lvlText w:val="•"/>
      <w:lvlJc w:val="left"/>
      <w:pPr>
        <w:ind w:left="3368" w:hanging="236"/>
      </w:pPr>
      <w:rPr>
        <w:rFonts w:hint="default"/>
        <w:lang w:val="en-US" w:eastAsia="en-US" w:bidi="ar-SA"/>
      </w:rPr>
    </w:lvl>
    <w:lvl w:ilvl="7">
      <w:start w:val="0"/>
      <w:numFmt w:val="bullet"/>
      <w:lvlText w:val="•"/>
      <w:lvlJc w:val="left"/>
      <w:pPr>
        <w:ind w:left="3846" w:hanging="236"/>
      </w:pPr>
      <w:rPr>
        <w:rFonts w:hint="default"/>
        <w:lang w:val="en-US" w:eastAsia="en-US" w:bidi="ar-SA"/>
      </w:rPr>
    </w:lvl>
    <w:lvl w:ilvl="8">
      <w:start w:val="0"/>
      <w:numFmt w:val="bullet"/>
      <w:lvlText w:val="•"/>
      <w:lvlJc w:val="left"/>
      <w:pPr>
        <w:ind w:left="4324" w:hanging="236"/>
      </w:pPr>
      <w:rPr>
        <w:rFonts w:hint="default"/>
        <w:lang w:val="en-US" w:eastAsia="en-US" w:bidi="ar-SA"/>
      </w:rPr>
    </w:lvl>
  </w:abstractNum>
  <w:abstractNum w:abstractNumId="2">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1">
    <w:multiLevelType w:val="hybridMultilevel"/>
    <w:lvl w:ilvl="0">
      <w:start w:val="0"/>
      <w:numFmt w:val="bullet"/>
      <w:lvlText w:val="•"/>
      <w:lvlJc w:val="left"/>
      <w:pPr>
        <w:ind w:left="599" w:hanging="202"/>
      </w:pPr>
      <w:rPr>
        <w:rFonts w:hint="default" w:ascii="Cambria" w:hAnsi="Cambria" w:eastAsia="Cambria" w:cs="Cambria"/>
        <w:b w:val="0"/>
        <w:bCs w:val="0"/>
        <w:i w:val="0"/>
        <w:iCs w:val="0"/>
        <w:spacing w:val="0"/>
        <w:w w:val="131"/>
        <w:sz w:val="14"/>
        <w:szCs w:val="14"/>
        <w:lang w:val="en-US" w:eastAsia="en-US" w:bidi="ar-SA"/>
      </w:rPr>
    </w:lvl>
    <w:lvl w:ilvl="1">
      <w:start w:val="0"/>
      <w:numFmt w:val="bullet"/>
      <w:lvlText w:val="•"/>
      <w:lvlJc w:val="left"/>
      <w:pPr>
        <w:ind w:left="1159" w:hanging="202"/>
      </w:pPr>
      <w:rPr>
        <w:rFonts w:hint="default"/>
        <w:lang w:val="en-US" w:eastAsia="en-US" w:bidi="ar-SA"/>
      </w:rPr>
    </w:lvl>
    <w:lvl w:ilvl="2">
      <w:start w:val="0"/>
      <w:numFmt w:val="bullet"/>
      <w:lvlText w:val="•"/>
      <w:lvlJc w:val="left"/>
      <w:pPr>
        <w:ind w:left="1719" w:hanging="202"/>
      </w:pPr>
      <w:rPr>
        <w:rFonts w:hint="default"/>
        <w:lang w:val="en-US" w:eastAsia="en-US" w:bidi="ar-SA"/>
      </w:rPr>
    </w:lvl>
    <w:lvl w:ilvl="3">
      <w:start w:val="0"/>
      <w:numFmt w:val="bullet"/>
      <w:lvlText w:val="•"/>
      <w:lvlJc w:val="left"/>
      <w:pPr>
        <w:ind w:left="2279" w:hanging="202"/>
      </w:pPr>
      <w:rPr>
        <w:rFonts w:hint="default"/>
        <w:lang w:val="en-US" w:eastAsia="en-US" w:bidi="ar-SA"/>
      </w:rPr>
    </w:lvl>
    <w:lvl w:ilvl="4">
      <w:start w:val="0"/>
      <w:numFmt w:val="bullet"/>
      <w:lvlText w:val="•"/>
      <w:lvlJc w:val="left"/>
      <w:pPr>
        <w:ind w:left="2839" w:hanging="202"/>
      </w:pPr>
      <w:rPr>
        <w:rFonts w:hint="default"/>
        <w:lang w:val="en-US" w:eastAsia="en-US" w:bidi="ar-SA"/>
      </w:rPr>
    </w:lvl>
    <w:lvl w:ilvl="5">
      <w:start w:val="0"/>
      <w:numFmt w:val="bullet"/>
      <w:lvlText w:val="•"/>
      <w:lvlJc w:val="left"/>
      <w:pPr>
        <w:ind w:left="3399" w:hanging="202"/>
      </w:pPr>
      <w:rPr>
        <w:rFonts w:hint="default"/>
        <w:lang w:val="en-US" w:eastAsia="en-US" w:bidi="ar-SA"/>
      </w:rPr>
    </w:lvl>
    <w:lvl w:ilvl="6">
      <w:start w:val="0"/>
      <w:numFmt w:val="bullet"/>
      <w:lvlText w:val="•"/>
      <w:lvlJc w:val="left"/>
      <w:pPr>
        <w:ind w:left="3959" w:hanging="202"/>
      </w:pPr>
      <w:rPr>
        <w:rFonts w:hint="default"/>
        <w:lang w:val="en-US" w:eastAsia="en-US" w:bidi="ar-SA"/>
      </w:rPr>
    </w:lvl>
    <w:lvl w:ilvl="7">
      <w:start w:val="0"/>
      <w:numFmt w:val="bullet"/>
      <w:lvlText w:val="•"/>
      <w:lvlJc w:val="left"/>
      <w:pPr>
        <w:ind w:left="4519" w:hanging="202"/>
      </w:pPr>
      <w:rPr>
        <w:rFonts w:hint="default"/>
        <w:lang w:val="en-US" w:eastAsia="en-US" w:bidi="ar-SA"/>
      </w:rPr>
    </w:lvl>
    <w:lvl w:ilvl="8">
      <w:start w:val="0"/>
      <w:numFmt w:val="bullet"/>
      <w:lvlText w:val="•"/>
      <w:lvlJc w:val="left"/>
      <w:pPr>
        <w:ind w:left="5079" w:hanging="20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5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ind w:left="3417" w:right="658" w:hanging="302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2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ghav.arora2022@vitstudent.ac.in" TargetMode="External"/><Relationship Id="rId6" Type="http://schemas.openxmlformats.org/officeDocument/2006/relationships/hyperlink" Target="mailto:tejal.sharma2022@vitstudent.ac.in"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2025-04-24T18:10:13Z</dcterms:created>
  <dcterms:modified xsi:type="dcterms:W3CDTF">2025-04-24T18:10:13Z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TeX</vt:lpwstr>
  </property>
  <property fmtid="{D5CDD505-2E9C-101B-9397-08002B2CF9AE}" pid="4" name="LastSaved">
    <vt:filetime>2025-04-24T00:00:00Z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