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A6682A">
      <w:pPr>
        <w:jc w:val="center"/>
        <w:rPr>
          <w:rFonts w:ascii="微软雅黑" w:hAnsi="微软雅黑" w:eastAsia="微软雅黑" w:cs="微软雅黑"/>
          <w:b/>
          <w:bCs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</w:rPr>
        <w:t xml:space="preserve">南都锂电剧情1 温情篇 </w:t>
      </w:r>
    </w:p>
    <w:p w14:paraId="51F88F22">
      <w:pPr>
        <w:jc w:val="center"/>
        <w:rPr>
          <w:rFonts w:ascii="微软雅黑" w:hAnsi="微软雅黑" w:eastAsia="微软雅黑" w:cs="微软雅黑"/>
          <w:b/>
          <w:bCs/>
          <w:sz w:val="24"/>
        </w:rPr>
      </w:pPr>
      <w:r>
        <w:rPr>
          <w:rFonts w:hint="eastAsia" w:ascii="微软雅黑" w:hAnsi="微软雅黑" w:eastAsia="微软雅黑" w:cs="微软雅黑"/>
          <w:b/>
          <w:bCs/>
          <w:sz w:val="24"/>
        </w:rPr>
        <w:t>南都锂电⼀周只充⼀次电</w:t>
      </w:r>
    </w:p>
    <w:p w14:paraId="5133B0ED">
      <w:pPr>
        <w:jc w:val="center"/>
        <w:rPr>
          <w:rFonts w:ascii="微软雅黑" w:hAnsi="微软雅黑" w:eastAsia="微软雅黑" w:cs="微软雅黑"/>
          <w:sz w:val="24"/>
        </w:rPr>
      </w:pPr>
    </w:p>
    <w:p w14:paraId="4FBC1CE8">
      <w:pPr>
        <w:spacing w:line="15" w:lineRule="auto"/>
        <w:rPr>
          <w:rFonts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发布文案：</w:t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 </w:t>
      </w:r>
      <w:bookmarkStart w:id="0" w:name="_GoBack"/>
      <w:r>
        <w:rPr>
          <w:rFonts w:hint="eastAsia" w:ascii="微软雅黑" w:hAnsi="微软雅黑" w:eastAsia="微软雅黑" w:cs="微软雅黑"/>
          <w:sz w:val="18"/>
          <w:szCs w:val="18"/>
        </w:rPr>
        <w:t>南都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大容量</w:t>
      </w:r>
      <w:r>
        <w:rPr>
          <w:rFonts w:hint="eastAsia" w:ascii="微软雅黑" w:hAnsi="微软雅黑" w:eastAsia="微软雅黑" w:cs="微软雅黑"/>
          <w:sz w:val="18"/>
          <w:szCs w:val="18"/>
        </w:rPr>
        <w:t>锂电，一周只充一次电，年味不间断！#南都锂电#锂电池#环球电动车网</w:t>
      </w:r>
      <w:bookmarkEnd w:id="0"/>
    </w:p>
    <w:p w14:paraId="012E17C3">
      <w:pPr>
        <w:spacing w:line="15" w:lineRule="auto"/>
        <w:rPr>
          <w:rFonts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封面标题：</w:t>
      </w:r>
      <w:r>
        <w:rPr>
          <w:rFonts w:hint="eastAsia" w:ascii="微软雅黑" w:hAnsi="微软雅黑" w:eastAsia="微软雅黑" w:cs="微软雅黑"/>
          <w:sz w:val="18"/>
          <w:szCs w:val="18"/>
        </w:rPr>
        <w:t>一周只充一次电，年味不间断！</w:t>
      </w:r>
    </w:p>
    <w:p w14:paraId="3B16B738">
      <w:pPr>
        <w:spacing w:line="15" w:lineRule="auto"/>
        <w:rPr>
          <w:rFonts w:ascii="微软雅黑" w:hAnsi="微软雅黑" w:eastAsia="微软雅黑" w:cs="微软雅黑"/>
          <w:b/>
          <w:bCs/>
          <w:sz w:val="18"/>
          <w:szCs w:val="18"/>
        </w:rPr>
      </w:pPr>
    </w:p>
    <w:p w14:paraId="02EC8D4D">
      <w:pPr>
        <w:spacing w:line="15" w:lineRule="auto"/>
        <w:rPr>
          <w:rFonts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拍摄地点：</w:t>
      </w:r>
      <w:r>
        <w:rPr>
          <w:rFonts w:hint="eastAsia" w:ascii="微软雅黑" w:hAnsi="微软雅黑" w:eastAsia="微软雅黑" w:cs="微软雅黑"/>
          <w:sz w:val="18"/>
          <w:szCs w:val="18"/>
        </w:rPr>
        <w:t>春节氛围浓郁、风景优美的小镇或新农村+热闹小市场</w:t>
      </w:r>
    </w:p>
    <w:p w14:paraId="06494D6A">
      <w:pPr>
        <w:spacing w:line="15" w:lineRule="auto"/>
        <w:rPr>
          <w:rFonts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演员：</w:t>
      </w:r>
      <w:r>
        <w:rPr>
          <w:rFonts w:hint="eastAsia" w:ascii="微软雅黑" w:hAnsi="微软雅黑" w:eastAsia="微软雅黑" w:cs="微软雅黑"/>
          <w:sz w:val="18"/>
          <w:szCs w:val="18"/>
        </w:rPr>
        <w:t>婷婷、群演中年男女各1</w:t>
      </w:r>
    </w:p>
    <w:p w14:paraId="16612033">
      <w:pPr>
        <w:spacing w:line="15" w:lineRule="auto"/>
        <w:rPr>
          <w:rFonts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妆造、道具：</w:t>
      </w:r>
      <w:r>
        <w:rPr>
          <w:rFonts w:hint="eastAsia" w:ascii="微软雅黑" w:hAnsi="微软雅黑" w:eastAsia="微软雅黑" w:cs="微软雅黑"/>
          <w:sz w:val="18"/>
          <w:szCs w:val="18"/>
        </w:rPr>
        <w:t>鞭炮、烟花、糖葫芦、女士毛绒手套、gopro</w:t>
      </w:r>
    </w:p>
    <w:p w14:paraId="5103494C">
      <w:pPr>
        <w:spacing w:line="15" w:lineRule="auto"/>
        <w:rPr>
          <w:rFonts w:ascii="微软雅黑" w:hAnsi="微软雅黑" w:eastAsia="微软雅黑" w:cs="微软雅黑"/>
          <w:b/>
          <w:bCs/>
          <w:sz w:val="18"/>
          <w:szCs w:val="18"/>
        </w:rPr>
      </w:pPr>
    </w:p>
    <w:p w14:paraId="2463F40B">
      <w:pPr>
        <w:jc w:val="left"/>
        <w:rPr>
          <w:rFonts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</w:rPr>
        <w:t>时长：</w:t>
      </w:r>
      <w:r>
        <w:rPr>
          <w:rFonts w:hint="eastAsia" w:ascii="微软雅黑" w:hAnsi="微软雅黑" w:eastAsia="微软雅黑" w:cs="微软雅黑"/>
          <w:sz w:val="18"/>
          <w:szCs w:val="18"/>
        </w:rPr>
        <w:t>95S</w:t>
      </w:r>
    </w:p>
    <w:p w14:paraId="088CDEF8">
      <w:pPr>
        <w:jc w:val="center"/>
        <w:rPr>
          <w:rFonts w:ascii="微软雅黑" w:hAnsi="微软雅黑" w:eastAsia="微软雅黑" w:cs="微软雅黑"/>
          <w:color w:val="111111"/>
          <w:sz w:val="18"/>
          <w:szCs w:val="18"/>
          <w:shd w:val="clear" w:color="auto" w:fill="FFFFFF"/>
        </w:rPr>
      </w:pPr>
    </w:p>
    <w:p w14:paraId="53B30B84">
      <w:pPr>
        <w:rPr>
          <w:rFonts w:ascii="微软雅黑" w:hAnsi="微软雅黑" w:eastAsia="微软雅黑" w:cs="微软雅黑"/>
          <w:color w:val="111111"/>
          <w:sz w:val="18"/>
          <w:szCs w:val="18"/>
          <w:shd w:val="clear" w:color="auto" w:fill="FFFFFF"/>
        </w:rPr>
      </w:pPr>
    </w:p>
    <w:p w14:paraId="36622FC6">
      <w:pPr>
        <w:jc w:val="center"/>
        <w:rPr>
          <w:rFonts w:ascii="微软雅黑" w:hAnsi="微软雅黑" w:eastAsia="微软雅黑" w:cs="微软雅黑"/>
          <w:color w:val="111111"/>
          <w:sz w:val="18"/>
          <w:szCs w:val="18"/>
          <w:shd w:val="clear" w:color="auto" w:fill="FFFFFF"/>
        </w:rPr>
      </w:pPr>
    </w:p>
    <w:tbl>
      <w:tblPr>
        <w:tblStyle w:val="3"/>
        <w:tblW w:w="499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9"/>
        <w:gridCol w:w="3652"/>
        <w:gridCol w:w="4312"/>
        <w:gridCol w:w="2201"/>
        <w:gridCol w:w="2839"/>
      </w:tblGrid>
      <w:tr w14:paraId="16B13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9" w:type="pct"/>
            <w:shd w:val="clear" w:color="auto" w:fill="000000" w:themeFill="text1"/>
            <w:vAlign w:val="center"/>
          </w:tcPr>
          <w:p w14:paraId="0A8900AE">
            <w:pPr>
              <w:jc w:val="center"/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时长/S</w:t>
            </w:r>
          </w:p>
        </w:tc>
        <w:tc>
          <w:tcPr>
            <w:tcW w:w="1289" w:type="pct"/>
            <w:shd w:val="clear" w:color="auto" w:fill="000000" w:themeFill="text1"/>
            <w:vAlign w:val="center"/>
          </w:tcPr>
          <w:p w14:paraId="3E43CA7D">
            <w:pPr>
              <w:jc w:val="center"/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画面</w:t>
            </w:r>
          </w:p>
        </w:tc>
        <w:tc>
          <w:tcPr>
            <w:tcW w:w="1522" w:type="pct"/>
            <w:shd w:val="clear" w:color="auto" w:fill="000000" w:themeFill="text1"/>
            <w:vAlign w:val="center"/>
          </w:tcPr>
          <w:p w14:paraId="3710BAA3">
            <w:pPr>
              <w:jc w:val="center"/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台词</w:t>
            </w:r>
          </w:p>
        </w:tc>
        <w:tc>
          <w:tcPr>
            <w:tcW w:w="777" w:type="pct"/>
            <w:shd w:val="clear" w:color="auto" w:fill="000000" w:themeFill="text1"/>
            <w:vAlign w:val="center"/>
          </w:tcPr>
          <w:p w14:paraId="50671758">
            <w:pPr>
              <w:jc w:val="center"/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摄法</w:t>
            </w:r>
          </w:p>
        </w:tc>
        <w:tc>
          <w:tcPr>
            <w:tcW w:w="1002" w:type="pct"/>
            <w:shd w:val="clear" w:color="auto" w:fill="000000" w:themeFill="text1"/>
            <w:vAlign w:val="center"/>
          </w:tcPr>
          <w:p w14:paraId="0A18E39E">
            <w:pPr>
              <w:jc w:val="center"/>
              <w:rPr>
                <w:rFonts w:ascii="微软雅黑" w:hAnsi="微软雅黑" w:eastAsia="微软雅黑" w:cs="微软雅黑"/>
                <w:b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18"/>
                <w:szCs w:val="18"/>
              </w:rPr>
              <w:t>备注</w:t>
            </w:r>
          </w:p>
        </w:tc>
      </w:tr>
      <w:tr w14:paraId="0B9E2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9" w:type="pct"/>
            <w:vAlign w:val="center"/>
          </w:tcPr>
          <w:p w14:paraId="5D2A9991">
            <w:pPr>
              <w:jc w:val="center"/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3</w:t>
            </w:r>
          </w:p>
        </w:tc>
        <w:tc>
          <w:tcPr>
            <w:tcW w:w="1289" w:type="pct"/>
          </w:tcPr>
          <w:p w14:paraId="42E4185F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寒冷的冬天，雪花纷飞，大街小巷张灯结彩，充满节日氛围。一辆电动车孤独地停在路边。</w:t>
            </w:r>
          </w:p>
        </w:tc>
        <w:tc>
          <w:tcPr>
            <w:tcW w:w="1522" w:type="pct"/>
            <w:shd w:val="clear" w:color="auto" w:fill="auto"/>
          </w:tcPr>
          <w:p w14:paraId="0B33DDA1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春节回家，发现妈妈的小篷车趴窝了</w:t>
            </w:r>
          </w:p>
        </w:tc>
        <w:tc>
          <w:tcPr>
            <w:tcW w:w="777" w:type="pct"/>
          </w:tcPr>
          <w:p w14:paraId="5FD56C3D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远</w:t>
            </w:r>
          </w:p>
        </w:tc>
        <w:tc>
          <w:tcPr>
            <w:tcW w:w="1002" w:type="pct"/>
          </w:tcPr>
          <w:p w14:paraId="1CEE5A48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实拍时可能没有雪景，后期加特效，后期包装时，时间节点：</w:t>
            </w: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年三十等时间节点标清楚</w:t>
            </w:r>
          </w:p>
        </w:tc>
      </w:tr>
      <w:tr w14:paraId="1708F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9" w:type="pct"/>
            <w:vAlign w:val="center"/>
          </w:tcPr>
          <w:p w14:paraId="14513F94">
            <w:pPr>
              <w:jc w:val="center"/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3.5</w:t>
            </w:r>
          </w:p>
        </w:tc>
        <w:tc>
          <w:tcPr>
            <w:tcW w:w="1289" w:type="pct"/>
          </w:tcPr>
          <w:p w14:paraId="02D5496E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婷婷</w:t>
            </w:r>
            <w: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穿着喜庆新衣，戴着手套，</w:t>
            </w: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哈着气走入镜头</w:t>
            </w:r>
          </w:p>
        </w:tc>
        <w:tc>
          <w:tcPr>
            <w:tcW w:w="1522" w:type="pct"/>
            <w:shd w:val="clear" w:color="auto" w:fill="auto"/>
          </w:tcPr>
          <w:p w14:paraId="68ECEED0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妈妈说，一到冬天就这样，电池充不进电</w:t>
            </w:r>
          </w:p>
        </w:tc>
        <w:tc>
          <w:tcPr>
            <w:tcW w:w="777" w:type="pct"/>
          </w:tcPr>
          <w:p w14:paraId="1A88DBB4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全</w:t>
            </w:r>
          </w:p>
        </w:tc>
        <w:tc>
          <w:tcPr>
            <w:tcW w:w="1002" w:type="pct"/>
          </w:tcPr>
          <w:p w14:paraId="0A05859E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4B6E6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9" w:type="pct"/>
            <w:vAlign w:val="center"/>
          </w:tcPr>
          <w:p w14:paraId="4365E58E">
            <w:pPr>
              <w:jc w:val="center"/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3</w:t>
            </w:r>
          </w:p>
        </w:tc>
        <w:tc>
          <w:tcPr>
            <w:tcW w:w="1289" w:type="pct"/>
          </w:tcPr>
          <w:p w14:paraId="3DA80D69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看着电动车面露愁容</w:t>
            </w:r>
          </w:p>
        </w:tc>
        <w:tc>
          <w:tcPr>
            <w:tcW w:w="1522" w:type="pct"/>
            <w:shd w:val="clear" w:color="auto" w:fill="auto"/>
          </w:tcPr>
          <w:p w14:paraId="723B5A4D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就算充满了，一受冻也会立马歇菜</w:t>
            </w:r>
          </w:p>
        </w:tc>
        <w:tc>
          <w:tcPr>
            <w:tcW w:w="777" w:type="pct"/>
          </w:tcPr>
          <w:p w14:paraId="08D3C5C4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中</w:t>
            </w:r>
          </w:p>
        </w:tc>
        <w:tc>
          <w:tcPr>
            <w:tcW w:w="1002" w:type="pct"/>
          </w:tcPr>
          <w:p w14:paraId="181575AA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63C34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9" w:type="pct"/>
            <w:vAlign w:val="center"/>
          </w:tcPr>
          <w:p w14:paraId="540EE9B3">
            <w:pPr>
              <w:jc w:val="center"/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2.5</w:t>
            </w:r>
          </w:p>
        </w:tc>
        <w:tc>
          <w:tcPr>
            <w:tcW w:w="1289" w:type="pct"/>
          </w:tcPr>
          <w:p w14:paraId="5484251D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轻轻叹了口气，忽又转喜，似乎想到某件事</w:t>
            </w:r>
          </w:p>
        </w:tc>
        <w:tc>
          <w:tcPr>
            <w:tcW w:w="1522" w:type="pct"/>
            <w:shd w:val="clear" w:color="auto" w:fill="auto"/>
          </w:tcPr>
          <w:p w14:paraId="757D5F58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要用车，除非等天气转暖了</w:t>
            </w:r>
          </w:p>
        </w:tc>
        <w:tc>
          <w:tcPr>
            <w:tcW w:w="777" w:type="pct"/>
          </w:tcPr>
          <w:p w14:paraId="5718DF40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特</w:t>
            </w:r>
          </w:p>
        </w:tc>
        <w:tc>
          <w:tcPr>
            <w:tcW w:w="1002" w:type="pct"/>
          </w:tcPr>
          <w:p w14:paraId="3D781FB5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2EE2C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9" w:type="pct"/>
            <w:vAlign w:val="center"/>
          </w:tcPr>
          <w:p w14:paraId="557481AF">
            <w:pPr>
              <w:jc w:val="center"/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4</w:t>
            </w:r>
          </w:p>
        </w:tc>
        <w:tc>
          <w:tcPr>
            <w:tcW w:w="1289" w:type="pct"/>
          </w:tcPr>
          <w:p w14:paraId="7B9F1E88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转身跑出镜头</w:t>
            </w:r>
          </w:p>
        </w:tc>
        <w:tc>
          <w:tcPr>
            <w:tcW w:w="1522" w:type="pct"/>
            <w:shd w:val="clear" w:color="auto" w:fill="auto"/>
          </w:tcPr>
          <w:p w14:paraId="59C20667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不行！这个</w:t>
            </w:r>
            <w: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春节</w:t>
            </w: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，可不能让</w:t>
            </w:r>
            <w: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电量焦虑</w:t>
            </w: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搅扰了好心情</w:t>
            </w:r>
          </w:p>
        </w:tc>
        <w:tc>
          <w:tcPr>
            <w:tcW w:w="777" w:type="pct"/>
          </w:tcPr>
          <w:p w14:paraId="2D74A009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远</w:t>
            </w:r>
          </w:p>
        </w:tc>
        <w:tc>
          <w:tcPr>
            <w:tcW w:w="1002" w:type="pct"/>
          </w:tcPr>
          <w:p w14:paraId="26189651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1F973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9" w:type="pct"/>
            <w:vAlign w:val="center"/>
          </w:tcPr>
          <w:p w14:paraId="1039DCAA">
            <w:pPr>
              <w:jc w:val="center"/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3</w:t>
            </w:r>
          </w:p>
        </w:tc>
        <w:tc>
          <w:tcPr>
            <w:tcW w:w="1289" w:type="pct"/>
          </w:tcPr>
          <w:p w14:paraId="6EE6502B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  <w:shd w:val="clear" w:color="auto" w:fill="FFFFFF"/>
              </w:rPr>
              <w:t>婷婷</w:t>
            </w: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  <w:shd w:val="clear" w:color="auto" w:fill="FFFFFF"/>
                <w:lang w:val="en-US" w:eastAsia="zh-CN"/>
              </w:rPr>
              <w:t>拖着电池，一步一挪</w:t>
            </w: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  <w:shd w:val="clear" w:color="auto" w:fill="FFFFFF"/>
              </w:rPr>
              <w:t>，</w:t>
            </w: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缓慢</w:t>
            </w: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  <w:lang w:val="en-US" w:eastAsia="zh-CN"/>
              </w:rPr>
              <w:t>靠近</w:t>
            </w: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车辆（背面）</w:t>
            </w:r>
          </w:p>
        </w:tc>
        <w:tc>
          <w:tcPr>
            <w:tcW w:w="1522" w:type="pct"/>
            <w:shd w:val="clear" w:color="auto" w:fill="auto"/>
          </w:tcPr>
          <w:p w14:paraId="2729E644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于是，我想到了……南都锂电！</w:t>
            </w:r>
          </w:p>
          <w:p w14:paraId="7E20BAB4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777" w:type="pct"/>
          </w:tcPr>
          <w:p w14:paraId="2666E1D9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跟，特（南都锂电LOGO）</w:t>
            </w:r>
          </w:p>
        </w:tc>
        <w:tc>
          <w:tcPr>
            <w:tcW w:w="1002" w:type="pct"/>
          </w:tcPr>
          <w:p w14:paraId="43C5CA55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23841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9" w:type="pct"/>
            <w:vAlign w:val="center"/>
          </w:tcPr>
          <w:p w14:paraId="4FFA0C19">
            <w:pPr>
              <w:jc w:val="center"/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2</w:t>
            </w:r>
          </w:p>
        </w:tc>
        <w:tc>
          <w:tcPr>
            <w:tcW w:w="1289" w:type="pct"/>
          </w:tcPr>
          <w:p w14:paraId="7E48F67A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婷婷抱着南都锂电，缓慢走近车辆（正面）</w:t>
            </w:r>
          </w:p>
        </w:tc>
        <w:tc>
          <w:tcPr>
            <w:tcW w:w="1522" w:type="pct"/>
            <w:shd w:val="clear" w:color="auto" w:fill="auto"/>
          </w:tcPr>
          <w:p w14:paraId="6AF19795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777" w:type="pct"/>
          </w:tcPr>
          <w:p w14:paraId="0CC76D99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全</w:t>
            </w:r>
          </w:p>
        </w:tc>
        <w:tc>
          <w:tcPr>
            <w:tcW w:w="1002" w:type="pct"/>
          </w:tcPr>
          <w:p w14:paraId="724DC6FB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37D9C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9" w:type="pct"/>
            <w:vAlign w:val="center"/>
          </w:tcPr>
          <w:p w14:paraId="0E3E9393">
            <w:pPr>
              <w:jc w:val="center"/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4</w:t>
            </w:r>
          </w:p>
        </w:tc>
        <w:tc>
          <w:tcPr>
            <w:tcW w:w="1289" w:type="pct"/>
          </w:tcPr>
          <w:p w14:paraId="77B96595">
            <w:pPr>
              <w:rPr>
                <w:rFonts w:ascii="微软雅黑" w:hAnsi="微软雅黑" w:eastAsia="微软雅黑" w:cs="微软雅黑"/>
                <w:b/>
                <w:color w:val="FF0000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  <w:shd w:val="clear" w:color="auto" w:fill="FFFFFF"/>
              </w:rPr>
              <w:t>婷婷安装电池</w:t>
            </w:r>
          </w:p>
        </w:tc>
        <w:tc>
          <w:tcPr>
            <w:tcW w:w="1522" w:type="pct"/>
            <w:shd w:val="clear" w:color="auto" w:fill="auto"/>
          </w:tcPr>
          <w:p w14:paraId="52D33856">
            <w:pPr>
              <w:rPr>
                <w:rFonts w:hint="default" w:ascii="微软雅黑" w:hAnsi="微软雅黑" w:eastAsia="微软雅黑" w:cs="微软雅黑"/>
                <w:b/>
                <w:color w:val="FF0000"/>
                <w:sz w:val="18"/>
                <w:szCs w:val="18"/>
                <w:shd w:val="clear" w:color="auto" w:fill="FFFFFF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  <w:shd w:val="clear" w:color="auto" w:fill="FFFFFF"/>
              </w:rPr>
              <w:t>它</w:t>
            </w: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  <w:shd w:val="clear" w:color="auto" w:fill="FFFFFF"/>
                <w:lang w:val="en-US" w:eastAsia="zh-CN"/>
              </w:rPr>
              <w:t>自带加热膜</w:t>
            </w: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  <w:shd w:val="clear" w:color="auto" w:fill="FFFFFF"/>
              </w:rPr>
              <w:t>，</w:t>
            </w: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  <w:shd w:val="clear" w:color="auto" w:fill="FFFFFF"/>
                <w:lang w:val="en-US" w:eastAsia="zh-CN"/>
              </w:rPr>
              <w:t>能将电池加热至0度以上再进行充电</w:t>
            </w:r>
          </w:p>
        </w:tc>
        <w:tc>
          <w:tcPr>
            <w:tcW w:w="777" w:type="pct"/>
          </w:tcPr>
          <w:p w14:paraId="60922399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近</w:t>
            </w:r>
          </w:p>
        </w:tc>
        <w:tc>
          <w:tcPr>
            <w:tcW w:w="1002" w:type="pct"/>
          </w:tcPr>
          <w:p w14:paraId="133B860F">
            <w:pP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充电加热可以充电更快，电量更扎实</w:t>
            </w: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  <w:lang w:eastAsia="zh-CN"/>
              </w:rPr>
              <w:t>，</w:t>
            </w: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同时延长使用寿命</w:t>
            </w: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  <w:lang w:eastAsia="zh-CN"/>
              </w:rPr>
              <w:t>！</w:t>
            </w:r>
          </w:p>
        </w:tc>
      </w:tr>
      <w:tr w14:paraId="4F05F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9" w:type="pct"/>
            <w:vAlign w:val="center"/>
          </w:tcPr>
          <w:p w14:paraId="0BF46D6A">
            <w:pPr>
              <w:jc w:val="center"/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2</w:t>
            </w:r>
          </w:p>
        </w:tc>
        <w:tc>
          <w:tcPr>
            <w:tcW w:w="1289" w:type="pct"/>
          </w:tcPr>
          <w:p w14:paraId="48197D41">
            <w:pPr>
              <w:rPr>
                <w:rFonts w:ascii="微软雅黑" w:hAnsi="微软雅黑" w:eastAsia="微软雅黑" w:cs="微软雅黑"/>
                <w:b/>
                <w:color w:val="FF0000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  <w:shd w:val="clear" w:color="auto" w:fill="FFFFFF"/>
              </w:rPr>
              <w:t>婷婷安装电池</w:t>
            </w:r>
          </w:p>
        </w:tc>
        <w:tc>
          <w:tcPr>
            <w:tcW w:w="1522" w:type="pct"/>
            <w:shd w:val="clear" w:color="auto" w:fill="auto"/>
          </w:tcPr>
          <w:p w14:paraId="636BF4F7">
            <w:pPr>
              <w:rPr>
                <w:rFonts w:hint="default" w:ascii="微软雅黑" w:hAnsi="微软雅黑" w:eastAsia="微软雅黑" w:cs="微软雅黑"/>
                <w:b/>
                <w:color w:val="FF0000"/>
                <w:sz w:val="18"/>
                <w:szCs w:val="18"/>
                <w:shd w:val="clear" w:color="auto" w:fill="FFFFFF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  <w:shd w:val="clear" w:color="auto" w:fill="FFFFFF"/>
                <w:lang w:val="en-US" w:eastAsia="zh-CN"/>
              </w:rPr>
              <w:t>可不会像其他电池，天冷时充的都是虚电</w:t>
            </w:r>
          </w:p>
        </w:tc>
        <w:tc>
          <w:tcPr>
            <w:tcW w:w="777" w:type="pct"/>
          </w:tcPr>
          <w:p w14:paraId="163D0527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近</w:t>
            </w:r>
          </w:p>
        </w:tc>
        <w:tc>
          <w:tcPr>
            <w:tcW w:w="1002" w:type="pct"/>
          </w:tcPr>
          <w:p w14:paraId="6BEF0D20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45BAB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9" w:type="pct"/>
            <w:shd w:val="clear" w:color="auto" w:fill="auto"/>
            <w:vAlign w:val="center"/>
          </w:tcPr>
          <w:p w14:paraId="3B9DE940">
            <w:pPr>
              <w:jc w:val="center"/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3</w:t>
            </w:r>
          </w:p>
        </w:tc>
        <w:tc>
          <w:tcPr>
            <w:tcW w:w="1289" w:type="pct"/>
            <w:shd w:val="clear" w:color="auto" w:fill="auto"/>
          </w:tcPr>
          <w:p w14:paraId="3E9A8547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婷婷看着装好后电池上的LOGO</w:t>
            </w:r>
          </w:p>
        </w:tc>
        <w:tc>
          <w:tcPr>
            <w:tcW w:w="1522" w:type="pct"/>
            <w:shd w:val="clear" w:color="auto" w:fill="auto"/>
          </w:tcPr>
          <w:p w14:paraId="1FE40FBC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别的电池怕冷，南都锂电可不怕</w:t>
            </w:r>
          </w:p>
        </w:tc>
        <w:tc>
          <w:tcPr>
            <w:tcW w:w="777" w:type="pct"/>
            <w:shd w:val="clear" w:color="auto" w:fill="auto"/>
          </w:tcPr>
          <w:p w14:paraId="36F12381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特+中</w:t>
            </w:r>
          </w:p>
        </w:tc>
        <w:tc>
          <w:tcPr>
            <w:tcW w:w="1002" w:type="pct"/>
            <w:shd w:val="clear" w:color="auto" w:fill="auto"/>
          </w:tcPr>
          <w:p w14:paraId="39AD3791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08DB8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9" w:type="pct"/>
            <w:shd w:val="clear" w:color="auto" w:fill="auto"/>
            <w:vAlign w:val="center"/>
          </w:tcPr>
          <w:p w14:paraId="7E2068CF">
            <w:pPr>
              <w:jc w:val="center"/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2</w:t>
            </w:r>
          </w:p>
        </w:tc>
        <w:tc>
          <w:tcPr>
            <w:tcW w:w="1289" w:type="pct"/>
            <w:shd w:val="clear" w:color="auto" w:fill="auto"/>
          </w:tcPr>
          <w:p w14:paraId="1432570E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婷婷上车</w:t>
            </w:r>
          </w:p>
        </w:tc>
        <w:tc>
          <w:tcPr>
            <w:tcW w:w="1522" w:type="pct"/>
            <w:shd w:val="clear" w:color="auto" w:fill="auto"/>
          </w:tcPr>
          <w:p w14:paraId="23541AF9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无论多冷，都能稳定输出</w:t>
            </w:r>
          </w:p>
        </w:tc>
        <w:tc>
          <w:tcPr>
            <w:tcW w:w="777" w:type="pct"/>
            <w:shd w:val="clear" w:color="auto" w:fill="auto"/>
          </w:tcPr>
          <w:p w14:paraId="5697FC0F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1002" w:type="pct"/>
            <w:shd w:val="clear" w:color="auto" w:fill="auto"/>
          </w:tcPr>
          <w:p w14:paraId="1841C442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4D7AF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9" w:type="pct"/>
            <w:shd w:val="clear" w:color="auto" w:fill="auto"/>
            <w:vAlign w:val="center"/>
          </w:tcPr>
          <w:p w14:paraId="26C5B905">
            <w:pPr>
              <w:jc w:val="center"/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3</w:t>
            </w:r>
          </w:p>
        </w:tc>
        <w:tc>
          <w:tcPr>
            <w:tcW w:w="1289" w:type="pct"/>
            <w:shd w:val="clear" w:color="auto" w:fill="auto"/>
          </w:tcPr>
          <w:p w14:paraId="629BF41E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启动车辆，看着屏幕亮起露出微笑</w:t>
            </w:r>
          </w:p>
        </w:tc>
        <w:tc>
          <w:tcPr>
            <w:tcW w:w="1522" w:type="pct"/>
            <w:shd w:val="clear" w:color="auto" w:fill="auto"/>
          </w:tcPr>
          <w:p w14:paraId="15F4B2F0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这年味，有南都锂电就不会间断！</w:t>
            </w:r>
          </w:p>
        </w:tc>
        <w:tc>
          <w:tcPr>
            <w:tcW w:w="777" w:type="pct"/>
            <w:shd w:val="clear" w:color="auto" w:fill="auto"/>
          </w:tcPr>
          <w:p w14:paraId="40C18777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1002" w:type="pct"/>
            <w:shd w:val="clear" w:color="auto" w:fill="auto"/>
          </w:tcPr>
          <w:p w14:paraId="50B429F7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33112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9" w:type="pct"/>
            <w:shd w:val="clear" w:color="auto" w:fill="auto"/>
            <w:vAlign w:val="center"/>
          </w:tcPr>
          <w:p w14:paraId="6A0BF5BE">
            <w:pPr>
              <w:jc w:val="center"/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2</w:t>
            </w:r>
          </w:p>
        </w:tc>
        <w:tc>
          <w:tcPr>
            <w:tcW w:w="1289" w:type="pct"/>
            <w:shd w:val="clear" w:color="auto" w:fill="auto"/>
          </w:tcPr>
          <w:p w14:paraId="1255224B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婷婷</w:t>
            </w:r>
            <w: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在寒风中骑着电动车，电动车始终动力强劲</w:t>
            </w:r>
          </w:p>
        </w:tc>
        <w:tc>
          <w:tcPr>
            <w:tcW w:w="1522" w:type="pct"/>
            <w:shd w:val="clear" w:color="auto" w:fill="auto"/>
          </w:tcPr>
          <w:p w14:paraId="359D8ECE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年三十是</w:t>
            </w:r>
            <w: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年底的最后一个集市</w:t>
            </w:r>
          </w:p>
        </w:tc>
        <w:tc>
          <w:tcPr>
            <w:tcW w:w="777" w:type="pct"/>
            <w:shd w:val="clear" w:color="auto" w:fill="auto"/>
          </w:tcPr>
          <w:p w14:paraId="090403AF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1002" w:type="pct"/>
            <w:shd w:val="clear" w:color="auto" w:fill="auto"/>
          </w:tcPr>
          <w:p w14:paraId="1DAA843E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454E4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9" w:type="pct"/>
            <w:shd w:val="clear" w:color="auto" w:fill="auto"/>
            <w:vAlign w:val="center"/>
          </w:tcPr>
          <w:p w14:paraId="4006DE80">
            <w:pPr>
              <w:jc w:val="center"/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4</w:t>
            </w:r>
          </w:p>
        </w:tc>
        <w:tc>
          <w:tcPr>
            <w:tcW w:w="1289" w:type="pct"/>
            <w:shd w:val="clear" w:color="auto" w:fill="auto"/>
          </w:tcPr>
          <w:p w14:paraId="7B0E7CF7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婷婷</w:t>
            </w:r>
            <w: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经过挂着红灯笼的街道、热闹的集市</w:t>
            </w: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，给车上装东西</w:t>
            </w:r>
          </w:p>
        </w:tc>
        <w:tc>
          <w:tcPr>
            <w:tcW w:w="1522" w:type="pct"/>
            <w:shd w:val="clear" w:color="auto" w:fill="auto"/>
          </w:tcPr>
          <w:p w14:paraId="17394ADC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我像妈妈以前一样，去小市集买了很多年货</w:t>
            </w:r>
          </w:p>
        </w:tc>
        <w:tc>
          <w:tcPr>
            <w:tcW w:w="777" w:type="pct"/>
            <w:shd w:val="clear" w:color="auto" w:fill="auto"/>
          </w:tcPr>
          <w:p w14:paraId="62D567C5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1002" w:type="pct"/>
            <w:shd w:val="clear" w:color="auto" w:fill="auto"/>
          </w:tcPr>
          <w:p w14:paraId="277836C6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4F62B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9" w:type="pct"/>
            <w:shd w:val="clear" w:color="auto" w:fill="auto"/>
            <w:vAlign w:val="center"/>
          </w:tcPr>
          <w:p w14:paraId="1CE8290D">
            <w:pPr>
              <w:jc w:val="center"/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3</w:t>
            </w:r>
          </w:p>
        </w:tc>
        <w:tc>
          <w:tcPr>
            <w:tcW w:w="1289" w:type="pct"/>
            <w:shd w:val="clear" w:color="auto" w:fill="auto"/>
          </w:tcPr>
          <w:p w14:paraId="6CD6E971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婷婷看着远处的雪景，婷婷</w:t>
            </w:r>
            <w: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在</w:t>
            </w: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雪</w:t>
            </w:r>
            <w: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中骑着电动车</w:t>
            </w:r>
          </w:p>
        </w:tc>
        <w:tc>
          <w:tcPr>
            <w:tcW w:w="1522" w:type="pct"/>
            <w:shd w:val="clear" w:color="auto" w:fill="auto"/>
          </w:tcPr>
          <w:p w14:paraId="3D8A720E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初一</w:t>
            </w: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又下雪了，我开车去爷爷家拜年</w:t>
            </w:r>
          </w:p>
        </w:tc>
        <w:tc>
          <w:tcPr>
            <w:tcW w:w="777" w:type="pct"/>
            <w:shd w:val="clear" w:color="auto" w:fill="auto"/>
          </w:tcPr>
          <w:p w14:paraId="750D5674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第一视角雪景，摇镜头看到车（gopro）</w:t>
            </w:r>
          </w:p>
        </w:tc>
        <w:tc>
          <w:tcPr>
            <w:tcW w:w="1002" w:type="pct"/>
            <w:shd w:val="clear" w:color="auto" w:fill="auto"/>
          </w:tcPr>
          <w:p w14:paraId="626CE552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下雪特效</w:t>
            </w:r>
          </w:p>
        </w:tc>
      </w:tr>
      <w:tr w14:paraId="4AF7B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9" w:type="pct"/>
            <w:shd w:val="clear" w:color="auto" w:fill="auto"/>
            <w:vAlign w:val="center"/>
          </w:tcPr>
          <w:p w14:paraId="65FEF963">
            <w:pPr>
              <w:jc w:val="center"/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7</w:t>
            </w:r>
          </w:p>
        </w:tc>
        <w:tc>
          <w:tcPr>
            <w:tcW w:w="1289" w:type="pct"/>
            <w:shd w:val="clear" w:color="auto" w:fill="auto"/>
          </w:tcPr>
          <w:p w14:paraId="5610FCF7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拿着红包走向车</w:t>
            </w:r>
          </w:p>
        </w:tc>
        <w:tc>
          <w:tcPr>
            <w:tcW w:w="1522" w:type="pct"/>
            <w:shd w:val="clear" w:color="auto" w:fill="auto"/>
          </w:tcPr>
          <w:p w14:paraId="3DD5CF25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爷爷给的红包（开心笑出声）每年都是这么鼓</w:t>
            </w:r>
          </w:p>
        </w:tc>
        <w:tc>
          <w:tcPr>
            <w:tcW w:w="777" w:type="pct"/>
            <w:shd w:val="clear" w:color="auto" w:fill="auto"/>
          </w:tcPr>
          <w:p w14:paraId="5CC75492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全</w:t>
            </w:r>
          </w:p>
        </w:tc>
        <w:tc>
          <w:tcPr>
            <w:tcW w:w="1002" w:type="pct"/>
            <w:shd w:val="clear" w:color="auto" w:fill="auto"/>
          </w:tcPr>
          <w:p w14:paraId="4D7B8923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69E6A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9" w:type="pct"/>
            <w:shd w:val="clear" w:color="auto" w:fill="auto"/>
            <w:vAlign w:val="center"/>
          </w:tcPr>
          <w:p w14:paraId="06B760C4">
            <w:pPr>
              <w:jc w:val="center"/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6</w:t>
            </w:r>
          </w:p>
        </w:tc>
        <w:tc>
          <w:tcPr>
            <w:tcW w:w="1289" w:type="pct"/>
            <w:shd w:val="clear" w:color="auto" w:fill="auto"/>
          </w:tcPr>
          <w:p w14:paraId="0EA8D914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一家三口上车</w:t>
            </w:r>
          </w:p>
        </w:tc>
        <w:tc>
          <w:tcPr>
            <w:tcW w:w="1522" w:type="pct"/>
            <w:shd w:val="clear" w:color="auto" w:fill="auto"/>
          </w:tcPr>
          <w:p w14:paraId="03E6AA75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初二，我载着爸爸妈妈回姥姥家</w:t>
            </w:r>
          </w:p>
          <w:p w14:paraId="6A016EB8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外婆的腰，好像更弯了，头发也白了一些</w:t>
            </w:r>
          </w:p>
        </w:tc>
        <w:tc>
          <w:tcPr>
            <w:tcW w:w="777" w:type="pct"/>
            <w:shd w:val="clear" w:color="auto" w:fill="auto"/>
          </w:tcPr>
          <w:p w14:paraId="67FE8921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1002" w:type="pct"/>
            <w:shd w:val="clear" w:color="auto" w:fill="auto"/>
          </w:tcPr>
          <w:p w14:paraId="04EBC5C3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群演中年男女各1</w:t>
            </w:r>
          </w:p>
        </w:tc>
      </w:tr>
      <w:tr w14:paraId="684F6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9" w:type="pct"/>
            <w:shd w:val="clear" w:color="auto" w:fill="auto"/>
            <w:vAlign w:val="center"/>
          </w:tcPr>
          <w:p w14:paraId="37D79C0C">
            <w:pPr>
              <w:jc w:val="center"/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10</w:t>
            </w:r>
          </w:p>
        </w:tc>
        <w:tc>
          <w:tcPr>
            <w:tcW w:w="1289" w:type="pct"/>
            <w:shd w:val="clear" w:color="auto" w:fill="auto"/>
          </w:tcPr>
          <w:p w14:paraId="060912A6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雪中的小车</w:t>
            </w:r>
          </w:p>
          <w:p w14:paraId="09EA8A28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婷婷上车查看电量</w:t>
            </w:r>
          </w:p>
          <w:p w14:paraId="41421004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屏幕特写</w:t>
            </w:r>
          </w:p>
        </w:tc>
        <w:tc>
          <w:tcPr>
            <w:tcW w:w="1522" w:type="pct"/>
            <w:shd w:val="clear" w:color="auto" w:fill="auto"/>
          </w:tcPr>
          <w:p w14:paraId="61126D4E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初三去了姑姑家</w:t>
            </w:r>
          </w:p>
          <w:p w14:paraId="49DC53DF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初四又下雪了，小篷车在雪中待了一夜</w:t>
            </w:r>
          </w:p>
          <w:p w14:paraId="640B6AD5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以为会没电，没想到完全不影响</w:t>
            </w:r>
          </w:p>
          <w:p w14:paraId="2AEFD06A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看来选择南都锂电果然没错</w:t>
            </w:r>
          </w:p>
        </w:tc>
        <w:tc>
          <w:tcPr>
            <w:tcW w:w="777" w:type="pct"/>
            <w:shd w:val="clear" w:color="auto" w:fill="auto"/>
          </w:tcPr>
          <w:p w14:paraId="7668220A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远</w:t>
            </w:r>
          </w:p>
          <w:p w14:paraId="5CA6896C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中</w:t>
            </w:r>
          </w:p>
          <w:p w14:paraId="7B3F8065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特</w:t>
            </w:r>
          </w:p>
        </w:tc>
        <w:tc>
          <w:tcPr>
            <w:tcW w:w="1002" w:type="pct"/>
            <w:shd w:val="clear" w:color="auto" w:fill="auto"/>
          </w:tcPr>
          <w:p w14:paraId="04952D12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65B6F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9" w:type="pct"/>
            <w:shd w:val="clear" w:color="auto" w:fill="auto"/>
            <w:vAlign w:val="center"/>
          </w:tcPr>
          <w:p w14:paraId="4A32CF66">
            <w:pPr>
              <w:jc w:val="center"/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6</w:t>
            </w:r>
          </w:p>
        </w:tc>
        <w:tc>
          <w:tcPr>
            <w:tcW w:w="1289" w:type="pct"/>
            <w:shd w:val="clear" w:color="auto" w:fill="auto"/>
          </w:tcPr>
          <w:p w14:paraId="1C2CA7A3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婷婷上车</w:t>
            </w:r>
          </w:p>
          <w:p w14:paraId="28030F1D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对着后视镜整理头发</w:t>
            </w:r>
          </w:p>
          <w:p w14:paraId="0073105E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对着镜头整理头发</w:t>
            </w:r>
          </w:p>
        </w:tc>
        <w:tc>
          <w:tcPr>
            <w:tcW w:w="1522" w:type="pct"/>
            <w:shd w:val="clear" w:color="auto" w:fill="auto"/>
          </w:tcPr>
          <w:p w14:paraId="10FED58E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初五，开着小篷车去参加社区的文艺汇演</w:t>
            </w:r>
          </w:p>
          <w:p w14:paraId="7F92BAAB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今天的装扮是都市美少女</w:t>
            </w:r>
          </w:p>
        </w:tc>
        <w:tc>
          <w:tcPr>
            <w:tcW w:w="777" w:type="pct"/>
            <w:shd w:val="clear" w:color="auto" w:fill="auto"/>
          </w:tcPr>
          <w:p w14:paraId="112ED2D6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全</w:t>
            </w:r>
          </w:p>
          <w:p w14:paraId="08835388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近</w:t>
            </w:r>
          </w:p>
          <w:p w14:paraId="2939EE6D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特</w:t>
            </w:r>
          </w:p>
        </w:tc>
        <w:tc>
          <w:tcPr>
            <w:tcW w:w="1002" w:type="pct"/>
            <w:shd w:val="clear" w:color="auto" w:fill="auto"/>
          </w:tcPr>
          <w:p w14:paraId="72F692B1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006FA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9" w:type="pct"/>
            <w:shd w:val="clear" w:color="auto" w:fill="auto"/>
            <w:vAlign w:val="center"/>
          </w:tcPr>
          <w:p w14:paraId="5FA8E0F8">
            <w:pPr>
              <w:jc w:val="center"/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5</w:t>
            </w:r>
          </w:p>
        </w:tc>
        <w:tc>
          <w:tcPr>
            <w:tcW w:w="1289" w:type="pct"/>
            <w:shd w:val="clear" w:color="auto" w:fill="auto"/>
          </w:tcPr>
          <w:p w14:paraId="0FDEB7D5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婷婷跟朋友逛街</w:t>
            </w:r>
          </w:p>
          <w:p w14:paraId="1770FDD0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吃糖葫芦</w:t>
            </w:r>
          </w:p>
        </w:tc>
        <w:tc>
          <w:tcPr>
            <w:tcW w:w="1522" w:type="pct"/>
            <w:shd w:val="clear" w:color="auto" w:fill="auto"/>
          </w:tcPr>
          <w:p w14:paraId="5E3F0982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初六跟朋友一起去了街上</w:t>
            </w:r>
          </w:p>
          <w:p w14:paraId="3059BFA8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巷口的糖葫芦，还像小时候一样粘牙</w:t>
            </w:r>
          </w:p>
        </w:tc>
        <w:tc>
          <w:tcPr>
            <w:tcW w:w="777" w:type="pct"/>
            <w:shd w:val="clear" w:color="auto" w:fill="auto"/>
          </w:tcPr>
          <w:p w14:paraId="157BA12B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远</w:t>
            </w:r>
          </w:p>
          <w:p w14:paraId="2F40FA4B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中</w:t>
            </w:r>
          </w:p>
        </w:tc>
        <w:tc>
          <w:tcPr>
            <w:tcW w:w="1002" w:type="pct"/>
            <w:shd w:val="clear" w:color="auto" w:fill="auto"/>
          </w:tcPr>
          <w:p w14:paraId="16EF9603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2BA3D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409" w:type="pct"/>
            <w:shd w:val="clear" w:color="auto" w:fill="auto"/>
            <w:vAlign w:val="center"/>
          </w:tcPr>
          <w:p w14:paraId="04B7514B">
            <w:pPr>
              <w:jc w:val="center"/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4</w:t>
            </w:r>
          </w:p>
        </w:tc>
        <w:tc>
          <w:tcPr>
            <w:tcW w:w="1289" w:type="pct"/>
            <w:shd w:val="clear" w:color="auto" w:fill="auto"/>
          </w:tcPr>
          <w:p w14:paraId="5C2E4D67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婷婷驾车，前侧</w:t>
            </w:r>
          </w:p>
          <w:p w14:paraId="31A706EB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婷婷驾车</w:t>
            </w:r>
          </w:p>
        </w:tc>
        <w:tc>
          <w:tcPr>
            <w:tcW w:w="1522" w:type="pct"/>
            <w:shd w:val="clear" w:color="auto" w:fill="auto"/>
          </w:tcPr>
          <w:p w14:paraId="2338D52E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妈妈说今年小篷车一直跑</w:t>
            </w:r>
          </w:p>
          <w:p w14:paraId="1055A3B1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这年味也跟着没断过</w:t>
            </w:r>
          </w:p>
        </w:tc>
        <w:tc>
          <w:tcPr>
            <w:tcW w:w="777" w:type="pct"/>
            <w:shd w:val="clear" w:color="auto" w:fill="auto"/>
          </w:tcPr>
          <w:p w14:paraId="7E8092F5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骑行跟拍</w:t>
            </w:r>
          </w:p>
          <w:p w14:paraId="0A789F46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无人机</w:t>
            </w:r>
          </w:p>
        </w:tc>
        <w:tc>
          <w:tcPr>
            <w:tcW w:w="1002" w:type="pct"/>
            <w:shd w:val="clear" w:color="auto" w:fill="auto"/>
          </w:tcPr>
          <w:p w14:paraId="58ABAFDB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傍晚拍摄</w:t>
            </w:r>
          </w:p>
        </w:tc>
      </w:tr>
      <w:tr w14:paraId="54D8B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9" w:type="pct"/>
            <w:shd w:val="clear" w:color="auto" w:fill="auto"/>
            <w:vAlign w:val="center"/>
          </w:tcPr>
          <w:p w14:paraId="7B315813">
            <w:pPr>
              <w:jc w:val="center"/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7</w:t>
            </w:r>
          </w:p>
        </w:tc>
        <w:tc>
          <w:tcPr>
            <w:tcW w:w="1289" w:type="pct"/>
            <w:shd w:val="clear" w:color="auto" w:fill="auto"/>
          </w:tcPr>
          <w:p w14:paraId="07B48C6D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婷婷思索状，模糊背景是灯火辉煌</w:t>
            </w:r>
          </w:p>
          <w:p w14:paraId="5A5D82DC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婷婷放鞭炮，放烟花</w:t>
            </w:r>
          </w:p>
          <w:p w14:paraId="54FCD62A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烟花背景中，一家三口互视而笑</w:t>
            </w:r>
          </w:p>
        </w:tc>
        <w:tc>
          <w:tcPr>
            <w:tcW w:w="1522" w:type="pct"/>
            <w:shd w:val="clear" w:color="auto" w:fill="auto"/>
          </w:tcPr>
          <w:p w14:paraId="1D3583F1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年味是什么呢？</w:t>
            </w:r>
          </w:p>
          <w:p w14:paraId="3835DC4A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是鞭炮，是烟花</w:t>
            </w:r>
          </w:p>
          <w:p w14:paraId="544DA770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是家人团圆的幸福</w:t>
            </w:r>
          </w:p>
          <w:p w14:paraId="4B7AFF8E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也是亲情在节日走动中洋溢的温情</w:t>
            </w:r>
          </w:p>
        </w:tc>
        <w:tc>
          <w:tcPr>
            <w:tcW w:w="777" w:type="pct"/>
            <w:shd w:val="clear" w:color="auto" w:fill="auto"/>
          </w:tcPr>
          <w:p w14:paraId="241B70A0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近</w:t>
            </w:r>
          </w:p>
          <w:p w14:paraId="4D6B5B13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运动镜头，呼吸感</w:t>
            </w:r>
          </w:p>
        </w:tc>
        <w:tc>
          <w:tcPr>
            <w:tcW w:w="1002" w:type="pct"/>
            <w:shd w:val="clear" w:color="auto" w:fill="auto"/>
          </w:tcPr>
          <w:p w14:paraId="0338CD18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傍晚拍摄</w:t>
            </w:r>
          </w:p>
          <w:p w14:paraId="39DFAC55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群演中年男女各1</w:t>
            </w:r>
          </w:p>
        </w:tc>
      </w:tr>
      <w:tr w14:paraId="3C68F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9" w:type="pct"/>
            <w:shd w:val="clear" w:color="auto" w:fill="auto"/>
            <w:vAlign w:val="center"/>
          </w:tcPr>
          <w:p w14:paraId="77254B5B">
            <w:pPr>
              <w:jc w:val="center"/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3</w:t>
            </w:r>
          </w:p>
        </w:tc>
        <w:tc>
          <w:tcPr>
            <w:tcW w:w="1289" w:type="pct"/>
            <w:shd w:val="clear" w:color="auto" w:fill="auto"/>
          </w:tcPr>
          <w:p w14:paraId="7C485F7E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渐黑，字幕：</w:t>
            </w:r>
            <w: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一周只充一次电，</w:t>
            </w: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年味不间断！</w:t>
            </w:r>
          </w:p>
        </w:tc>
        <w:tc>
          <w:tcPr>
            <w:tcW w:w="1522" w:type="pct"/>
            <w:shd w:val="clear" w:color="auto" w:fill="auto"/>
          </w:tcPr>
          <w:p w14:paraId="616C0487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777" w:type="pct"/>
            <w:shd w:val="clear" w:color="auto" w:fill="auto"/>
          </w:tcPr>
          <w:p w14:paraId="349D7810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1002" w:type="pct"/>
            <w:shd w:val="clear" w:color="auto" w:fill="auto"/>
          </w:tcPr>
          <w:p w14:paraId="7F767F70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</w:p>
        </w:tc>
      </w:tr>
      <w:tr w14:paraId="4F9D7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9" w:type="pct"/>
            <w:shd w:val="clear" w:color="auto" w:fill="auto"/>
            <w:vAlign w:val="center"/>
          </w:tcPr>
          <w:p w14:paraId="337A7BBD">
            <w:pPr>
              <w:jc w:val="center"/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3</w:t>
            </w:r>
          </w:p>
        </w:tc>
        <w:tc>
          <w:tcPr>
            <w:tcW w:w="1289" w:type="pct"/>
            <w:shd w:val="clear" w:color="auto" w:fill="auto"/>
          </w:tcPr>
          <w:p w14:paraId="7802582B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  <w:t>落白+南都锂电LOGO</w:t>
            </w:r>
          </w:p>
        </w:tc>
        <w:tc>
          <w:tcPr>
            <w:tcW w:w="1522" w:type="pct"/>
            <w:shd w:val="clear" w:color="auto" w:fill="auto"/>
          </w:tcPr>
          <w:p w14:paraId="5E57388A">
            <w:pPr>
              <w:rPr>
                <w:rFonts w:ascii="微软雅黑" w:hAnsi="微软雅黑" w:eastAsia="微软雅黑" w:cs="微软雅黑"/>
                <w:color w:val="111111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777" w:type="pct"/>
            <w:shd w:val="clear" w:color="auto" w:fill="auto"/>
          </w:tcPr>
          <w:p w14:paraId="4DB23D4D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1002" w:type="pct"/>
            <w:shd w:val="clear" w:color="auto" w:fill="auto"/>
          </w:tcPr>
          <w:p w14:paraId="30743DF5">
            <w:pPr>
              <w:rPr>
                <w:rFonts w:ascii="微软雅黑" w:hAnsi="微软雅黑" w:eastAsia="微软雅黑" w:cs="微软雅黑"/>
                <w:sz w:val="18"/>
                <w:szCs w:val="18"/>
              </w:rPr>
            </w:pPr>
          </w:p>
        </w:tc>
      </w:tr>
    </w:tbl>
    <w:p w14:paraId="04433D03">
      <w:pPr>
        <w:rPr>
          <w:rFonts w:ascii="微软雅黑" w:hAnsi="微软雅黑" w:eastAsia="微软雅黑" w:cs="微软雅黑"/>
          <w:color w:val="111111"/>
          <w:sz w:val="18"/>
          <w:szCs w:val="18"/>
          <w:shd w:val="clear" w:color="auto" w:fill="FFFFFF"/>
        </w:rPr>
      </w:pPr>
    </w:p>
    <w:p w14:paraId="0BE19F29">
      <w:pPr>
        <w:rPr>
          <w:rFonts w:ascii="微软雅黑" w:hAnsi="微软雅黑" w:eastAsia="微软雅黑" w:cs="微软雅黑"/>
          <w:color w:val="111111"/>
          <w:sz w:val="18"/>
          <w:szCs w:val="18"/>
          <w:shd w:val="clear" w:color="auto" w:fill="FFFFFF"/>
        </w:rPr>
      </w:pPr>
    </w:p>
    <w:p w14:paraId="3776A286">
      <w:pPr>
        <w:rPr>
          <w:rFonts w:ascii="微软雅黑" w:hAnsi="微软雅黑" w:eastAsia="微软雅黑" w:cs="微软雅黑"/>
          <w:color w:val="111111"/>
          <w:sz w:val="18"/>
          <w:szCs w:val="18"/>
          <w:shd w:val="clear" w:color="auto" w:fill="FFFFFF"/>
        </w:rPr>
      </w:pPr>
    </w:p>
    <w:p w14:paraId="0C66384F">
      <w:pPr>
        <w:rPr>
          <w:rFonts w:ascii="微软雅黑" w:hAnsi="微软雅黑" w:eastAsia="微软雅黑" w:cs="微软雅黑"/>
          <w:color w:val="111111"/>
          <w:sz w:val="18"/>
          <w:szCs w:val="18"/>
          <w:shd w:val="clear" w:color="auto" w:fill="FFFFFF"/>
        </w:rPr>
      </w:pPr>
    </w:p>
    <w:p w14:paraId="057B92BF">
      <w:pPr>
        <w:rPr>
          <w:rFonts w:ascii="微软雅黑" w:hAnsi="微软雅黑" w:eastAsia="微软雅黑" w:cs="微软雅黑"/>
          <w:color w:val="111111"/>
          <w:sz w:val="18"/>
          <w:szCs w:val="18"/>
          <w:shd w:val="clear" w:color="auto" w:fill="FFFFFF"/>
        </w:rPr>
      </w:pPr>
    </w:p>
    <w:p w14:paraId="4C0F67AF">
      <w:pPr>
        <w:rPr>
          <w:rFonts w:ascii="微软雅黑" w:hAnsi="微软雅黑" w:eastAsia="微软雅黑" w:cs="微软雅黑"/>
          <w:color w:val="111111"/>
          <w:sz w:val="18"/>
          <w:szCs w:val="18"/>
          <w:shd w:val="clear" w:color="auto" w:fill="FFFFFF"/>
        </w:rPr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5226"/>
    <w:rsid w:val="000A5226"/>
    <w:rsid w:val="003F2AB0"/>
    <w:rsid w:val="03920A67"/>
    <w:rsid w:val="04F419D9"/>
    <w:rsid w:val="087B4B5C"/>
    <w:rsid w:val="0F4E7F38"/>
    <w:rsid w:val="115D26B4"/>
    <w:rsid w:val="122907E8"/>
    <w:rsid w:val="1D721295"/>
    <w:rsid w:val="248112BA"/>
    <w:rsid w:val="248D2E59"/>
    <w:rsid w:val="26CD39E1"/>
    <w:rsid w:val="27930786"/>
    <w:rsid w:val="2FEA0B31"/>
    <w:rsid w:val="34EB1C02"/>
    <w:rsid w:val="35E548A3"/>
    <w:rsid w:val="35F26FC0"/>
    <w:rsid w:val="377F2AD5"/>
    <w:rsid w:val="3C8446EA"/>
    <w:rsid w:val="3D05582A"/>
    <w:rsid w:val="4B6202EC"/>
    <w:rsid w:val="62F85366"/>
    <w:rsid w:val="67672ABA"/>
    <w:rsid w:val="686F7E78"/>
    <w:rsid w:val="6E113780"/>
    <w:rsid w:val="7F006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1166</Words>
  <Characters>1191</Characters>
  <Lines>9</Lines>
  <Paragraphs>2</Paragraphs>
  <TotalTime>17</TotalTime>
  <ScaleCrop>false</ScaleCrop>
  <LinksUpToDate>false</LinksUpToDate>
  <CharactersWithSpaces>1194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2025-01-10T08:06:00Z</dcterms:created>
  <dc:creator>Arrie</dc:creator>
  <cp:lastModifiedBy>小税</cp:lastModifiedBy>
  <dcterms:modified xsi:type="dcterms:W3CDTF">2025-01-23T17:21:48Z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eyJoZGlkIjoiYzYxOTNkYTc4YmEyNDNjZDM4NjdmNzExYTU2ZjAwZTgiLCJ1c2VySWQiOiIxMTIyNDA3ODcyIn0=</vt:lpwstr>
  </property>
  <property fmtid="{D5CDD505-2E9C-101B-9397-08002B2CF9AE}" pid="4" name="ICV">
    <vt:lpwstr>5D4590D1CD6549CC817AD8BB57018F14_12</vt:lpwstr>
  </property>
</Properties>
</file>