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A9B4F" w14:textId="77777777" w:rsidR="00060B5A" w:rsidRPr="0049003E" w:rsidRDefault="00060B5A" w:rsidP="005C184A">
      <w:pPr>
        <w:widowControl w:val="0"/>
        <w:autoSpaceDE w:val="0"/>
        <w:autoSpaceDN w:val="0"/>
        <w:adjustRightInd w:val="0"/>
        <w:rPr>
          <w:rFonts w:ascii="Calibri" w:hAnsi="Calibri" w:cs="Calibri"/>
          <w:b/>
          <w:iCs/>
          <w:sz w:val="40"/>
          <w:szCs w:val="40"/>
        </w:rPr>
      </w:pPr>
    </w:p>
    <w:p w14:paraId="7E25096D" w14:textId="24E6F469" w:rsidR="00060B5A" w:rsidRPr="0049003E" w:rsidRDefault="00060B5A" w:rsidP="00060B5A">
      <w:pPr>
        <w:widowControl w:val="0"/>
        <w:autoSpaceDE w:val="0"/>
        <w:autoSpaceDN w:val="0"/>
        <w:adjustRightInd w:val="0"/>
        <w:jc w:val="center"/>
        <w:rPr>
          <w:rFonts w:ascii="Calibri" w:hAnsi="Calibri" w:cs="Calibri"/>
          <w:b/>
          <w:iCs/>
          <w:sz w:val="40"/>
          <w:szCs w:val="40"/>
        </w:rPr>
      </w:pPr>
      <w:r w:rsidRPr="0049003E">
        <w:rPr>
          <w:rFonts w:ascii="Calibri" w:hAnsi="Calibri" w:cs="Calibri"/>
          <w:b/>
          <w:iCs/>
          <w:sz w:val="40"/>
          <w:szCs w:val="40"/>
        </w:rPr>
        <w:t>LTAR</w:t>
      </w:r>
    </w:p>
    <w:p w14:paraId="6D1834B8" w14:textId="69150770" w:rsidR="00060B5A" w:rsidRPr="0049003E" w:rsidRDefault="00060B5A" w:rsidP="00060B5A">
      <w:pPr>
        <w:widowControl w:val="0"/>
        <w:autoSpaceDE w:val="0"/>
        <w:autoSpaceDN w:val="0"/>
        <w:adjustRightInd w:val="0"/>
        <w:jc w:val="center"/>
        <w:rPr>
          <w:rFonts w:ascii="Calibri" w:hAnsi="Calibri" w:cs="Calibri"/>
          <w:b/>
          <w:iCs/>
          <w:sz w:val="40"/>
          <w:szCs w:val="40"/>
        </w:rPr>
      </w:pPr>
      <w:r w:rsidRPr="0049003E">
        <w:rPr>
          <w:rFonts w:ascii="Calibri" w:hAnsi="Calibri" w:cs="Calibri"/>
          <w:b/>
          <w:iCs/>
          <w:sz w:val="40"/>
          <w:szCs w:val="40"/>
        </w:rPr>
        <w:t>Sensor Recommendation Report</w:t>
      </w:r>
    </w:p>
    <w:p w14:paraId="4B3B350A" w14:textId="1BDF9D41" w:rsidR="00060B5A" w:rsidRDefault="00060B5A" w:rsidP="00060B5A">
      <w:pPr>
        <w:widowControl w:val="0"/>
        <w:autoSpaceDE w:val="0"/>
        <w:autoSpaceDN w:val="0"/>
        <w:adjustRightInd w:val="0"/>
        <w:jc w:val="center"/>
        <w:rPr>
          <w:rFonts w:ascii="Calibri" w:hAnsi="Calibri" w:cs="Calibri"/>
          <w:b/>
          <w:iCs/>
          <w:sz w:val="40"/>
          <w:szCs w:val="40"/>
        </w:rPr>
      </w:pPr>
      <w:proofErr w:type="gramStart"/>
      <w:r w:rsidRPr="0049003E">
        <w:rPr>
          <w:rFonts w:ascii="Calibri" w:hAnsi="Calibri" w:cs="Calibri"/>
          <w:b/>
          <w:iCs/>
          <w:sz w:val="40"/>
          <w:szCs w:val="40"/>
        </w:rPr>
        <w:t>for</w:t>
      </w:r>
      <w:proofErr w:type="gramEnd"/>
      <w:r w:rsidRPr="0049003E">
        <w:rPr>
          <w:rFonts w:ascii="Calibri" w:hAnsi="Calibri" w:cs="Calibri"/>
          <w:b/>
          <w:iCs/>
          <w:sz w:val="40"/>
          <w:szCs w:val="40"/>
        </w:rPr>
        <w:t xml:space="preserve"> the following types of Sensors</w:t>
      </w:r>
    </w:p>
    <w:p w14:paraId="515F6E20" w14:textId="77777777" w:rsidR="000060A7" w:rsidRDefault="000060A7" w:rsidP="00060B5A">
      <w:pPr>
        <w:widowControl w:val="0"/>
        <w:autoSpaceDE w:val="0"/>
        <w:autoSpaceDN w:val="0"/>
        <w:adjustRightInd w:val="0"/>
        <w:jc w:val="center"/>
        <w:rPr>
          <w:rFonts w:ascii="Calibri" w:hAnsi="Calibri" w:cs="Calibri"/>
          <w:b/>
          <w:iCs/>
          <w:sz w:val="40"/>
          <w:szCs w:val="40"/>
        </w:rPr>
      </w:pPr>
    </w:p>
    <w:p w14:paraId="051887D0" w14:textId="77777777" w:rsidR="0049003E" w:rsidRDefault="0049003E" w:rsidP="00060B5A">
      <w:pPr>
        <w:widowControl w:val="0"/>
        <w:autoSpaceDE w:val="0"/>
        <w:autoSpaceDN w:val="0"/>
        <w:adjustRightInd w:val="0"/>
        <w:jc w:val="center"/>
        <w:rPr>
          <w:rFonts w:ascii="Calibri" w:hAnsi="Calibri" w:cs="Calibri"/>
          <w:b/>
          <w:iCs/>
          <w:sz w:val="40"/>
          <w:szCs w:val="40"/>
        </w:rPr>
      </w:pPr>
    </w:p>
    <w:p w14:paraId="191EE420" w14:textId="77777777" w:rsidR="0049003E" w:rsidRPr="0049003E" w:rsidRDefault="0049003E" w:rsidP="00060B5A">
      <w:pPr>
        <w:widowControl w:val="0"/>
        <w:autoSpaceDE w:val="0"/>
        <w:autoSpaceDN w:val="0"/>
        <w:adjustRightInd w:val="0"/>
        <w:jc w:val="center"/>
        <w:rPr>
          <w:rFonts w:ascii="Calibri" w:hAnsi="Calibri" w:cs="Calibri"/>
          <w:b/>
          <w:iCs/>
          <w:sz w:val="40"/>
          <w:szCs w:val="40"/>
        </w:rPr>
      </w:pPr>
    </w:p>
    <w:p w14:paraId="4CA61E27" w14:textId="77777777" w:rsidR="00060B5A" w:rsidRDefault="00060B5A" w:rsidP="00060B5A">
      <w:pPr>
        <w:widowControl w:val="0"/>
        <w:autoSpaceDE w:val="0"/>
        <w:autoSpaceDN w:val="0"/>
        <w:adjustRightInd w:val="0"/>
        <w:rPr>
          <w:rFonts w:ascii="Calibri" w:hAnsi="Calibri" w:cs="Calibri"/>
          <w:b/>
          <w:iCs/>
        </w:rPr>
      </w:pPr>
    </w:p>
    <w:p w14:paraId="0E5612C0" w14:textId="77777777" w:rsidR="007A6063" w:rsidRPr="0049003E" w:rsidRDefault="007A6063" w:rsidP="0049003E">
      <w:pPr>
        <w:pStyle w:val="ListParagraph"/>
        <w:widowControl w:val="0"/>
        <w:numPr>
          <w:ilvl w:val="0"/>
          <w:numId w:val="2"/>
        </w:numPr>
        <w:autoSpaceDE w:val="0"/>
        <w:autoSpaceDN w:val="0"/>
        <w:adjustRightInd w:val="0"/>
        <w:ind w:left="1980" w:hanging="540"/>
        <w:rPr>
          <w:rFonts w:ascii="Calibri" w:hAnsi="Calibri" w:cs="Calibri"/>
          <w:b/>
          <w:iCs/>
          <w:sz w:val="32"/>
          <w:szCs w:val="32"/>
        </w:rPr>
      </w:pPr>
      <w:r w:rsidRPr="0049003E">
        <w:rPr>
          <w:rFonts w:ascii="Calibri" w:hAnsi="Calibri" w:cs="Calibri"/>
          <w:b/>
          <w:iCs/>
          <w:sz w:val="32"/>
          <w:szCs w:val="32"/>
        </w:rPr>
        <w:t>Meteorology, Soil Moisture, and Temperature</w:t>
      </w:r>
    </w:p>
    <w:p w14:paraId="58D0B1E8" w14:textId="1D7A2FBB" w:rsidR="00060B5A" w:rsidRPr="0049003E" w:rsidRDefault="00060B5A" w:rsidP="0049003E">
      <w:pPr>
        <w:pStyle w:val="ListParagraph"/>
        <w:widowControl w:val="0"/>
        <w:numPr>
          <w:ilvl w:val="0"/>
          <w:numId w:val="2"/>
        </w:numPr>
        <w:autoSpaceDE w:val="0"/>
        <w:autoSpaceDN w:val="0"/>
        <w:adjustRightInd w:val="0"/>
        <w:ind w:left="1980" w:hanging="540"/>
        <w:rPr>
          <w:rFonts w:ascii="Calibri" w:hAnsi="Calibri" w:cs="Calibri"/>
          <w:b/>
          <w:iCs/>
          <w:sz w:val="32"/>
          <w:szCs w:val="32"/>
        </w:rPr>
      </w:pPr>
      <w:r w:rsidRPr="0049003E">
        <w:rPr>
          <w:rFonts w:ascii="Calibri" w:hAnsi="Calibri" w:cs="Calibri"/>
          <w:b/>
          <w:iCs/>
          <w:sz w:val="32"/>
          <w:szCs w:val="32"/>
        </w:rPr>
        <w:t>Water/Energy/Carbon Flux Tower</w:t>
      </w:r>
    </w:p>
    <w:p w14:paraId="16DC5373" w14:textId="7385E150" w:rsidR="00060B5A" w:rsidRPr="0049003E" w:rsidRDefault="00060B5A" w:rsidP="0049003E">
      <w:pPr>
        <w:pStyle w:val="ListParagraph"/>
        <w:widowControl w:val="0"/>
        <w:numPr>
          <w:ilvl w:val="0"/>
          <w:numId w:val="2"/>
        </w:numPr>
        <w:autoSpaceDE w:val="0"/>
        <w:autoSpaceDN w:val="0"/>
        <w:adjustRightInd w:val="0"/>
        <w:ind w:left="1980" w:hanging="540"/>
        <w:rPr>
          <w:rFonts w:ascii="Calibri" w:hAnsi="Calibri" w:cs="Calibri"/>
          <w:b/>
          <w:iCs/>
          <w:sz w:val="32"/>
          <w:szCs w:val="32"/>
        </w:rPr>
      </w:pPr>
      <w:r w:rsidRPr="0049003E">
        <w:rPr>
          <w:rFonts w:ascii="Calibri" w:hAnsi="Calibri" w:cs="Calibri"/>
          <w:b/>
          <w:iCs/>
          <w:sz w:val="32"/>
          <w:szCs w:val="32"/>
        </w:rPr>
        <w:t>Wind Erosion</w:t>
      </w:r>
    </w:p>
    <w:p w14:paraId="073A044E" w14:textId="57C3DD21" w:rsidR="007A6063" w:rsidRPr="0049003E" w:rsidRDefault="007A6063" w:rsidP="0049003E">
      <w:pPr>
        <w:pStyle w:val="ListParagraph"/>
        <w:widowControl w:val="0"/>
        <w:numPr>
          <w:ilvl w:val="0"/>
          <w:numId w:val="2"/>
        </w:numPr>
        <w:autoSpaceDE w:val="0"/>
        <w:autoSpaceDN w:val="0"/>
        <w:adjustRightInd w:val="0"/>
        <w:ind w:left="1980" w:hanging="540"/>
        <w:rPr>
          <w:rFonts w:ascii="Calibri" w:hAnsi="Calibri" w:cs="Calibri"/>
          <w:b/>
          <w:iCs/>
          <w:sz w:val="32"/>
          <w:szCs w:val="32"/>
        </w:rPr>
      </w:pPr>
      <w:r w:rsidRPr="0049003E">
        <w:rPr>
          <w:rFonts w:ascii="Calibri" w:hAnsi="Calibri" w:cs="Calibri"/>
          <w:b/>
          <w:iCs/>
          <w:sz w:val="32"/>
          <w:szCs w:val="32"/>
        </w:rPr>
        <w:t>Imaging/</w:t>
      </w:r>
      <w:proofErr w:type="spellStart"/>
      <w:r w:rsidRPr="0049003E">
        <w:rPr>
          <w:rFonts w:ascii="Calibri" w:hAnsi="Calibri" w:cs="Calibri"/>
          <w:b/>
          <w:iCs/>
          <w:sz w:val="32"/>
          <w:szCs w:val="32"/>
        </w:rPr>
        <w:t>Phenocam</w:t>
      </w:r>
      <w:proofErr w:type="spellEnd"/>
    </w:p>
    <w:p w14:paraId="6DE791BB" w14:textId="77777777" w:rsidR="00060B5A" w:rsidRDefault="00060B5A" w:rsidP="005C184A">
      <w:pPr>
        <w:widowControl w:val="0"/>
        <w:autoSpaceDE w:val="0"/>
        <w:autoSpaceDN w:val="0"/>
        <w:adjustRightInd w:val="0"/>
        <w:rPr>
          <w:rFonts w:ascii="Calibri" w:hAnsi="Calibri" w:cs="Calibri"/>
          <w:b/>
          <w:iCs/>
        </w:rPr>
      </w:pPr>
    </w:p>
    <w:p w14:paraId="67CEABF1" w14:textId="77777777" w:rsidR="00060B5A" w:rsidRDefault="00060B5A" w:rsidP="005C184A">
      <w:pPr>
        <w:widowControl w:val="0"/>
        <w:autoSpaceDE w:val="0"/>
        <w:autoSpaceDN w:val="0"/>
        <w:adjustRightInd w:val="0"/>
        <w:rPr>
          <w:rFonts w:ascii="Calibri" w:hAnsi="Calibri" w:cs="Calibri"/>
          <w:b/>
          <w:iCs/>
        </w:rPr>
      </w:pPr>
    </w:p>
    <w:p w14:paraId="7EA723E0" w14:textId="77777777" w:rsidR="00060B5A" w:rsidRDefault="00060B5A" w:rsidP="005C184A">
      <w:pPr>
        <w:widowControl w:val="0"/>
        <w:autoSpaceDE w:val="0"/>
        <w:autoSpaceDN w:val="0"/>
        <w:adjustRightInd w:val="0"/>
        <w:rPr>
          <w:rFonts w:ascii="Calibri" w:hAnsi="Calibri" w:cs="Calibri"/>
          <w:b/>
          <w:iCs/>
        </w:rPr>
      </w:pPr>
    </w:p>
    <w:p w14:paraId="409AE8D7" w14:textId="77777777" w:rsidR="00060B5A" w:rsidRDefault="00060B5A" w:rsidP="005C184A">
      <w:pPr>
        <w:widowControl w:val="0"/>
        <w:autoSpaceDE w:val="0"/>
        <w:autoSpaceDN w:val="0"/>
        <w:adjustRightInd w:val="0"/>
        <w:rPr>
          <w:rFonts w:ascii="Calibri" w:hAnsi="Calibri" w:cs="Calibri"/>
          <w:b/>
          <w:iCs/>
        </w:rPr>
      </w:pPr>
    </w:p>
    <w:p w14:paraId="11E35F1E" w14:textId="77777777" w:rsidR="00060B5A" w:rsidRDefault="00060B5A" w:rsidP="005C184A">
      <w:pPr>
        <w:widowControl w:val="0"/>
        <w:autoSpaceDE w:val="0"/>
        <w:autoSpaceDN w:val="0"/>
        <w:adjustRightInd w:val="0"/>
        <w:rPr>
          <w:rFonts w:ascii="Calibri" w:hAnsi="Calibri" w:cs="Calibri"/>
          <w:b/>
          <w:iCs/>
        </w:rPr>
      </w:pPr>
    </w:p>
    <w:p w14:paraId="5AC4C1A9" w14:textId="77777777" w:rsidR="00060B5A" w:rsidRDefault="00060B5A" w:rsidP="005C184A">
      <w:pPr>
        <w:widowControl w:val="0"/>
        <w:autoSpaceDE w:val="0"/>
        <w:autoSpaceDN w:val="0"/>
        <w:adjustRightInd w:val="0"/>
        <w:rPr>
          <w:rFonts w:ascii="Calibri" w:hAnsi="Calibri" w:cs="Calibri"/>
          <w:b/>
          <w:iCs/>
        </w:rPr>
      </w:pPr>
    </w:p>
    <w:p w14:paraId="49466056" w14:textId="77777777" w:rsidR="00060B5A" w:rsidRDefault="00060B5A" w:rsidP="005C184A">
      <w:pPr>
        <w:widowControl w:val="0"/>
        <w:autoSpaceDE w:val="0"/>
        <w:autoSpaceDN w:val="0"/>
        <w:adjustRightInd w:val="0"/>
        <w:rPr>
          <w:rFonts w:ascii="Calibri" w:hAnsi="Calibri" w:cs="Calibri"/>
          <w:b/>
          <w:iCs/>
        </w:rPr>
      </w:pPr>
    </w:p>
    <w:p w14:paraId="2BEAAB52" w14:textId="77777777" w:rsidR="00060B5A" w:rsidRDefault="00060B5A" w:rsidP="005C184A">
      <w:pPr>
        <w:widowControl w:val="0"/>
        <w:autoSpaceDE w:val="0"/>
        <w:autoSpaceDN w:val="0"/>
        <w:adjustRightInd w:val="0"/>
        <w:rPr>
          <w:rFonts w:ascii="Calibri" w:hAnsi="Calibri" w:cs="Calibri"/>
          <w:b/>
          <w:iCs/>
        </w:rPr>
      </w:pPr>
    </w:p>
    <w:p w14:paraId="64BB27BA" w14:textId="77777777" w:rsidR="00060B5A" w:rsidRDefault="00060B5A" w:rsidP="005C184A">
      <w:pPr>
        <w:widowControl w:val="0"/>
        <w:autoSpaceDE w:val="0"/>
        <w:autoSpaceDN w:val="0"/>
        <w:adjustRightInd w:val="0"/>
        <w:rPr>
          <w:rFonts w:ascii="Calibri" w:hAnsi="Calibri" w:cs="Calibri"/>
          <w:b/>
          <w:iCs/>
        </w:rPr>
      </w:pPr>
    </w:p>
    <w:p w14:paraId="7AEFFA96" w14:textId="77777777" w:rsidR="00060B5A" w:rsidRDefault="00060B5A" w:rsidP="005C184A">
      <w:pPr>
        <w:widowControl w:val="0"/>
        <w:autoSpaceDE w:val="0"/>
        <w:autoSpaceDN w:val="0"/>
        <w:adjustRightInd w:val="0"/>
        <w:rPr>
          <w:rFonts w:ascii="Calibri" w:hAnsi="Calibri" w:cs="Calibri"/>
          <w:b/>
          <w:iCs/>
        </w:rPr>
      </w:pPr>
    </w:p>
    <w:p w14:paraId="636D3B89" w14:textId="77777777" w:rsidR="00060B5A" w:rsidRDefault="00060B5A" w:rsidP="005C184A">
      <w:pPr>
        <w:widowControl w:val="0"/>
        <w:autoSpaceDE w:val="0"/>
        <w:autoSpaceDN w:val="0"/>
        <w:adjustRightInd w:val="0"/>
        <w:rPr>
          <w:rFonts w:ascii="Calibri" w:hAnsi="Calibri" w:cs="Calibri"/>
          <w:b/>
          <w:iCs/>
        </w:rPr>
      </w:pPr>
    </w:p>
    <w:p w14:paraId="7091D819" w14:textId="77777777" w:rsidR="00060B5A" w:rsidRDefault="00060B5A" w:rsidP="005C184A">
      <w:pPr>
        <w:widowControl w:val="0"/>
        <w:autoSpaceDE w:val="0"/>
        <w:autoSpaceDN w:val="0"/>
        <w:adjustRightInd w:val="0"/>
        <w:rPr>
          <w:rFonts w:ascii="Calibri" w:hAnsi="Calibri" w:cs="Calibri"/>
          <w:b/>
          <w:iCs/>
        </w:rPr>
      </w:pPr>
    </w:p>
    <w:p w14:paraId="261C356A" w14:textId="77777777" w:rsidR="00060B5A" w:rsidRDefault="00060B5A" w:rsidP="005C184A">
      <w:pPr>
        <w:widowControl w:val="0"/>
        <w:autoSpaceDE w:val="0"/>
        <w:autoSpaceDN w:val="0"/>
        <w:adjustRightInd w:val="0"/>
        <w:rPr>
          <w:rFonts w:ascii="Calibri" w:hAnsi="Calibri" w:cs="Calibri"/>
          <w:b/>
          <w:iCs/>
        </w:rPr>
      </w:pPr>
    </w:p>
    <w:p w14:paraId="2339E094" w14:textId="77777777" w:rsidR="00060B5A" w:rsidRDefault="00060B5A" w:rsidP="005C184A">
      <w:pPr>
        <w:widowControl w:val="0"/>
        <w:autoSpaceDE w:val="0"/>
        <w:autoSpaceDN w:val="0"/>
        <w:adjustRightInd w:val="0"/>
        <w:rPr>
          <w:rFonts w:ascii="Calibri" w:hAnsi="Calibri" w:cs="Calibri"/>
          <w:b/>
          <w:iCs/>
        </w:rPr>
      </w:pPr>
    </w:p>
    <w:p w14:paraId="7E6942A9" w14:textId="77777777" w:rsidR="00060B5A" w:rsidRDefault="00060B5A" w:rsidP="005C184A">
      <w:pPr>
        <w:widowControl w:val="0"/>
        <w:autoSpaceDE w:val="0"/>
        <w:autoSpaceDN w:val="0"/>
        <w:adjustRightInd w:val="0"/>
        <w:rPr>
          <w:rFonts w:ascii="Calibri" w:hAnsi="Calibri" w:cs="Calibri"/>
          <w:b/>
          <w:iCs/>
        </w:rPr>
      </w:pPr>
    </w:p>
    <w:p w14:paraId="272F56BD" w14:textId="77777777" w:rsidR="00060B5A" w:rsidRDefault="00060B5A" w:rsidP="005C184A">
      <w:pPr>
        <w:widowControl w:val="0"/>
        <w:autoSpaceDE w:val="0"/>
        <w:autoSpaceDN w:val="0"/>
        <w:adjustRightInd w:val="0"/>
        <w:rPr>
          <w:rFonts w:ascii="Calibri" w:hAnsi="Calibri" w:cs="Calibri"/>
          <w:b/>
          <w:iCs/>
        </w:rPr>
      </w:pPr>
    </w:p>
    <w:p w14:paraId="5E1F688D" w14:textId="77777777" w:rsidR="00060B5A" w:rsidRDefault="00060B5A" w:rsidP="005C184A">
      <w:pPr>
        <w:widowControl w:val="0"/>
        <w:autoSpaceDE w:val="0"/>
        <w:autoSpaceDN w:val="0"/>
        <w:adjustRightInd w:val="0"/>
        <w:rPr>
          <w:rFonts w:ascii="Calibri" w:hAnsi="Calibri" w:cs="Calibri"/>
          <w:b/>
          <w:iCs/>
        </w:rPr>
      </w:pPr>
    </w:p>
    <w:p w14:paraId="75FAC588" w14:textId="77777777" w:rsidR="00060B5A" w:rsidRDefault="00060B5A" w:rsidP="005C184A">
      <w:pPr>
        <w:widowControl w:val="0"/>
        <w:autoSpaceDE w:val="0"/>
        <w:autoSpaceDN w:val="0"/>
        <w:adjustRightInd w:val="0"/>
        <w:rPr>
          <w:rFonts w:ascii="Calibri" w:hAnsi="Calibri" w:cs="Calibri"/>
          <w:b/>
          <w:iCs/>
        </w:rPr>
      </w:pPr>
    </w:p>
    <w:p w14:paraId="3078EA38" w14:textId="77777777" w:rsidR="00060B5A" w:rsidRDefault="00060B5A" w:rsidP="005C184A">
      <w:pPr>
        <w:widowControl w:val="0"/>
        <w:autoSpaceDE w:val="0"/>
        <w:autoSpaceDN w:val="0"/>
        <w:adjustRightInd w:val="0"/>
        <w:rPr>
          <w:rFonts w:ascii="Calibri" w:hAnsi="Calibri" w:cs="Calibri"/>
          <w:b/>
          <w:iCs/>
        </w:rPr>
      </w:pPr>
    </w:p>
    <w:p w14:paraId="29BE2AE8" w14:textId="77777777" w:rsidR="00060B5A" w:rsidRPr="000060A7" w:rsidRDefault="00060B5A" w:rsidP="005C184A">
      <w:pPr>
        <w:widowControl w:val="0"/>
        <w:autoSpaceDE w:val="0"/>
        <w:autoSpaceDN w:val="0"/>
        <w:adjustRightInd w:val="0"/>
        <w:rPr>
          <w:rFonts w:ascii="Calibri" w:hAnsi="Calibri" w:cs="Calibri"/>
          <w:i/>
          <w:iCs/>
        </w:rPr>
      </w:pPr>
    </w:p>
    <w:p w14:paraId="7F80C179" w14:textId="39F3FE6D" w:rsidR="00060B5A" w:rsidRPr="000060A7" w:rsidRDefault="0049003E" w:rsidP="0049003E">
      <w:pPr>
        <w:widowControl w:val="0"/>
        <w:autoSpaceDE w:val="0"/>
        <w:autoSpaceDN w:val="0"/>
        <w:adjustRightInd w:val="0"/>
        <w:jc w:val="center"/>
        <w:rPr>
          <w:rFonts w:ascii="Calibri" w:hAnsi="Calibri" w:cs="Calibri"/>
          <w:i/>
          <w:iCs/>
        </w:rPr>
      </w:pPr>
      <w:r w:rsidRPr="000060A7">
        <w:rPr>
          <w:rFonts w:ascii="Calibri" w:hAnsi="Calibri" w:cs="Calibri"/>
          <w:i/>
          <w:iCs/>
        </w:rPr>
        <w:t>(Draft –</w:t>
      </w:r>
      <w:r w:rsidR="000060A7">
        <w:rPr>
          <w:rFonts w:ascii="Calibri" w:hAnsi="Calibri" w:cs="Calibri"/>
          <w:i/>
          <w:iCs/>
        </w:rPr>
        <w:t xml:space="preserve"> </w:t>
      </w:r>
      <w:r w:rsidR="00EF1696">
        <w:rPr>
          <w:rFonts w:ascii="Calibri" w:hAnsi="Calibri" w:cs="Calibri"/>
          <w:i/>
          <w:iCs/>
        </w:rPr>
        <w:t>Feb. 7</w:t>
      </w:r>
      <w:r w:rsidR="000060A7">
        <w:rPr>
          <w:rFonts w:ascii="Calibri" w:hAnsi="Calibri" w:cs="Calibri"/>
          <w:i/>
          <w:iCs/>
        </w:rPr>
        <w:t>, 2015</w:t>
      </w:r>
      <w:r w:rsidRPr="000060A7">
        <w:rPr>
          <w:rFonts w:ascii="Calibri" w:hAnsi="Calibri" w:cs="Calibri"/>
          <w:i/>
          <w:iCs/>
        </w:rPr>
        <w:t>)</w:t>
      </w:r>
    </w:p>
    <w:p w14:paraId="098B2BD5" w14:textId="77777777" w:rsidR="00060B5A" w:rsidRDefault="00060B5A" w:rsidP="005C184A">
      <w:pPr>
        <w:widowControl w:val="0"/>
        <w:autoSpaceDE w:val="0"/>
        <w:autoSpaceDN w:val="0"/>
        <w:adjustRightInd w:val="0"/>
        <w:rPr>
          <w:rFonts w:ascii="Calibri" w:hAnsi="Calibri" w:cs="Calibri"/>
          <w:b/>
          <w:iCs/>
        </w:rPr>
      </w:pPr>
    </w:p>
    <w:p w14:paraId="3B1D3B02" w14:textId="77777777" w:rsidR="00060B5A" w:rsidRDefault="00060B5A" w:rsidP="005C184A">
      <w:pPr>
        <w:widowControl w:val="0"/>
        <w:autoSpaceDE w:val="0"/>
        <w:autoSpaceDN w:val="0"/>
        <w:adjustRightInd w:val="0"/>
        <w:rPr>
          <w:rFonts w:ascii="Calibri" w:hAnsi="Calibri" w:cs="Calibri"/>
          <w:b/>
          <w:iCs/>
        </w:rPr>
      </w:pPr>
    </w:p>
    <w:p w14:paraId="6B6D9124" w14:textId="77777777" w:rsidR="00060B5A" w:rsidRDefault="00060B5A" w:rsidP="005C184A">
      <w:pPr>
        <w:widowControl w:val="0"/>
        <w:autoSpaceDE w:val="0"/>
        <w:autoSpaceDN w:val="0"/>
        <w:adjustRightInd w:val="0"/>
        <w:rPr>
          <w:rFonts w:ascii="Calibri" w:hAnsi="Calibri" w:cs="Calibri"/>
          <w:b/>
          <w:iCs/>
        </w:rPr>
      </w:pPr>
    </w:p>
    <w:p w14:paraId="656614FA" w14:textId="77777777" w:rsidR="00060B5A" w:rsidRDefault="00060B5A" w:rsidP="005C184A">
      <w:pPr>
        <w:widowControl w:val="0"/>
        <w:autoSpaceDE w:val="0"/>
        <w:autoSpaceDN w:val="0"/>
        <w:adjustRightInd w:val="0"/>
        <w:rPr>
          <w:rFonts w:ascii="Calibri" w:hAnsi="Calibri" w:cs="Calibri"/>
          <w:b/>
          <w:iCs/>
        </w:rPr>
      </w:pPr>
    </w:p>
    <w:p w14:paraId="1DD1016E" w14:textId="77777777" w:rsidR="00060B5A" w:rsidRDefault="00060B5A" w:rsidP="005C184A">
      <w:pPr>
        <w:widowControl w:val="0"/>
        <w:autoSpaceDE w:val="0"/>
        <w:autoSpaceDN w:val="0"/>
        <w:adjustRightInd w:val="0"/>
        <w:rPr>
          <w:rFonts w:ascii="Calibri" w:hAnsi="Calibri" w:cs="Calibri"/>
          <w:b/>
          <w:iCs/>
        </w:rPr>
      </w:pPr>
    </w:p>
    <w:p w14:paraId="60745D15" w14:textId="77777777" w:rsidR="00EF1696" w:rsidRDefault="00EF1696" w:rsidP="005C184A">
      <w:pPr>
        <w:widowControl w:val="0"/>
        <w:autoSpaceDE w:val="0"/>
        <w:autoSpaceDN w:val="0"/>
        <w:adjustRightInd w:val="0"/>
        <w:rPr>
          <w:rFonts w:ascii="Calibri" w:hAnsi="Calibri" w:cs="Calibri"/>
          <w:b/>
          <w:iCs/>
        </w:rPr>
      </w:pPr>
    </w:p>
    <w:p w14:paraId="6B23E563" w14:textId="77777777" w:rsidR="00EF1696" w:rsidRDefault="00EF1696" w:rsidP="005C184A">
      <w:pPr>
        <w:widowControl w:val="0"/>
        <w:autoSpaceDE w:val="0"/>
        <w:autoSpaceDN w:val="0"/>
        <w:adjustRightInd w:val="0"/>
        <w:rPr>
          <w:rFonts w:ascii="Calibri" w:hAnsi="Calibri" w:cs="Calibri"/>
          <w:b/>
          <w:iCs/>
        </w:rPr>
      </w:pPr>
    </w:p>
    <w:p w14:paraId="5B240358" w14:textId="77777777" w:rsidR="00EF1696" w:rsidRDefault="00EF1696" w:rsidP="005C184A">
      <w:pPr>
        <w:widowControl w:val="0"/>
        <w:autoSpaceDE w:val="0"/>
        <w:autoSpaceDN w:val="0"/>
        <w:adjustRightInd w:val="0"/>
        <w:rPr>
          <w:rFonts w:ascii="Calibri" w:hAnsi="Calibri" w:cs="Calibri"/>
          <w:b/>
          <w:iCs/>
        </w:rPr>
      </w:pPr>
    </w:p>
    <w:p w14:paraId="7630889D" w14:textId="77777777" w:rsidR="00060B5A" w:rsidRDefault="00060B5A" w:rsidP="005C184A">
      <w:pPr>
        <w:widowControl w:val="0"/>
        <w:autoSpaceDE w:val="0"/>
        <w:autoSpaceDN w:val="0"/>
        <w:adjustRightInd w:val="0"/>
        <w:rPr>
          <w:rFonts w:ascii="Calibri" w:hAnsi="Calibri" w:cs="Calibri"/>
          <w:b/>
          <w:iCs/>
        </w:rPr>
      </w:pPr>
    </w:p>
    <w:p w14:paraId="0FA134E4" w14:textId="77777777" w:rsidR="00EF1696" w:rsidRDefault="00EF1696" w:rsidP="0049003E">
      <w:pPr>
        <w:widowControl w:val="0"/>
        <w:autoSpaceDE w:val="0"/>
        <w:autoSpaceDN w:val="0"/>
        <w:adjustRightInd w:val="0"/>
        <w:jc w:val="center"/>
        <w:rPr>
          <w:rFonts w:ascii="Calibri" w:hAnsi="Calibri" w:cs="Calibri"/>
          <w:b/>
          <w:iCs/>
          <w:sz w:val="28"/>
          <w:szCs w:val="28"/>
        </w:rPr>
      </w:pPr>
    </w:p>
    <w:p w14:paraId="3676D436" w14:textId="77777777" w:rsidR="00EF1696" w:rsidRDefault="00EF1696" w:rsidP="0049003E">
      <w:pPr>
        <w:widowControl w:val="0"/>
        <w:autoSpaceDE w:val="0"/>
        <w:autoSpaceDN w:val="0"/>
        <w:adjustRightInd w:val="0"/>
        <w:jc w:val="center"/>
        <w:rPr>
          <w:rFonts w:ascii="Calibri" w:hAnsi="Calibri" w:cs="Calibri"/>
          <w:b/>
          <w:iCs/>
          <w:sz w:val="28"/>
          <w:szCs w:val="28"/>
        </w:rPr>
      </w:pPr>
    </w:p>
    <w:p w14:paraId="3EF5DCF5" w14:textId="08B3885C" w:rsidR="00060B5A" w:rsidRPr="0049003E" w:rsidRDefault="00060B5A" w:rsidP="0049003E">
      <w:pPr>
        <w:widowControl w:val="0"/>
        <w:autoSpaceDE w:val="0"/>
        <w:autoSpaceDN w:val="0"/>
        <w:adjustRightInd w:val="0"/>
        <w:jc w:val="center"/>
        <w:rPr>
          <w:rFonts w:ascii="Calibri" w:hAnsi="Calibri" w:cs="Calibri"/>
          <w:b/>
          <w:iCs/>
          <w:sz w:val="28"/>
          <w:szCs w:val="28"/>
        </w:rPr>
      </w:pPr>
      <w:r w:rsidRPr="0049003E">
        <w:rPr>
          <w:rFonts w:ascii="Calibri" w:hAnsi="Calibri" w:cs="Calibri"/>
          <w:b/>
          <w:iCs/>
          <w:sz w:val="28"/>
          <w:szCs w:val="28"/>
        </w:rPr>
        <w:t>Table of Contents</w:t>
      </w:r>
    </w:p>
    <w:p w14:paraId="6AF65F51" w14:textId="77777777" w:rsidR="00060B5A" w:rsidRDefault="00060B5A" w:rsidP="005C184A">
      <w:pPr>
        <w:widowControl w:val="0"/>
        <w:autoSpaceDE w:val="0"/>
        <w:autoSpaceDN w:val="0"/>
        <w:adjustRightInd w:val="0"/>
        <w:rPr>
          <w:rFonts w:ascii="Calibri" w:hAnsi="Calibri" w:cs="Calibri"/>
          <w:b/>
          <w:iCs/>
        </w:rPr>
      </w:pPr>
    </w:p>
    <w:p w14:paraId="07B7FD1A" w14:textId="77777777" w:rsidR="00EF1696" w:rsidRDefault="00EF1696" w:rsidP="005C184A">
      <w:pPr>
        <w:widowControl w:val="0"/>
        <w:autoSpaceDE w:val="0"/>
        <w:autoSpaceDN w:val="0"/>
        <w:adjustRightInd w:val="0"/>
        <w:rPr>
          <w:rFonts w:ascii="Calibri" w:hAnsi="Calibri" w:cs="Calibri"/>
          <w:b/>
          <w:iCs/>
        </w:rPr>
      </w:pPr>
    </w:p>
    <w:p w14:paraId="6A82F47B" w14:textId="4D228E44" w:rsidR="00060B5A" w:rsidRPr="00060B5A" w:rsidRDefault="00060B5A" w:rsidP="00060B5A">
      <w:pPr>
        <w:pStyle w:val="ListParagraph"/>
        <w:widowControl w:val="0"/>
        <w:numPr>
          <w:ilvl w:val="0"/>
          <w:numId w:val="3"/>
        </w:numPr>
        <w:autoSpaceDE w:val="0"/>
        <w:autoSpaceDN w:val="0"/>
        <w:adjustRightInd w:val="0"/>
        <w:rPr>
          <w:rFonts w:ascii="Calibri" w:hAnsi="Calibri" w:cs="Calibri"/>
          <w:b/>
          <w:iCs/>
        </w:rPr>
      </w:pPr>
      <w:r w:rsidRPr="00060B5A">
        <w:rPr>
          <w:rFonts w:ascii="Calibri" w:hAnsi="Calibri" w:cs="Calibri"/>
          <w:b/>
          <w:iCs/>
        </w:rPr>
        <w:t>Introduction</w:t>
      </w:r>
    </w:p>
    <w:p w14:paraId="3CEA0254" w14:textId="593B5BE0" w:rsidR="00060B5A" w:rsidRDefault="003C3FC0" w:rsidP="00060B5A">
      <w:pPr>
        <w:pStyle w:val="ListParagraph"/>
        <w:widowControl w:val="0"/>
        <w:numPr>
          <w:ilvl w:val="0"/>
          <w:numId w:val="3"/>
        </w:numPr>
        <w:autoSpaceDE w:val="0"/>
        <w:autoSpaceDN w:val="0"/>
        <w:adjustRightInd w:val="0"/>
        <w:rPr>
          <w:rFonts w:ascii="Calibri" w:hAnsi="Calibri" w:cs="Calibri"/>
          <w:b/>
          <w:iCs/>
        </w:rPr>
      </w:pPr>
      <w:r>
        <w:rPr>
          <w:rFonts w:ascii="Calibri" w:hAnsi="Calibri" w:cs="Calibri"/>
          <w:b/>
          <w:iCs/>
        </w:rPr>
        <w:t>Measurement Classes</w:t>
      </w:r>
    </w:p>
    <w:p w14:paraId="1F746AD6" w14:textId="02672F64" w:rsidR="00060B5A" w:rsidRDefault="003C3FC0" w:rsidP="00060B5A">
      <w:pPr>
        <w:pStyle w:val="ListParagraph"/>
        <w:widowControl w:val="0"/>
        <w:numPr>
          <w:ilvl w:val="1"/>
          <w:numId w:val="3"/>
        </w:numPr>
        <w:autoSpaceDE w:val="0"/>
        <w:autoSpaceDN w:val="0"/>
        <w:adjustRightInd w:val="0"/>
        <w:rPr>
          <w:rFonts w:ascii="Calibri" w:hAnsi="Calibri" w:cs="Calibri"/>
          <w:b/>
          <w:iCs/>
        </w:rPr>
      </w:pPr>
      <w:r>
        <w:rPr>
          <w:rFonts w:ascii="Calibri" w:hAnsi="Calibri" w:cs="Calibri"/>
          <w:b/>
          <w:iCs/>
        </w:rPr>
        <w:t>Labor and Expertise Requirements Responses</w:t>
      </w:r>
    </w:p>
    <w:p w14:paraId="50335F0B" w14:textId="31FC40BB" w:rsidR="00060B5A" w:rsidRDefault="007A6063" w:rsidP="00060B5A">
      <w:pPr>
        <w:pStyle w:val="ListParagraph"/>
        <w:widowControl w:val="0"/>
        <w:numPr>
          <w:ilvl w:val="1"/>
          <w:numId w:val="3"/>
        </w:numPr>
        <w:autoSpaceDE w:val="0"/>
        <w:autoSpaceDN w:val="0"/>
        <w:adjustRightInd w:val="0"/>
        <w:rPr>
          <w:rFonts w:ascii="Calibri" w:hAnsi="Calibri" w:cs="Calibri"/>
          <w:b/>
          <w:iCs/>
        </w:rPr>
      </w:pPr>
      <w:r>
        <w:rPr>
          <w:rFonts w:ascii="Calibri" w:hAnsi="Calibri" w:cs="Calibri"/>
          <w:b/>
          <w:iCs/>
        </w:rPr>
        <w:t>Inst</w:t>
      </w:r>
      <w:r w:rsidR="00B00601">
        <w:rPr>
          <w:rFonts w:ascii="Calibri" w:hAnsi="Calibri" w:cs="Calibri"/>
          <w:b/>
          <w:iCs/>
        </w:rPr>
        <w:t>rument Recommendations</w:t>
      </w:r>
    </w:p>
    <w:p w14:paraId="357D6120" w14:textId="6286CB08" w:rsidR="00DA04A4" w:rsidRDefault="00DA04A4" w:rsidP="00060B5A">
      <w:pPr>
        <w:pStyle w:val="ListParagraph"/>
        <w:widowControl w:val="0"/>
        <w:numPr>
          <w:ilvl w:val="1"/>
          <w:numId w:val="3"/>
        </w:numPr>
        <w:autoSpaceDE w:val="0"/>
        <w:autoSpaceDN w:val="0"/>
        <w:adjustRightInd w:val="0"/>
        <w:rPr>
          <w:rFonts w:ascii="Calibri" w:hAnsi="Calibri" w:cs="Calibri"/>
          <w:b/>
          <w:iCs/>
        </w:rPr>
      </w:pPr>
      <w:r>
        <w:rPr>
          <w:rFonts w:ascii="Calibri" w:hAnsi="Calibri" w:cs="Calibri"/>
          <w:b/>
          <w:iCs/>
        </w:rPr>
        <w:t>Availability of Expertise to Install,</w:t>
      </w:r>
      <w:r w:rsidR="0049003E">
        <w:rPr>
          <w:rFonts w:ascii="Calibri" w:hAnsi="Calibri" w:cs="Calibri"/>
          <w:b/>
          <w:iCs/>
        </w:rPr>
        <w:t xml:space="preserve"> Maintain, Analyze </w:t>
      </w:r>
      <w:r>
        <w:rPr>
          <w:rFonts w:ascii="Calibri" w:hAnsi="Calibri" w:cs="Calibri"/>
          <w:b/>
          <w:iCs/>
        </w:rPr>
        <w:t xml:space="preserve">Flux Tower </w:t>
      </w:r>
      <w:r w:rsidR="00E071C3">
        <w:rPr>
          <w:rFonts w:ascii="Calibri" w:hAnsi="Calibri" w:cs="Calibri"/>
          <w:b/>
          <w:iCs/>
        </w:rPr>
        <w:t>within LTAR Labs</w:t>
      </w:r>
    </w:p>
    <w:p w14:paraId="7CD691BD" w14:textId="5C28C072" w:rsidR="00DD595F" w:rsidRPr="00400D2E" w:rsidRDefault="006218A2" w:rsidP="00400D2E">
      <w:pPr>
        <w:pStyle w:val="ListParagraph"/>
        <w:widowControl w:val="0"/>
        <w:numPr>
          <w:ilvl w:val="0"/>
          <w:numId w:val="3"/>
        </w:numPr>
        <w:autoSpaceDE w:val="0"/>
        <w:autoSpaceDN w:val="0"/>
        <w:adjustRightInd w:val="0"/>
        <w:rPr>
          <w:rFonts w:ascii="Calibri" w:hAnsi="Calibri" w:cs="Calibri"/>
          <w:b/>
          <w:iCs/>
        </w:rPr>
      </w:pPr>
      <w:r>
        <w:rPr>
          <w:rFonts w:ascii="Calibri" w:hAnsi="Calibri" w:cs="Calibri"/>
          <w:b/>
          <w:iCs/>
        </w:rPr>
        <w:t>Moving Forward</w:t>
      </w:r>
    </w:p>
    <w:p w14:paraId="62C5002C" w14:textId="77777777" w:rsidR="00060B5A" w:rsidRPr="00060B5A" w:rsidRDefault="00060B5A" w:rsidP="00060B5A">
      <w:pPr>
        <w:widowControl w:val="0"/>
        <w:autoSpaceDE w:val="0"/>
        <w:autoSpaceDN w:val="0"/>
        <w:adjustRightInd w:val="0"/>
        <w:rPr>
          <w:rFonts w:ascii="Calibri" w:hAnsi="Calibri" w:cs="Calibri"/>
          <w:b/>
          <w:iCs/>
        </w:rPr>
      </w:pPr>
    </w:p>
    <w:p w14:paraId="354B60B0" w14:textId="77777777" w:rsidR="00400D2E" w:rsidRDefault="00400D2E" w:rsidP="005C184A">
      <w:pPr>
        <w:widowControl w:val="0"/>
        <w:autoSpaceDE w:val="0"/>
        <w:autoSpaceDN w:val="0"/>
        <w:adjustRightInd w:val="0"/>
        <w:rPr>
          <w:rFonts w:ascii="Calibri" w:hAnsi="Calibri" w:cs="Calibri"/>
          <w:b/>
          <w:iCs/>
        </w:rPr>
      </w:pPr>
    </w:p>
    <w:p w14:paraId="6275F873" w14:textId="3D7C5E41" w:rsidR="0052562E" w:rsidRDefault="0052562E" w:rsidP="0049003E">
      <w:pPr>
        <w:widowControl w:val="0"/>
        <w:autoSpaceDE w:val="0"/>
        <w:autoSpaceDN w:val="0"/>
        <w:adjustRightInd w:val="0"/>
        <w:ind w:firstLine="360"/>
        <w:rPr>
          <w:rFonts w:ascii="Calibri" w:hAnsi="Calibri" w:cs="Calibri"/>
          <w:b/>
          <w:iCs/>
        </w:rPr>
      </w:pPr>
      <w:r w:rsidRPr="0052562E">
        <w:rPr>
          <w:rFonts w:ascii="Calibri" w:hAnsi="Calibri" w:cs="Calibri"/>
          <w:b/>
          <w:iCs/>
        </w:rPr>
        <w:t>Append</w:t>
      </w:r>
      <w:r w:rsidR="007A6063">
        <w:rPr>
          <w:rFonts w:ascii="Calibri" w:hAnsi="Calibri" w:cs="Calibri"/>
          <w:b/>
          <w:iCs/>
        </w:rPr>
        <w:t>ix A.</w:t>
      </w:r>
      <w:r w:rsidR="007A6063">
        <w:rPr>
          <w:rFonts w:ascii="Calibri" w:hAnsi="Calibri" w:cs="Calibri"/>
          <w:b/>
          <w:iCs/>
        </w:rPr>
        <w:tab/>
        <w:t xml:space="preserve">LTAR Expertise Survey, </w:t>
      </w:r>
      <w:r w:rsidRPr="0052562E">
        <w:rPr>
          <w:rFonts w:ascii="Calibri" w:hAnsi="Calibri" w:cs="Calibri"/>
          <w:b/>
          <w:iCs/>
        </w:rPr>
        <w:t>Sensor Request Letter</w:t>
      </w:r>
      <w:r w:rsidR="007A6063">
        <w:rPr>
          <w:rFonts w:ascii="Calibri" w:hAnsi="Calibri" w:cs="Calibri"/>
          <w:b/>
          <w:iCs/>
        </w:rPr>
        <w:t>, and Spreadsheets</w:t>
      </w:r>
    </w:p>
    <w:p w14:paraId="38758DFC" w14:textId="154F8931" w:rsidR="00EF1696" w:rsidRDefault="00EF1696" w:rsidP="0049003E">
      <w:pPr>
        <w:widowControl w:val="0"/>
        <w:autoSpaceDE w:val="0"/>
        <w:autoSpaceDN w:val="0"/>
        <w:adjustRightInd w:val="0"/>
        <w:ind w:firstLine="360"/>
        <w:rPr>
          <w:rFonts w:ascii="Calibri" w:hAnsi="Calibri" w:cs="Calibri"/>
          <w:b/>
          <w:iCs/>
        </w:rPr>
      </w:pPr>
      <w:r>
        <w:rPr>
          <w:rFonts w:ascii="Calibri" w:hAnsi="Calibri" w:cs="Calibri"/>
          <w:b/>
          <w:iCs/>
        </w:rPr>
        <w:t>Appendix B.</w:t>
      </w:r>
      <w:r>
        <w:rPr>
          <w:rFonts w:ascii="Calibri" w:hAnsi="Calibri" w:cs="Calibri"/>
          <w:b/>
          <w:iCs/>
        </w:rPr>
        <w:tab/>
      </w:r>
      <w:r w:rsidRPr="00EF1696">
        <w:rPr>
          <w:rFonts w:ascii="Calibri" w:hAnsi="Calibri" w:cs="Calibri"/>
          <w:b/>
          <w:iCs/>
        </w:rPr>
        <w:t xml:space="preserve">Wind Erosion - </w:t>
      </w:r>
      <w:r>
        <w:rPr>
          <w:rFonts w:ascii="Calibri" w:hAnsi="Calibri" w:cs="Calibri"/>
          <w:b/>
          <w:iCs/>
        </w:rPr>
        <w:t>Outline of Tasks and R</w:t>
      </w:r>
      <w:r w:rsidRPr="00EF1696">
        <w:rPr>
          <w:rFonts w:ascii="Calibri" w:hAnsi="Calibri" w:cs="Calibri"/>
          <w:b/>
          <w:iCs/>
        </w:rPr>
        <w:t>esponsibilities</w:t>
      </w:r>
    </w:p>
    <w:p w14:paraId="3F19742B" w14:textId="77777777" w:rsidR="00805228" w:rsidRDefault="003C1B37" w:rsidP="0049003E">
      <w:pPr>
        <w:widowControl w:val="0"/>
        <w:autoSpaceDE w:val="0"/>
        <w:autoSpaceDN w:val="0"/>
        <w:adjustRightInd w:val="0"/>
        <w:ind w:firstLine="360"/>
        <w:rPr>
          <w:rFonts w:asciiTheme="majorHAnsi" w:hAnsiTheme="majorHAnsi"/>
          <w:b/>
        </w:rPr>
      </w:pPr>
      <w:r w:rsidRPr="003C1B37">
        <w:rPr>
          <w:rFonts w:ascii="Calibri" w:hAnsi="Calibri" w:cs="Calibri"/>
          <w:b/>
          <w:iCs/>
        </w:rPr>
        <w:t>Appendix C.</w:t>
      </w:r>
      <w:r w:rsidRPr="003C1B37">
        <w:rPr>
          <w:rFonts w:ascii="Calibri" w:hAnsi="Calibri" w:cs="Calibri"/>
          <w:b/>
          <w:iCs/>
        </w:rPr>
        <w:tab/>
      </w:r>
      <w:proofErr w:type="spellStart"/>
      <w:r w:rsidRPr="003C1B37">
        <w:rPr>
          <w:rFonts w:ascii="Calibri" w:hAnsi="Calibri" w:cs="Calibri"/>
          <w:b/>
          <w:iCs/>
        </w:rPr>
        <w:t>Phenocam</w:t>
      </w:r>
      <w:proofErr w:type="spellEnd"/>
      <w:r w:rsidRPr="003C1B37">
        <w:rPr>
          <w:rFonts w:ascii="Calibri" w:hAnsi="Calibri" w:cs="Calibri"/>
          <w:b/>
          <w:iCs/>
        </w:rPr>
        <w:t xml:space="preserve"> Sensors for LTAR Tower Instrumentation</w:t>
      </w:r>
      <w:r w:rsidR="00805228" w:rsidRPr="00805228">
        <w:rPr>
          <w:rFonts w:asciiTheme="majorHAnsi" w:hAnsiTheme="majorHAnsi"/>
          <w:b/>
        </w:rPr>
        <w:t xml:space="preserve"> </w:t>
      </w:r>
    </w:p>
    <w:p w14:paraId="5C33E16B" w14:textId="2F27FBF2" w:rsidR="003C1B37" w:rsidRDefault="00805228" w:rsidP="0049003E">
      <w:pPr>
        <w:widowControl w:val="0"/>
        <w:autoSpaceDE w:val="0"/>
        <w:autoSpaceDN w:val="0"/>
        <w:adjustRightInd w:val="0"/>
        <w:ind w:firstLine="360"/>
        <w:rPr>
          <w:rFonts w:ascii="Calibri" w:hAnsi="Calibri" w:cs="Calibri"/>
          <w:b/>
          <w:iCs/>
        </w:rPr>
      </w:pPr>
      <w:r w:rsidRPr="00805228">
        <w:rPr>
          <w:rFonts w:ascii="Calibri" w:hAnsi="Calibri" w:cs="Calibri"/>
          <w:b/>
          <w:iCs/>
        </w:rPr>
        <w:t xml:space="preserve">Appendix D.  </w:t>
      </w:r>
      <w:r>
        <w:rPr>
          <w:rFonts w:ascii="Calibri" w:hAnsi="Calibri" w:cs="Calibri"/>
          <w:b/>
          <w:iCs/>
        </w:rPr>
        <w:tab/>
      </w:r>
      <w:r w:rsidRPr="00805228">
        <w:rPr>
          <w:rFonts w:ascii="Calibri" w:hAnsi="Calibri" w:cs="Calibri"/>
          <w:b/>
          <w:iCs/>
        </w:rPr>
        <w:t>Soil Moisture Probe Justification from NP-LTAR (ARS Mandan, ND)</w:t>
      </w:r>
    </w:p>
    <w:p w14:paraId="0A8EC93C" w14:textId="77777777" w:rsidR="00400D2E" w:rsidRDefault="00400D2E" w:rsidP="005C184A">
      <w:pPr>
        <w:widowControl w:val="0"/>
        <w:autoSpaceDE w:val="0"/>
        <w:autoSpaceDN w:val="0"/>
        <w:adjustRightInd w:val="0"/>
        <w:rPr>
          <w:rFonts w:ascii="Calibri" w:hAnsi="Calibri" w:cs="Calibri"/>
          <w:b/>
          <w:iCs/>
        </w:rPr>
      </w:pPr>
    </w:p>
    <w:p w14:paraId="55F60AA5" w14:textId="77777777" w:rsidR="00400D2E" w:rsidRDefault="00400D2E" w:rsidP="005C184A">
      <w:pPr>
        <w:widowControl w:val="0"/>
        <w:autoSpaceDE w:val="0"/>
        <w:autoSpaceDN w:val="0"/>
        <w:adjustRightInd w:val="0"/>
        <w:rPr>
          <w:rFonts w:ascii="Calibri" w:hAnsi="Calibri" w:cs="Calibri"/>
          <w:b/>
          <w:iCs/>
        </w:rPr>
      </w:pPr>
    </w:p>
    <w:p w14:paraId="2DFA90B0" w14:textId="2780A465" w:rsidR="00D97A0C" w:rsidRPr="00FE0EBA" w:rsidRDefault="00D97A0C" w:rsidP="00FE0EBA">
      <w:pPr>
        <w:pStyle w:val="ListParagraph"/>
        <w:numPr>
          <w:ilvl w:val="0"/>
          <w:numId w:val="26"/>
        </w:numPr>
        <w:rPr>
          <w:rFonts w:ascii="Calibri" w:hAnsi="Calibri" w:cs="Calibri"/>
          <w:b/>
          <w:iCs/>
        </w:rPr>
      </w:pPr>
      <w:r w:rsidRPr="00FE0EBA">
        <w:rPr>
          <w:rFonts w:ascii="Calibri" w:hAnsi="Calibri" w:cs="Calibri"/>
          <w:b/>
          <w:iCs/>
        </w:rPr>
        <w:br w:type="page"/>
      </w:r>
    </w:p>
    <w:p w14:paraId="008D849C" w14:textId="5D091532" w:rsidR="00D97A0C" w:rsidRPr="00D97A0C" w:rsidRDefault="00D97A0C" w:rsidP="00D97A0C">
      <w:pPr>
        <w:pStyle w:val="ListParagraph"/>
        <w:widowControl w:val="0"/>
        <w:numPr>
          <w:ilvl w:val="0"/>
          <w:numId w:val="4"/>
        </w:numPr>
        <w:autoSpaceDE w:val="0"/>
        <w:autoSpaceDN w:val="0"/>
        <w:adjustRightInd w:val="0"/>
        <w:ind w:left="720"/>
        <w:rPr>
          <w:rFonts w:ascii="Calibri" w:hAnsi="Calibri" w:cs="Calibri"/>
          <w:b/>
          <w:iCs/>
        </w:rPr>
      </w:pPr>
      <w:r w:rsidRPr="00D97A0C">
        <w:rPr>
          <w:rFonts w:ascii="Calibri" w:hAnsi="Calibri" w:cs="Calibri"/>
          <w:b/>
          <w:iCs/>
        </w:rPr>
        <w:lastRenderedPageBreak/>
        <w:t>Introduction</w:t>
      </w:r>
    </w:p>
    <w:p w14:paraId="118534DD" w14:textId="77777777" w:rsidR="00D97A0C" w:rsidRPr="00D97A0C" w:rsidRDefault="00D97A0C" w:rsidP="00D97A0C">
      <w:pPr>
        <w:widowControl w:val="0"/>
        <w:autoSpaceDE w:val="0"/>
        <w:autoSpaceDN w:val="0"/>
        <w:adjustRightInd w:val="0"/>
        <w:ind w:left="360"/>
        <w:rPr>
          <w:rFonts w:ascii="Calibri" w:hAnsi="Calibri" w:cs="Calibri"/>
          <w:b/>
          <w:iCs/>
        </w:rPr>
      </w:pPr>
    </w:p>
    <w:p w14:paraId="5F2A8EEB" w14:textId="512F2A68" w:rsidR="007B3ABB" w:rsidRDefault="00D97A0C" w:rsidP="00D97A0C">
      <w:pPr>
        <w:widowControl w:val="0"/>
        <w:autoSpaceDE w:val="0"/>
        <w:autoSpaceDN w:val="0"/>
        <w:adjustRightInd w:val="0"/>
        <w:rPr>
          <w:rFonts w:ascii="Calibri" w:hAnsi="Calibri" w:cs="Calibri"/>
          <w:iCs/>
        </w:rPr>
      </w:pPr>
      <w:r>
        <w:rPr>
          <w:rFonts w:ascii="Calibri" w:hAnsi="Calibri" w:cs="Calibri"/>
          <w:iCs/>
        </w:rPr>
        <w:t>The initial LTAR meeting in Nunn, CO initiated a discussion of types of observations</w:t>
      </w:r>
      <w:r w:rsidR="00F725B2">
        <w:rPr>
          <w:rFonts w:ascii="Calibri" w:hAnsi="Calibri" w:cs="Calibri"/>
          <w:iCs/>
        </w:rPr>
        <w:t xml:space="preserve"> to be made across the LTAR network and development of a list of recommended instruments to make these observations.</w:t>
      </w:r>
      <w:r w:rsidR="007A49A0">
        <w:rPr>
          <w:rFonts w:ascii="Calibri" w:hAnsi="Calibri" w:cs="Calibri"/>
          <w:iCs/>
        </w:rPr>
        <w:t xml:space="preserve">  The overriding purpose of these observations is to provide the data and measurements to meet the objectives of the LTAR Shared Research Strategy (reference).</w:t>
      </w:r>
      <w:r w:rsidR="00F725B2">
        <w:rPr>
          <w:rFonts w:ascii="Calibri" w:hAnsi="Calibri" w:cs="Calibri"/>
          <w:iCs/>
        </w:rPr>
        <w:t xml:space="preserve">  The Federal Government shutdown and sequestration resulted in an approximately six-month delay in LTAR budget allocations to the initial ten LTAR locations.  Given the short time to initiate larger capital expenditures of LTAR equipment there was a considerable des</w:t>
      </w:r>
      <w:r w:rsidR="006418AB">
        <w:rPr>
          <w:rFonts w:ascii="Calibri" w:hAnsi="Calibri" w:cs="Calibri"/>
          <w:iCs/>
        </w:rPr>
        <w:t>ire to identify relatively well-</w:t>
      </w:r>
      <w:r w:rsidR="00F725B2">
        <w:rPr>
          <w:rFonts w:ascii="Calibri" w:hAnsi="Calibri" w:cs="Calibri"/>
          <w:iCs/>
        </w:rPr>
        <w:t>tested instruments that a number of locations had experience with, and confidence in</w:t>
      </w:r>
      <w:r w:rsidR="006418AB">
        <w:rPr>
          <w:rFonts w:ascii="Calibri" w:hAnsi="Calibri" w:cs="Calibri"/>
          <w:iCs/>
        </w:rPr>
        <w:t xml:space="preserve">.  This resulted in development of a reduced set of recommended instruments.  There where numerous concerns expressed that each LTAR locations did not have the necessary personnel with the right level of training to successfully deploy, operate, maintain, collect, QC, and analyze several classes of measurements.  </w:t>
      </w:r>
      <w:r w:rsidR="007B3ABB">
        <w:rPr>
          <w:rFonts w:ascii="Calibri" w:hAnsi="Calibri" w:cs="Calibri"/>
          <w:iCs/>
        </w:rPr>
        <w:t>Therefore, in addition to consulting in-house experts to recommend instruments, they were also asked to identify labor and expertise requirements to carry out the tasks listed noted above for a several measurement classes.</w:t>
      </w:r>
      <w:r w:rsidR="00FF3BA2">
        <w:rPr>
          <w:rFonts w:ascii="Calibri" w:hAnsi="Calibri" w:cs="Calibri"/>
          <w:iCs/>
        </w:rPr>
        <w:t xml:space="preserve">  </w:t>
      </w:r>
    </w:p>
    <w:p w14:paraId="38529A9C" w14:textId="77777777" w:rsidR="007B3ABB" w:rsidRDefault="007B3ABB" w:rsidP="00D97A0C">
      <w:pPr>
        <w:widowControl w:val="0"/>
        <w:autoSpaceDE w:val="0"/>
        <w:autoSpaceDN w:val="0"/>
        <w:adjustRightInd w:val="0"/>
        <w:rPr>
          <w:rFonts w:ascii="Calibri" w:hAnsi="Calibri" w:cs="Calibri"/>
          <w:iCs/>
        </w:rPr>
      </w:pPr>
    </w:p>
    <w:p w14:paraId="0ABBE51E" w14:textId="04E3FA59" w:rsidR="00D97A0C" w:rsidRPr="007B3ABB" w:rsidRDefault="007B3ABB" w:rsidP="00D97A0C">
      <w:pPr>
        <w:widowControl w:val="0"/>
        <w:autoSpaceDE w:val="0"/>
        <w:autoSpaceDN w:val="0"/>
        <w:adjustRightInd w:val="0"/>
        <w:rPr>
          <w:rFonts w:ascii="Calibri" w:hAnsi="Calibri" w:cs="Calibri"/>
          <w:b/>
          <w:iCs/>
        </w:rPr>
      </w:pPr>
      <w:r>
        <w:rPr>
          <w:rFonts w:ascii="Calibri" w:hAnsi="Calibri" w:cs="Calibri"/>
          <w:b/>
          <w:iCs/>
        </w:rPr>
        <w:t>II.</w:t>
      </w:r>
      <w:r>
        <w:rPr>
          <w:rFonts w:ascii="Calibri" w:hAnsi="Calibri" w:cs="Calibri"/>
          <w:b/>
          <w:iCs/>
        </w:rPr>
        <w:tab/>
        <w:t>Measurement Classes</w:t>
      </w:r>
    </w:p>
    <w:p w14:paraId="65515CA1" w14:textId="77777777" w:rsidR="00D97A0C" w:rsidRDefault="00D97A0C" w:rsidP="00D97A0C">
      <w:pPr>
        <w:widowControl w:val="0"/>
        <w:autoSpaceDE w:val="0"/>
        <w:autoSpaceDN w:val="0"/>
        <w:adjustRightInd w:val="0"/>
        <w:rPr>
          <w:rFonts w:ascii="Calibri" w:hAnsi="Calibri" w:cs="Calibri"/>
          <w:b/>
          <w:iCs/>
        </w:rPr>
      </w:pPr>
    </w:p>
    <w:p w14:paraId="32E254AD" w14:textId="78F24741" w:rsidR="00FF3BA2" w:rsidRDefault="00FF3BA2" w:rsidP="00D97A0C">
      <w:pPr>
        <w:widowControl w:val="0"/>
        <w:autoSpaceDE w:val="0"/>
        <w:autoSpaceDN w:val="0"/>
        <w:adjustRightInd w:val="0"/>
        <w:rPr>
          <w:rFonts w:ascii="Calibri" w:hAnsi="Calibri" w:cs="Calibri"/>
          <w:iCs/>
        </w:rPr>
      </w:pPr>
      <w:r>
        <w:rPr>
          <w:rFonts w:ascii="Calibri" w:hAnsi="Calibri" w:cs="Calibri"/>
          <w:iCs/>
        </w:rPr>
        <w:t>An instruments breakout group was conducted at the Nunn, CO meeting and recommended developing instrument recommendations for the following classes of measurements:</w:t>
      </w:r>
    </w:p>
    <w:p w14:paraId="74F29C77" w14:textId="77777777" w:rsidR="00FF3BA2" w:rsidRDefault="00FF3BA2" w:rsidP="00D97A0C">
      <w:pPr>
        <w:widowControl w:val="0"/>
        <w:autoSpaceDE w:val="0"/>
        <w:autoSpaceDN w:val="0"/>
        <w:adjustRightInd w:val="0"/>
        <w:rPr>
          <w:rFonts w:ascii="Calibri" w:hAnsi="Calibri" w:cs="Calibri"/>
          <w:iCs/>
        </w:rPr>
      </w:pPr>
    </w:p>
    <w:p w14:paraId="5A8C289B" w14:textId="739B82E1" w:rsidR="00FF3BA2" w:rsidRPr="00FE3FDD" w:rsidRDefault="00FE3FDD" w:rsidP="00FE3FDD">
      <w:pPr>
        <w:pStyle w:val="ListParagraph"/>
        <w:widowControl w:val="0"/>
        <w:numPr>
          <w:ilvl w:val="0"/>
          <w:numId w:val="10"/>
        </w:numPr>
        <w:autoSpaceDE w:val="0"/>
        <w:autoSpaceDN w:val="0"/>
        <w:adjustRightInd w:val="0"/>
        <w:rPr>
          <w:rFonts w:ascii="Calibri" w:hAnsi="Calibri" w:cs="Calibri"/>
          <w:iCs/>
        </w:rPr>
      </w:pPr>
      <w:r w:rsidRPr="00FE3FDD">
        <w:rPr>
          <w:rFonts w:ascii="Calibri" w:hAnsi="Calibri" w:cs="Calibri"/>
          <w:iCs/>
        </w:rPr>
        <w:t>Meteorology and Soil Climate</w:t>
      </w:r>
    </w:p>
    <w:p w14:paraId="3DDDD65D" w14:textId="20ACEE06" w:rsidR="00FE3FDD" w:rsidRDefault="00FE3FDD" w:rsidP="00FE3FDD">
      <w:pPr>
        <w:pStyle w:val="ListParagraph"/>
        <w:widowControl w:val="0"/>
        <w:numPr>
          <w:ilvl w:val="0"/>
          <w:numId w:val="10"/>
        </w:numPr>
        <w:autoSpaceDE w:val="0"/>
        <w:autoSpaceDN w:val="0"/>
        <w:adjustRightInd w:val="0"/>
        <w:rPr>
          <w:rFonts w:ascii="Calibri" w:hAnsi="Calibri" w:cs="Calibri"/>
          <w:iCs/>
        </w:rPr>
      </w:pPr>
      <w:r>
        <w:rPr>
          <w:rFonts w:ascii="Calibri" w:hAnsi="Calibri" w:cs="Calibri"/>
          <w:iCs/>
        </w:rPr>
        <w:t>Water/Energy/Carbon Flux Towers</w:t>
      </w:r>
    </w:p>
    <w:p w14:paraId="1D6401FC" w14:textId="5DFAFBA5" w:rsidR="00FE3FDD" w:rsidRDefault="00FE3FDD" w:rsidP="00FE3FDD">
      <w:pPr>
        <w:pStyle w:val="ListParagraph"/>
        <w:widowControl w:val="0"/>
        <w:numPr>
          <w:ilvl w:val="0"/>
          <w:numId w:val="10"/>
        </w:numPr>
        <w:autoSpaceDE w:val="0"/>
        <w:autoSpaceDN w:val="0"/>
        <w:adjustRightInd w:val="0"/>
        <w:rPr>
          <w:rFonts w:ascii="Calibri" w:hAnsi="Calibri" w:cs="Calibri"/>
          <w:iCs/>
        </w:rPr>
      </w:pPr>
      <w:r>
        <w:rPr>
          <w:rFonts w:ascii="Calibri" w:hAnsi="Calibri" w:cs="Calibri"/>
          <w:iCs/>
        </w:rPr>
        <w:t>Wet/Dry Atmospheric Deposition</w:t>
      </w:r>
    </w:p>
    <w:p w14:paraId="25342EFA" w14:textId="1C00CF66" w:rsidR="00FE3FDD" w:rsidRDefault="00193B43" w:rsidP="00FE3FDD">
      <w:pPr>
        <w:pStyle w:val="ListParagraph"/>
        <w:widowControl w:val="0"/>
        <w:numPr>
          <w:ilvl w:val="0"/>
          <w:numId w:val="10"/>
        </w:numPr>
        <w:autoSpaceDE w:val="0"/>
        <w:autoSpaceDN w:val="0"/>
        <w:adjustRightInd w:val="0"/>
        <w:rPr>
          <w:rFonts w:ascii="Calibri" w:hAnsi="Calibri" w:cs="Calibri"/>
          <w:iCs/>
        </w:rPr>
      </w:pPr>
      <w:proofErr w:type="spellStart"/>
      <w:r>
        <w:rPr>
          <w:rFonts w:ascii="Calibri" w:hAnsi="Calibri" w:cs="Calibri"/>
          <w:iCs/>
        </w:rPr>
        <w:t>GRACE</w:t>
      </w:r>
      <w:r w:rsidR="00FE3FDD">
        <w:rPr>
          <w:rFonts w:ascii="Calibri" w:hAnsi="Calibri" w:cs="Calibri"/>
          <w:iCs/>
        </w:rPr>
        <w:t>net</w:t>
      </w:r>
      <w:proofErr w:type="spellEnd"/>
    </w:p>
    <w:p w14:paraId="0094C615" w14:textId="0D371DE5" w:rsidR="00FE3FDD" w:rsidRDefault="00FE3FDD" w:rsidP="00FE3FDD">
      <w:pPr>
        <w:pStyle w:val="ListParagraph"/>
        <w:widowControl w:val="0"/>
        <w:numPr>
          <w:ilvl w:val="0"/>
          <w:numId w:val="10"/>
        </w:numPr>
        <w:autoSpaceDE w:val="0"/>
        <w:autoSpaceDN w:val="0"/>
        <w:adjustRightInd w:val="0"/>
        <w:rPr>
          <w:rFonts w:ascii="Calibri" w:hAnsi="Calibri" w:cs="Calibri"/>
          <w:iCs/>
        </w:rPr>
      </w:pPr>
      <w:r>
        <w:rPr>
          <w:rFonts w:ascii="Calibri" w:hAnsi="Calibri" w:cs="Calibri"/>
          <w:iCs/>
        </w:rPr>
        <w:t>Wind Erosion</w:t>
      </w:r>
    </w:p>
    <w:p w14:paraId="2BB7F151" w14:textId="4AB18399" w:rsidR="00FE3FDD" w:rsidRDefault="00FE3FDD" w:rsidP="00FE3FDD">
      <w:pPr>
        <w:pStyle w:val="ListParagraph"/>
        <w:widowControl w:val="0"/>
        <w:numPr>
          <w:ilvl w:val="0"/>
          <w:numId w:val="10"/>
        </w:numPr>
        <w:autoSpaceDE w:val="0"/>
        <w:autoSpaceDN w:val="0"/>
        <w:adjustRightInd w:val="0"/>
        <w:rPr>
          <w:rFonts w:ascii="Calibri" w:hAnsi="Calibri" w:cs="Calibri"/>
          <w:iCs/>
        </w:rPr>
      </w:pPr>
      <w:r>
        <w:rPr>
          <w:rFonts w:ascii="Calibri" w:hAnsi="Calibri" w:cs="Calibri"/>
          <w:iCs/>
        </w:rPr>
        <w:t>Imaging</w:t>
      </w:r>
    </w:p>
    <w:p w14:paraId="157AE8AC" w14:textId="77777777" w:rsidR="009D063F" w:rsidRDefault="009D063F" w:rsidP="009D063F">
      <w:pPr>
        <w:widowControl w:val="0"/>
        <w:autoSpaceDE w:val="0"/>
        <w:autoSpaceDN w:val="0"/>
        <w:adjustRightInd w:val="0"/>
        <w:rPr>
          <w:rFonts w:ascii="Calibri" w:hAnsi="Calibri" w:cs="Calibri"/>
          <w:iCs/>
        </w:rPr>
      </w:pPr>
    </w:p>
    <w:p w14:paraId="7F94963D" w14:textId="153469FF" w:rsidR="00B51B3C" w:rsidRDefault="002A720C" w:rsidP="002A720C">
      <w:pPr>
        <w:widowControl w:val="0"/>
        <w:autoSpaceDE w:val="0"/>
        <w:autoSpaceDN w:val="0"/>
        <w:adjustRightInd w:val="0"/>
        <w:rPr>
          <w:rFonts w:ascii="Calibri" w:hAnsi="Calibri" w:cs="Calibri"/>
          <w:iCs/>
        </w:rPr>
      </w:pPr>
      <w:r>
        <w:rPr>
          <w:rFonts w:ascii="Calibri" w:hAnsi="Calibri" w:cs="Calibri"/>
          <w:iCs/>
        </w:rPr>
        <w:t>Post breakout</w:t>
      </w:r>
      <w:r w:rsidR="009D063F">
        <w:rPr>
          <w:rFonts w:ascii="Calibri" w:hAnsi="Calibri" w:cs="Calibri"/>
          <w:iCs/>
        </w:rPr>
        <w:t xml:space="preserve"> discussions with the entire group further reiterated the need fo</w:t>
      </w:r>
      <w:r>
        <w:rPr>
          <w:rFonts w:ascii="Calibri" w:hAnsi="Calibri" w:cs="Calibri"/>
          <w:iCs/>
        </w:rPr>
        <w:t>r skilled personnel for various instruments</w:t>
      </w:r>
      <w:r w:rsidR="003D2024">
        <w:rPr>
          <w:rFonts w:ascii="Calibri" w:hAnsi="Calibri" w:cs="Calibri"/>
          <w:iCs/>
        </w:rPr>
        <w:t xml:space="preserve"> and measurements</w:t>
      </w:r>
      <w:r w:rsidR="00193B43">
        <w:rPr>
          <w:rFonts w:ascii="Calibri" w:hAnsi="Calibri" w:cs="Calibri"/>
          <w:iCs/>
        </w:rPr>
        <w:t xml:space="preserve">.  The </w:t>
      </w:r>
      <w:proofErr w:type="spellStart"/>
      <w:r w:rsidR="00193B43">
        <w:rPr>
          <w:rFonts w:ascii="Calibri" w:hAnsi="Calibri" w:cs="Calibri"/>
          <w:iCs/>
        </w:rPr>
        <w:t>GRACE</w:t>
      </w:r>
      <w:r>
        <w:rPr>
          <w:rFonts w:ascii="Calibri" w:hAnsi="Calibri" w:cs="Calibri"/>
          <w:iCs/>
        </w:rPr>
        <w:t>net</w:t>
      </w:r>
      <w:proofErr w:type="spellEnd"/>
      <w:r>
        <w:rPr>
          <w:rFonts w:ascii="Calibri" w:hAnsi="Calibri" w:cs="Calibri"/>
          <w:iCs/>
        </w:rPr>
        <w:t xml:space="preserve"> group noted the rapid evolution in measurement technology and the possible tradeoffs between newly emerging, and capital intensive, automated technology, versus the need for more highly skilled personnel.</w:t>
      </w:r>
      <w:r w:rsidR="000B1A5A">
        <w:rPr>
          <w:rFonts w:ascii="Calibri" w:hAnsi="Calibri" w:cs="Calibri"/>
          <w:iCs/>
        </w:rPr>
        <w:t xml:space="preserve">  </w:t>
      </w:r>
      <w:r w:rsidR="002A3CF3">
        <w:rPr>
          <w:rFonts w:ascii="Calibri" w:hAnsi="Calibri" w:cs="Calibri"/>
          <w:iCs/>
        </w:rPr>
        <w:t xml:space="preserve">It </w:t>
      </w:r>
      <w:proofErr w:type="gramStart"/>
      <w:r w:rsidR="002A3CF3">
        <w:rPr>
          <w:rFonts w:ascii="Calibri" w:hAnsi="Calibri" w:cs="Calibri"/>
          <w:iCs/>
        </w:rPr>
        <w:t>w</w:t>
      </w:r>
      <w:r w:rsidR="00B51B3C">
        <w:rPr>
          <w:rFonts w:ascii="Calibri" w:hAnsi="Calibri" w:cs="Calibri"/>
          <w:iCs/>
        </w:rPr>
        <w:t>as</w:t>
      </w:r>
      <w:proofErr w:type="gramEnd"/>
      <w:r w:rsidR="00B51B3C">
        <w:rPr>
          <w:rFonts w:ascii="Calibri" w:hAnsi="Calibri" w:cs="Calibri"/>
          <w:iCs/>
        </w:rPr>
        <w:t xml:space="preserve"> further noted </w:t>
      </w:r>
      <w:proofErr w:type="gramStart"/>
      <w:r w:rsidR="00B51B3C">
        <w:rPr>
          <w:rFonts w:ascii="Calibri" w:hAnsi="Calibri" w:cs="Calibri"/>
          <w:iCs/>
        </w:rPr>
        <w:t xml:space="preserve">that for each of these measurement classes, supporting hardware (mounting brackets, </w:t>
      </w:r>
      <w:proofErr w:type="spellStart"/>
      <w:r w:rsidR="00B51B3C">
        <w:rPr>
          <w:rFonts w:ascii="Calibri" w:hAnsi="Calibri" w:cs="Calibri"/>
          <w:iCs/>
        </w:rPr>
        <w:t>exclosures</w:t>
      </w:r>
      <w:proofErr w:type="spellEnd"/>
      <w:r w:rsidR="00B51B3C">
        <w:rPr>
          <w:rFonts w:ascii="Calibri" w:hAnsi="Calibri" w:cs="Calibri"/>
          <w:iCs/>
        </w:rPr>
        <w:t>, etc.), power needs</w:t>
      </w:r>
      <w:proofErr w:type="gramEnd"/>
      <w:r w:rsidR="00B51B3C">
        <w:rPr>
          <w:rFonts w:ascii="Calibri" w:hAnsi="Calibri" w:cs="Calibri"/>
          <w:iCs/>
        </w:rPr>
        <w:t xml:space="preserve"> (solar panels, batteries); </w:t>
      </w:r>
      <w:proofErr w:type="spellStart"/>
      <w:r w:rsidR="00B51B3C">
        <w:rPr>
          <w:rFonts w:ascii="Calibri" w:hAnsi="Calibri" w:cs="Calibri"/>
          <w:iCs/>
        </w:rPr>
        <w:t>datalogging</w:t>
      </w:r>
      <w:proofErr w:type="spellEnd"/>
      <w:r w:rsidR="00B51B3C">
        <w:rPr>
          <w:rFonts w:ascii="Calibri" w:hAnsi="Calibri" w:cs="Calibri"/>
          <w:iCs/>
        </w:rPr>
        <w:t xml:space="preserve">, and data telemetry (radio, cell phones), would be required.  The focus of this document is not to specify in detail all </w:t>
      </w:r>
      <w:r w:rsidR="00EF1696">
        <w:rPr>
          <w:rFonts w:ascii="Calibri" w:hAnsi="Calibri" w:cs="Calibri"/>
          <w:iCs/>
        </w:rPr>
        <w:t>of this auxiliary</w:t>
      </w:r>
      <w:r w:rsidR="00B51B3C">
        <w:rPr>
          <w:rFonts w:ascii="Calibri" w:hAnsi="Calibri" w:cs="Calibri"/>
          <w:iCs/>
        </w:rPr>
        <w:t xml:space="preserve"> hardware.  However, based on existing experience, a number of these items that have been reliably used at various locations have been included in the attached spreadsheets to provide suggestions to those locations without experience.</w:t>
      </w:r>
    </w:p>
    <w:p w14:paraId="01AF5517" w14:textId="77777777" w:rsidR="00B51B3C" w:rsidRDefault="00B51B3C" w:rsidP="002A720C">
      <w:pPr>
        <w:widowControl w:val="0"/>
        <w:autoSpaceDE w:val="0"/>
        <w:autoSpaceDN w:val="0"/>
        <w:adjustRightInd w:val="0"/>
        <w:rPr>
          <w:rFonts w:ascii="Calibri" w:hAnsi="Calibri" w:cs="Calibri"/>
          <w:iCs/>
        </w:rPr>
      </w:pPr>
    </w:p>
    <w:p w14:paraId="500448A5" w14:textId="3E5FF42D" w:rsidR="002A720C" w:rsidRDefault="000B1A5A" w:rsidP="002A720C">
      <w:pPr>
        <w:widowControl w:val="0"/>
        <w:autoSpaceDE w:val="0"/>
        <w:autoSpaceDN w:val="0"/>
        <w:adjustRightInd w:val="0"/>
        <w:rPr>
          <w:rFonts w:ascii="Calibri" w:hAnsi="Calibri" w:cs="Calibri"/>
          <w:iCs/>
        </w:rPr>
      </w:pPr>
      <w:r>
        <w:rPr>
          <w:rFonts w:ascii="Calibri" w:hAnsi="Calibri" w:cs="Calibri"/>
          <w:iCs/>
        </w:rPr>
        <w:t xml:space="preserve">The following </w:t>
      </w:r>
      <w:r w:rsidRPr="000B1A5A">
        <w:rPr>
          <w:rFonts w:ascii="Calibri" w:hAnsi="Calibri" w:cs="Calibri"/>
          <w:b/>
          <w:iCs/>
        </w:rPr>
        <w:t>a</w:t>
      </w:r>
      <w:r w:rsidR="002A720C" w:rsidRPr="000B1A5A">
        <w:rPr>
          <w:rFonts w:ascii="Calibri" w:hAnsi="Calibri" w:cs="Calibri"/>
          <w:b/>
          <w:iCs/>
        </w:rPr>
        <w:t xml:space="preserve">real and off-site </w:t>
      </w:r>
      <w:r w:rsidR="002A720C" w:rsidRPr="000B1A5A">
        <w:rPr>
          <w:rFonts w:ascii="Calibri" w:hAnsi="Calibri" w:cs="Calibri"/>
          <w:iCs/>
        </w:rPr>
        <w:t>measurements</w:t>
      </w:r>
      <w:r w:rsidR="002A720C" w:rsidRPr="002A720C">
        <w:rPr>
          <w:rFonts w:ascii="Calibri" w:hAnsi="Calibri" w:cs="Calibri"/>
          <w:iCs/>
        </w:rPr>
        <w:t xml:space="preserve"> </w:t>
      </w:r>
      <w:r>
        <w:rPr>
          <w:rFonts w:ascii="Calibri" w:hAnsi="Calibri" w:cs="Calibri"/>
          <w:iCs/>
        </w:rPr>
        <w:t>were identified but tabled for instrumentation purchase discussions as the scale, number, and placement of these classes of measurements would be dependent on the design of the business as usual and enhanced production experiments</w:t>
      </w:r>
      <w:r w:rsidR="002A720C" w:rsidRPr="002A720C">
        <w:rPr>
          <w:rFonts w:ascii="Calibri" w:hAnsi="Calibri" w:cs="Calibri"/>
          <w:iCs/>
        </w:rPr>
        <w:t>.</w:t>
      </w:r>
      <w:r>
        <w:rPr>
          <w:rFonts w:ascii="Calibri" w:hAnsi="Calibri" w:cs="Calibri"/>
          <w:iCs/>
        </w:rPr>
        <w:t xml:space="preserve">  </w:t>
      </w:r>
    </w:p>
    <w:p w14:paraId="4E704B12" w14:textId="77777777" w:rsidR="000B1A5A" w:rsidRPr="002A720C" w:rsidRDefault="000B1A5A" w:rsidP="002A720C">
      <w:pPr>
        <w:widowControl w:val="0"/>
        <w:autoSpaceDE w:val="0"/>
        <w:autoSpaceDN w:val="0"/>
        <w:adjustRightInd w:val="0"/>
        <w:rPr>
          <w:rFonts w:ascii="Calibri" w:hAnsi="Calibri" w:cs="Calibri"/>
          <w:iCs/>
        </w:rPr>
      </w:pPr>
    </w:p>
    <w:p w14:paraId="4F63B3C3" w14:textId="77777777" w:rsidR="002A720C" w:rsidRPr="002A720C" w:rsidRDefault="002A720C" w:rsidP="002A720C">
      <w:pPr>
        <w:widowControl w:val="0"/>
        <w:numPr>
          <w:ilvl w:val="0"/>
          <w:numId w:val="7"/>
        </w:numPr>
        <w:autoSpaceDE w:val="0"/>
        <w:autoSpaceDN w:val="0"/>
        <w:adjustRightInd w:val="0"/>
        <w:rPr>
          <w:rFonts w:ascii="Calibri" w:hAnsi="Calibri" w:cs="Calibri"/>
          <w:iCs/>
        </w:rPr>
      </w:pPr>
      <w:r w:rsidRPr="002A720C">
        <w:rPr>
          <w:rFonts w:ascii="Calibri" w:hAnsi="Calibri" w:cs="Calibri"/>
          <w:iCs/>
        </w:rPr>
        <w:t>Runoff</w:t>
      </w:r>
    </w:p>
    <w:p w14:paraId="3EF4272B" w14:textId="77777777" w:rsidR="002A720C" w:rsidRPr="002A720C" w:rsidRDefault="002A720C" w:rsidP="002A720C">
      <w:pPr>
        <w:widowControl w:val="0"/>
        <w:numPr>
          <w:ilvl w:val="0"/>
          <w:numId w:val="7"/>
        </w:numPr>
        <w:autoSpaceDE w:val="0"/>
        <w:autoSpaceDN w:val="0"/>
        <w:adjustRightInd w:val="0"/>
        <w:rPr>
          <w:rFonts w:ascii="Calibri" w:hAnsi="Calibri" w:cs="Calibri"/>
          <w:iCs/>
        </w:rPr>
      </w:pPr>
      <w:r w:rsidRPr="002A720C">
        <w:rPr>
          <w:rFonts w:ascii="Calibri" w:hAnsi="Calibri" w:cs="Calibri"/>
          <w:iCs/>
        </w:rPr>
        <w:t>Erosion and sediment transport</w:t>
      </w:r>
    </w:p>
    <w:p w14:paraId="378F629B" w14:textId="77777777" w:rsidR="002A720C" w:rsidRPr="002A720C" w:rsidRDefault="002A720C" w:rsidP="002A720C">
      <w:pPr>
        <w:widowControl w:val="0"/>
        <w:numPr>
          <w:ilvl w:val="0"/>
          <w:numId w:val="7"/>
        </w:numPr>
        <w:autoSpaceDE w:val="0"/>
        <w:autoSpaceDN w:val="0"/>
        <w:adjustRightInd w:val="0"/>
        <w:rPr>
          <w:rFonts w:ascii="Calibri" w:hAnsi="Calibri" w:cs="Calibri"/>
          <w:iCs/>
        </w:rPr>
      </w:pPr>
      <w:r w:rsidRPr="002A720C">
        <w:rPr>
          <w:rFonts w:ascii="Calibri" w:hAnsi="Calibri" w:cs="Calibri"/>
          <w:iCs/>
        </w:rPr>
        <w:lastRenderedPageBreak/>
        <w:t>Groundwater monitoring</w:t>
      </w:r>
    </w:p>
    <w:p w14:paraId="12C6A0D0" w14:textId="5E67FA72" w:rsidR="002A720C" w:rsidRPr="002A720C" w:rsidRDefault="002A720C" w:rsidP="002A720C">
      <w:pPr>
        <w:widowControl w:val="0"/>
        <w:numPr>
          <w:ilvl w:val="0"/>
          <w:numId w:val="7"/>
        </w:numPr>
        <w:autoSpaceDE w:val="0"/>
        <w:autoSpaceDN w:val="0"/>
        <w:adjustRightInd w:val="0"/>
        <w:rPr>
          <w:rFonts w:ascii="Calibri" w:hAnsi="Calibri" w:cs="Calibri"/>
          <w:iCs/>
        </w:rPr>
      </w:pPr>
      <w:r w:rsidRPr="002A720C">
        <w:rPr>
          <w:rFonts w:ascii="Calibri" w:hAnsi="Calibri" w:cs="Calibri"/>
          <w:iCs/>
        </w:rPr>
        <w:t xml:space="preserve">Water Quality </w:t>
      </w:r>
    </w:p>
    <w:p w14:paraId="02274241" w14:textId="77777777" w:rsidR="00B51B3C" w:rsidRDefault="00B51B3C" w:rsidP="009D063F">
      <w:pPr>
        <w:widowControl w:val="0"/>
        <w:autoSpaceDE w:val="0"/>
        <w:autoSpaceDN w:val="0"/>
        <w:adjustRightInd w:val="0"/>
        <w:rPr>
          <w:rFonts w:ascii="Calibri" w:hAnsi="Calibri" w:cs="Calibri"/>
          <w:iCs/>
        </w:rPr>
      </w:pPr>
    </w:p>
    <w:p w14:paraId="3ED6C304" w14:textId="0A5605DE" w:rsidR="002A720C" w:rsidRPr="009D063F" w:rsidRDefault="00764755" w:rsidP="009D063F">
      <w:pPr>
        <w:widowControl w:val="0"/>
        <w:autoSpaceDE w:val="0"/>
        <w:autoSpaceDN w:val="0"/>
        <w:adjustRightInd w:val="0"/>
        <w:rPr>
          <w:rFonts w:ascii="Calibri" w:hAnsi="Calibri" w:cs="Calibri"/>
          <w:iCs/>
        </w:rPr>
      </w:pPr>
      <w:r>
        <w:rPr>
          <w:rFonts w:ascii="Calibri" w:hAnsi="Calibri" w:cs="Calibri"/>
          <w:iCs/>
        </w:rPr>
        <w:t>Appendix A contains the post-meeting correspondence to obtain estimates for labor, skill level of labor, recommended instruments in a subset of the measurement classes, and an inventory of instruments in these classes at LTAR locations.</w:t>
      </w:r>
      <w:r w:rsidR="007D7512">
        <w:rPr>
          <w:rFonts w:ascii="Calibri" w:hAnsi="Calibri" w:cs="Calibri"/>
          <w:iCs/>
        </w:rPr>
        <w:t xml:space="preserve">  Estimated labor and skill level requirements are listed below.  </w:t>
      </w:r>
    </w:p>
    <w:p w14:paraId="0E370728" w14:textId="77777777" w:rsidR="003D2024" w:rsidRDefault="003D2024" w:rsidP="005C184A">
      <w:pPr>
        <w:widowControl w:val="0"/>
        <w:autoSpaceDE w:val="0"/>
        <w:autoSpaceDN w:val="0"/>
        <w:adjustRightInd w:val="0"/>
        <w:rPr>
          <w:rFonts w:ascii="Calibri" w:hAnsi="Calibri" w:cs="Calibri"/>
          <w:b/>
          <w:iCs/>
        </w:rPr>
      </w:pPr>
    </w:p>
    <w:p w14:paraId="53356E16" w14:textId="1CC406BC" w:rsidR="006D292D" w:rsidRPr="007D7512" w:rsidRDefault="003C3FC0" w:rsidP="007D7512">
      <w:pPr>
        <w:widowControl w:val="0"/>
        <w:autoSpaceDE w:val="0"/>
        <w:autoSpaceDN w:val="0"/>
        <w:adjustRightInd w:val="0"/>
        <w:rPr>
          <w:rFonts w:ascii="Calibri" w:hAnsi="Calibri" w:cs="Calibri"/>
          <w:i/>
          <w:iCs/>
        </w:rPr>
      </w:pPr>
      <w:proofErr w:type="spellStart"/>
      <w:r>
        <w:rPr>
          <w:rFonts w:ascii="Calibri" w:hAnsi="Calibri" w:cs="Calibri"/>
          <w:i/>
          <w:iCs/>
        </w:rPr>
        <w:t>IIa</w:t>
      </w:r>
      <w:proofErr w:type="spellEnd"/>
      <w:r w:rsidR="007D7512" w:rsidRPr="007D7512">
        <w:rPr>
          <w:rFonts w:ascii="Calibri" w:hAnsi="Calibri" w:cs="Calibri"/>
          <w:i/>
          <w:iCs/>
        </w:rPr>
        <w:t xml:space="preserve">. </w:t>
      </w:r>
      <w:r>
        <w:rPr>
          <w:rFonts w:ascii="Calibri" w:hAnsi="Calibri" w:cs="Calibri"/>
          <w:i/>
          <w:iCs/>
        </w:rPr>
        <w:t>Labor and Expertise Requirements Reponses</w:t>
      </w:r>
    </w:p>
    <w:p w14:paraId="43CD1D08" w14:textId="77777777" w:rsidR="006D292D" w:rsidRDefault="006D292D" w:rsidP="00707D3B">
      <w:pPr>
        <w:pStyle w:val="ListParagraph"/>
        <w:widowControl w:val="0"/>
        <w:numPr>
          <w:ilvl w:val="1"/>
          <w:numId w:val="11"/>
        </w:numPr>
        <w:autoSpaceDE w:val="0"/>
        <w:autoSpaceDN w:val="0"/>
        <w:adjustRightInd w:val="0"/>
        <w:ind w:left="720"/>
        <w:rPr>
          <w:rFonts w:ascii="Calibri" w:hAnsi="Calibri" w:cs="Calibri"/>
          <w:iCs/>
        </w:rPr>
      </w:pPr>
      <w:r>
        <w:rPr>
          <w:rFonts w:ascii="Calibri" w:hAnsi="Calibri" w:cs="Calibri"/>
          <w:iCs/>
        </w:rPr>
        <w:t>Met/Soil Climate</w:t>
      </w:r>
    </w:p>
    <w:p w14:paraId="2EDF89FC" w14:textId="1AFF21FF" w:rsidR="006D292D" w:rsidRDefault="006D292D" w:rsidP="006D292D">
      <w:pPr>
        <w:pStyle w:val="ListParagraph"/>
        <w:widowControl w:val="0"/>
        <w:numPr>
          <w:ilvl w:val="2"/>
          <w:numId w:val="1"/>
        </w:numPr>
        <w:autoSpaceDE w:val="0"/>
        <w:autoSpaceDN w:val="0"/>
        <w:adjustRightInd w:val="0"/>
        <w:ind w:left="1260" w:hanging="360"/>
        <w:rPr>
          <w:rFonts w:ascii="Calibri" w:hAnsi="Calibri" w:cs="Calibri"/>
          <w:iCs/>
        </w:rPr>
      </w:pPr>
      <w:r>
        <w:rPr>
          <w:rFonts w:ascii="Calibri" w:hAnsi="Calibri" w:cs="Calibri"/>
          <w:iCs/>
        </w:rPr>
        <w:t>Gulf Coast – 2 Techs</w:t>
      </w:r>
    </w:p>
    <w:p w14:paraId="50BD465D" w14:textId="05D7EB99" w:rsidR="006D292D" w:rsidRDefault="00193B43" w:rsidP="006D292D">
      <w:pPr>
        <w:pStyle w:val="ListParagraph"/>
        <w:widowControl w:val="0"/>
        <w:numPr>
          <w:ilvl w:val="2"/>
          <w:numId w:val="1"/>
        </w:numPr>
        <w:autoSpaceDE w:val="0"/>
        <w:autoSpaceDN w:val="0"/>
        <w:adjustRightInd w:val="0"/>
        <w:ind w:left="1260" w:hanging="360"/>
        <w:rPr>
          <w:rFonts w:ascii="Calibri" w:hAnsi="Calibri" w:cs="Calibri"/>
          <w:iCs/>
        </w:rPr>
      </w:pPr>
      <w:r>
        <w:rPr>
          <w:rFonts w:ascii="Calibri" w:hAnsi="Calibri" w:cs="Calibri"/>
          <w:iCs/>
        </w:rPr>
        <w:t>WG, Great Basin</w:t>
      </w:r>
      <w:r w:rsidR="006D292D">
        <w:rPr>
          <w:rFonts w:ascii="Calibri" w:hAnsi="Calibri" w:cs="Calibri"/>
          <w:iCs/>
        </w:rPr>
        <w:t xml:space="preserve">, </w:t>
      </w:r>
      <w:r>
        <w:rPr>
          <w:rFonts w:ascii="Calibri" w:hAnsi="Calibri" w:cs="Calibri"/>
          <w:iCs/>
        </w:rPr>
        <w:t>Gulf Atlantic Coastal Plain (ARS-Tifton)</w:t>
      </w:r>
      <w:r w:rsidR="006D292D">
        <w:rPr>
          <w:rFonts w:ascii="Calibri" w:hAnsi="Calibri" w:cs="Calibri"/>
          <w:iCs/>
        </w:rPr>
        <w:t xml:space="preserve"> – 1 Tech, 1 Support Scientist (SS) under supervision of 1 SY</w:t>
      </w:r>
    </w:p>
    <w:p w14:paraId="4828307F" w14:textId="5C72C99D" w:rsidR="00583D40" w:rsidRPr="00707D3B" w:rsidRDefault="00193B43" w:rsidP="00583D40">
      <w:pPr>
        <w:pStyle w:val="ListParagraph"/>
        <w:widowControl w:val="0"/>
        <w:numPr>
          <w:ilvl w:val="2"/>
          <w:numId w:val="1"/>
        </w:numPr>
        <w:autoSpaceDE w:val="0"/>
        <w:autoSpaceDN w:val="0"/>
        <w:adjustRightInd w:val="0"/>
        <w:ind w:left="1260" w:hanging="360"/>
        <w:rPr>
          <w:rFonts w:ascii="Calibri" w:hAnsi="Calibri" w:cs="Calibri"/>
          <w:iCs/>
        </w:rPr>
      </w:pPr>
      <w:r>
        <w:rPr>
          <w:rFonts w:ascii="Calibri" w:hAnsi="Calibri" w:cs="Calibri"/>
          <w:iCs/>
        </w:rPr>
        <w:t>Lower Chesapeake Bay (ARS-</w:t>
      </w:r>
      <w:r w:rsidR="006D292D" w:rsidRPr="00193B43">
        <w:rPr>
          <w:rFonts w:ascii="Calibri" w:hAnsi="Calibri" w:cs="Calibri"/>
          <w:iCs/>
        </w:rPr>
        <w:t>HRSL</w:t>
      </w:r>
      <w:r>
        <w:rPr>
          <w:rFonts w:ascii="Calibri" w:hAnsi="Calibri" w:cs="Calibri"/>
          <w:iCs/>
        </w:rPr>
        <w:t>)</w:t>
      </w:r>
      <w:r w:rsidR="006D292D" w:rsidRPr="00193B43">
        <w:rPr>
          <w:rFonts w:ascii="Calibri" w:hAnsi="Calibri" w:cs="Calibri"/>
          <w:iCs/>
        </w:rPr>
        <w:t xml:space="preserve"> – 0.25 SS</w:t>
      </w:r>
    </w:p>
    <w:p w14:paraId="48D953B3" w14:textId="77777777" w:rsidR="00583D40" w:rsidRDefault="00975B85" w:rsidP="00707D3B">
      <w:pPr>
        <w:pStyle w:val="ListParagraph"/>
        <w:widowControl w:val="0"/>
        <w:numPr>
          <w:ilvl w:val="1"/>
          <w:numId w:val="12"/>
        </w:numPr>
        <w:autoSpaceDE w:val="0"/>
        <w:autoSpaceDN w:val="0"/>
        <w:adjustRightInd w:val="0"/>
        <w:ind w:left="720"/>
        <w:rPr>
          <w:rFonts w:ascii="Calibri" w:hAnsi="Calibri" w:cs="Calibri"/>
          <w:iCs/>
        </w:rPr>
      </w:pPr>
      <w:r>
        <w:rPr>
          <w:rFonts w:ascii="Calibri" w:hAnsi="Calibri" w:cs="Calibri"/>
          <w:iCs/>
        </w:rPr>
        <w:t xml:space="preserve">Water/Energy/Carbon </w:t>
      </w:r>
      <w:r w:rsidR="00583D40">
        <w:rPr>
          <w:rFonts w:ascii="Calibri" w:hAnsi="Calibri" w:cs="Calibri"/>
          <w:iCs/>
        </w:rPr>
        <w:t>Flux Tower</w:t>
      </w:r>
    </w:p>
    <w:p w14:paraId="546CD284" w14:textId="1074752A" w:rsidR="00583D40" w:rsidRDefault="00583D40" w:rsidP="00707D3B">
      <w:pPr>
        <w:pStyle w:val="ListParagraph"/>
        <w:widowControl w:val="0"/>
        <w:numPr>
          <w:ilvl w:val="2"/>
          <w:numId w:val="13"/>
        </w:numPr>
        <w:autoSpaceDE w:val="0"/>
        <w:autoSpaceDN w:val="0"/>
        <w:adjustRightInd w:val="0"/>
        <w:ind w:left="1260" w:hanging="360"/>
        <w:rPr>
          <w:rFonts w:ascii="Calibri" w:hAnsi="Calibri" w:cs="Calibri"/>
          <w:iCs/>
        </w:rPr>
      </w:pPr>
      <w:r>
        <w:rPr>
          <w:rFonts w:ascii="Calibri" w:hAnsi="Calibri" w:cs="Calibri"/>
          <w:iCs/>
        </w:rPr>
        <w:t>Flux Group – for two systems (1 SY, 1 Tech devoting part time at each site</w:t>
      </w:r>
      <w:r w:rsidR="00193B43">
        <w:rPr>
          <w:rFonts w:ascii="Calibri" w:hAnsi="Calibri" w:cs="Calibri"/>
          <w:iCs/>
        </w:rPr>
        <w:t>)</w:t>
      </w:r>
    </w:p>
    <w:p w14:paraId="6DD4FFA5" w14:textId="45588A78" w:rsidR="00583D40" w:rsidRPr="00193B43" w:rsidRDefault="00193B43" w:rsidP="00707D3B">
      <w:pPr>
        <w:pStyle w:val="ListParagraph"/>
        <w:widowControl w:val="0"/>
        <w:numPr>
          <w:ilvl w:val="2"/>
          <w:numId w:val="14"/>
        </w:numPr>
        <w:autoSpaceDE w:val="0"/>
        <w:autoSpaceDN w:val="0"/>
        <w:adjustRightInd w:val="0"/>
        <w:ind w:left="1260" w:hanging="360"/>
        <w:rPr>
          <w:rFonts w:ascii="Calibri" w:hAnsi="Calibri" w:cs="Calibri"/>
          <w:iCs/>
        </w:rPr>
      </w:pPr>
      <w:r>
        <w:rPr>
          <w:rFonts w:ascii="Calibri" w:hAnsi="Calibri" w:cs="Calibri"/>
          <w:iCs/>
        </w:rPr>
        <w:t>Lower Chesapeake Bay (ARS-</w:t>
      </w:r>
      <w:r w:rsidR="00583D40" w:rsidRPr="00193B43">
        <w:rPr>
          <w:rFonts w:ascii="Calibri" w:hAnsi="Calibri" w:cs="Calibri"/>
          <w:iCs/>
        </w:rPr>
        <w:t>HRSL</w:t>
      </w:r>
      <w:r>
        <w:rPr>
          <w:rFonts w:ascii="Calibri" w:hAnsi="Calibri" w:cs="Calibri"/>
          <w:iCs/>
        </w:rPr>
        <w:t>)</w:t>
      </w:r>
      <w:r w:rsidR="00583D40" w:rsidRPr="00193B43">
        <w:rPr>
          <w:rFonts w:ascii="Calibri" w:hAnsi="Calibri" w:cs="Calibri"/>
          <w:iCs/>
        </w:rPr>
        <w:t xml:space="preserve"> – 0.25 SS, 1 tech</w:t>
      </w:r>
    </w:p>
    <w:p w14:paraId="4E6F2B5C" w14:textId="7AA0B878" w:rsidR="00583D40" w:rsidRPr="00707D3B" w:rsidRDefault="00583D40" w:rsidP="00707D3B">
      <w:pPr>
        <w:pStyle w:val="ListParagraph"/>
        <w:widowControl w:val="0"/>
        <w:numPr>
          <w:ilvl w:val="2"/>
          <w:numId w:val="15"/>
        </w:numPr>
        <w:autoSpaceDE w:val="0"/>
        <w:autoSpaceDN w:val="0"/>
        <w:adjustRightInd w:val="0"/>
        <w:ind w:left="1260" w:hanging="360"/>
        <w:rPr>
          <w:rFonts w:ascii="Calibri" w:hAnsi="Calibri" w:cs="Calibri"/>
          <w:iCs/>
        </w:rPr>
      </w:pPr>
      <w:r w:rsidRPr="00583D40">
        <w:rPr>
          <w:rFonts w:ascii="Calibri" w:hAnsi="Calibri" w:cs="Calibri"/>
          <w:iCs/>
        </w:rPr>
        <w:t>Or if there was one office to run most of them out of (for those sites without an SY to support them), then 1 SY, 1 PD, 1 or 2 techs devoted specifically to this effort.</w:t>
      </w:r>
    </w:p>
    <w:p w14:paraId="19DF542C" w14:textId="6A40FA26" w:rsidR="00583D40" w:rsidRDefault="00975B85" w:rsidP="00707D3B">
      <w:pPr>
        <w:pStyle w:val="ListParagraph"/>
        <w:widowControl w:val="0"/>
        <w:numPr>
          <w:ilvl w:val="1"/>
          <w:numId w:val="12"/>
        </w:numPr>
        <w:autoSpaceDE w:val="0"/>
        <w:autoSpaceDN w:val="0"/>
        <w:adjustRightInd w:val="0"/>
        <w:ind w:left="720"/>
        <w:rPr>
          <w:rFonts w:ascii="Calibri" w:hAnsi="Calibri" w:cs="Calibri"/>
          <w:iCs/>
        </w:rPr>
      </w:pPr>
      <w:r>
        <w:rPr>
          <w:rFonts w:ascii="Calibri" w:hAnsi="Calibri" w:cs="Calibri"/>
          <w:iCs/>
        </w:rPr>
        <w:t>Wet/Dry Deposition</w:t>
      </w:r>
    </w:p>
    <w:p w14:paraId="27ACD71B" w14:textId="5F214287" w:rsidR="00583D40" w:rsidRDefault="007D7512" w:rsidP="00707D3B">
      <w:pPr>
        <w:pStyle w:val="ListParagraph"/>
        <w:widowControl w:val="0"/>
        <w:numPr>
          <w:ilvl w:val="2"/>
          <w:numId w:val="12"/>
        </w:numPr>
        <w:autoSpaceDE w:val="0"/>
        <w:autoSpaceDN w:val="0"/>
        <w:adjustRightInd w:val="0"/>
        <w:ind w:left="1260" w:hanging="360"/>
        <w:rPr>
          <w:rFonts w:ascii="Calibri" w:hAnsi="Calibri" w:cs="Calibri"/>
          <w:iCs/>
        </w:rPr>
      </w:pPr>
      <w:r>
        <w:rPr>
          <w:rFonts w:ascii="Calibri" w:hAnsi="Calibri" w:cs="Calibri"/>
          <w:iCs/>
        </w:rPr>
        <w:t>W</w:t>
      </w:r>
      <w:r w:rsidR="00975B85">
        <w:rPr>
          <w:rFonts w:ascii="Calibri" w:hAnsi="Calibri" w:cs="Calibri"/>
          <w:iCs/>
        </w:rPr>
        <w:t>ork with NADP</w:t>
      </w:r>
      <w:r>
        <w:rPr>
          <w:rFonts w:ascii="Calibri" w:hAnsi="Calibri" w:cs="Calibri"/>
          <w:iCs/>
        </w:rPr>
        <w:t xml:space="preserve"> (from Nunn meeting)</w:t>
      </w:r>
      <w:r w:rsidR="00975B85">
        <w:rPr>
          <w:rFonts w:ascii="Calibri" w:hAnsi="Calibri" w:cs="Calibri"/>
          <w:iCs/>
        </w:rPr>
        <w:t>, no specific recommendation</w:t>
      </w:r>
    </w:p>
    <w:p w14:paraId="18C5BF5F" w14:textId="3A02FD82" w:rsidR="00975B85" w:rsidRPr="00707D3B" w:rsidRDefault="00975B85" w:rsidP="00975B85">
      <w:pPr>
        <w:pStyle w:val="ListParagraph"/>
        <w:widowControl w:val="0"/>
        <w:numPr>
          <w:ilvl w:val="2"/>
          <w:numId w:val="12"/>
        </w:numPr>
        <w:autoSpaceDE w:val="0"/>
        <w:autoSpaceDN w:val="0"/>
        <w:adjustRightInd w:val="0"/>
        <w:ind w:left="1260" w:hanging="360"/>
        <w:rPr>
          <w:rFonts w:ascii="Calibri" w:hAnsi="Calibri" w:cs="Calibri"/>
          <w:iCs/>
        </w:rPr>
      </w:pPr>
      <w:r>
        <w:rPr>
          <w:rFonts w:ascii="Calibri" w:hAnsi="Calibri" w:cs="Calibri"/>
          <w:iCs/>
        </w:rPr>
        <w:t>Would need analytic support lab</w:t>
      </w:r>
    </w:p>
    <w:p w14:paraId="754B6D96" w14:textId="77777777" w:rsidR="00975B85" w:rsidRDefault="009A7394" w:rsidP="00707D3B">
      <w:pPr>
        <w:pStyle w:val="ListParagraph"/>
        <w:widowControl w:val="0"/>
        <w:numPr>
          <w:ilvl w:val="1"/>
          <w:numId w:val="12"/>
        </w:numPr>
        <w:autoSpaceDE w:val="0"/>
        <w:autoSpaceDN w:val="0"/>
        <w:adjustRightInd w:val="0"/>
        <w:ind w:left="720"/>
        <w:rPr>
          <w:rFonts w:ascii="Calibri" w:hAnsi="Calibri" w:cs="Calibri"/>
          <w:iCs/>
        </w:rPr>
      </w:pPr>
      <w:proofErr w:type="spellStart"/>
      <w:r>
        <w:rPr>
          <w:rFonts w:ascii="Calibri" w:hAnsi="Calibri" w:cs="Calibri"/>
          <w:iCs/>
        </w:rPr>
        <w:t>GRACEnet</w:t>
      </w:r>
      <w:proofErr w:type="spellEnd"/>
    </w:p>
    <w:p w14:paraId="51A555C7" w14:textId="275E8F65" w:rsidR="009A7394" w:rsidRPr="00707D3B" w:rsidRDefault="009A7394" w:rsidP="009A7394">
      <w:pPr>
        <w:pStyle w:val="ListParagraph"/>
        <w:widowControl w:val="0"/>
        <w:numPr>
          <w:ilvl w:val="2"/>
          <w:numId w:val="12"/>
        </w:numPr>
        <w:autoSpaceDE w:val="0"/>
        <w:autoSpaceDN w:val="0"/>
        <w:adjustRightInd w:val="0"/>
        <w:ind w:left="1260" w:hanging="360"/>
        <w:rPr>
          <w:rFonts w:ascii="Calibri" w:hAnsi="Calibri" w:cs="Calibri"/>
          <w:iCs/>
        </w:rPr>
      </w:pPr>
      <w:r>
        <w:rPr>
          <w:rFonts w:ascii="Calibri" w:hAnsi="Calibri" w:cs="Calibri"/>
          <w:iCs/>
        </w:rPr>
        <w:t xml:space="preserve">Labor intensive and complex – no specific </w:t>
      </w:r>
      <w:r w:rsidR="007B3ABB">
        <w:rPr>
          <w:rFonts w:ascii="Calibri" w:hAnsi="Calibri" w:cs="Calibri"/>
          <w:iCs/>
        </w:rPr>
        <w:t xml:space="preserve">recommendation – </w:t>
      </w:r>
      <w:r w:rsidR="00193B43">
        <w:rPr>
          <w:rFonts w:ascii="Calibri" w:hAnsi="Calibri" w:cs="Calibri"/>
          <w:iCs/>
        </w:rPr>
        <w:t>but based on meeting discussions a</w:t>
      </w:r>
      <w:r>
        <w:rPr>
          <w:rFonts w:ascii="Calibri" w:hAnsi="Calibri" w:cs="Calibri"/>
          <w:iCs/>
        </w:rPr>
        <w:t xml:space="preserve"> </w:t>
      </w:r>
      <w:r w:rsidR="00193B43">
        <w:rPr>
          <w:rFonts w:ascii="Calibri" w:hAnsi="Calibri" w:cs="Calibri"/>
          <w:iCs/>
        </w:rPr>
        <w:t>Cat. 1 Scientist</w:t>
      </w:r>
      <w:r>
        <w:rPr>
          <w:rFonts w:ascii="Calibri" w:hAnsi="Calibri" w:cs="Calibri"/>
          <w:iCs/>
        </w:rPr>
        <w:t xml:space="preserve"> or P</w:t>
      </w:r>
      <w:r w:rsidR="00193B43">
        <w:rPr>
          <w:rFonts w:ascii="Calibri" w:hAnsi="Calibri" w:cs="Calibri"/>
          <w:iCs/>
        </w:rPr>
        <w:t>ost-</w:t>
      </w:r>
      <w:r>
        <w:rPr>
          <w:rFonts w:ascii="Calibri" w:hAnsi="Calibri" w:cs="Calibri"/>
          <w:iCs/>
        </w:rPr>
        <w:t>D</w:t>
      </w:r>
      <w:r w:rsidR="00193B43">
        <w:rPr>
          <w:rFonts w:ascii="Calibri" w:hAnsi="Calibri" w:cs="Calibri"/>
          <w:iCs/>
        </w:rPr>
        <w:t>oc</w:t>
      </w:r>
      <w:r>
        <w:rPr>
          <w:rFonts w:ascii="Calibri" w:hAnsi="Calibri" w:cs="Calibri"/>
          <w:iCs/>
        </w:rPr>
        <w:t xml:space="preserve">, and </w:t>
      </w:r>
      <w:r w:rsidR="00193B43">
        <w:rPr>
          <w:rFonts w:ascii="Calibri" w:hAnsi="Calibri" w:cs="Calibri"/>
          <w:iCs/>
        </w:rPr>
        <w:t xml:space="preserve">a </w:t>
      </w:r>
      <w:r>
        <w:rPr>
          <w:rFonts w:ascii="Calibri" w:hAnsi="Calibri" w:cs="Calibri"/>
          <w:iCs/>
        </w:rPr>
        <w:t>Tech</w:t>
      </w:r>
      <w:r w:rsidR="00193B43">
        <w:rPr>
          <w:rFonts w:ascii="Calibri" w:hAnsi="Calibri" w:cs="Calibri"/>
          <w:iCs/>
        </w:rPr>
        <w:t>nician</w:t>
      </w:r>
      <w:r>
        <w:rPr>
          <w:rFonts w:ascii="Calibri" w:hAnsi="Calibri" w:cs="Calibri"/>
          <w:iCs/>
        </w:rPr>
        <w:t xml:space="preserve"> and analytic lab plus expertise to process large numbers of samples</w:t>
      </w:r>
      <w:r w:rsidR="00193B43">
        <w:rPr>
          <w:rFonts w:ascii="Calibri" w:hAnsi="Calibri" w:cs="Calibri"/>
          <w:iCs/>
        </w:rPr>
        <w:t xml:space="preserve">.  The </w:t>
      </w:r>
    </w:p>
    <w:p w14:paraId="4ED89A65" w14:textId="77777777" w:rsidR="009A7394" w:rsidRDefault="009A7394" w:rsidP="00707D3B">
      <w:pPr>
        <w:pStyle w:val="ListParagraph"/>
        <w:widowControl w:val="0"/>
        <w:numPr>
          <w:ilvl w:val="1"/>
          <w:numId w:val="12"/>
        </w:numPr>
        <w:autoSpaceDE w:val="0"/>
        <w:autoSpaceDN w:val="0"/>
        <w:adjustRightInd w:val="0"/>
        <w:ind w:left="720"/>
        <w:rPr>
          <w:rFonts w:ascii="Calibri" w:hAnsi="Calibri" w:cs="Calibri"/>
          <w:iCs/>
        </w:rPr>
      </w:pPr>
      <w:r>
        <w:rPr>
          <w:rFonts w:ascii="Calibri" w:hAnsi="Calibri" w:cs="Calibri"/>
          <w:iCs/>
        </w:rPr>
        <w:t>Wind Erosion</w:t>
      </w:r>
    </w:p>
    <w:p w14:paraId="531AAD37" w14:textId="0C9BC3D2" w:rsidR="009A7394" w:rsidRPr="00707D3B" w:rsidRDefault="009A7394" w:rsidP="009A7394">
      <w:pPr>
        <w:pStyle w:val="ListParagraph"/>
        <w:widowControl w:val="0"/>
        <w:numPr>
          <w:ilvl w:val="2"/>
          <w:numId w:val="12"/>
        </w:numPr>
        <w:autoSpaceDE w:val="0"/>
        <w:autoSpaceDN w:val="0"/>
        <w:adjustRightInd w:val="0"/>
        <w:ind w:left="1260" w:hanging="360"/>
        <w:rPr>
          <w:rFonts w:ascii="Calibri" w:hAnsi="Calibri" w:cs="Calibri"/>
          <w:iCs/>
        </w:rPr>
      </w:pPr>
      <w:r>
        <w:rPr>
          <w:rFonts w:ascii="Calibri" w:hAnsi="Calibri" w:cs="Calibri"/>
          <w:iCs/>
        </w:rPr>
        <w:t>Post – installation 1 tech, 10% of time</w:t>
      </w:r>
      <w:r w:rsidR="00C87A10">
        <w:rPr>
          <w:rFonts w:ascii="Calibri" w:hAnsi="Calibri" w:cs="Calibri"/>
          <w:iCs/>
        </w:rPr>
        <w:t xml:space="preserve"> (See Appendix B for more detailed times, tasks and responsibilities between the LTAR site and the </w:t>
      </w:r>
      <w:proofErr w:type="spellStart"/>
      <w:r w:rsidR="00C87A10">
        <w:rPr>
          <w:rFonts w:ascii="Calibri" w:hAnsi="Calibri" w:cs="Calibri"/>
          <w:iCs/>
        </w:rPr>
        <w:t>Jornada</w:t>
      </w:r>
      <w:proofErr w:type="spellEnd"/>
      <w:r w:rsidR="00C87A10">
        <w:rPr>
          <w:rFonts w:ascii="Calibri" w:hAnsi="Calibri" w:cs="Calibri"/>
          <w:iCs/>
        </w:rPr>
        <w:t xml:space="preserve"> Experimental Range)</w:t>
      </w:r>
    </w:p>
    <w:p w14:paraId="41740127" w14:textId="77777777" w:rsidR="009A7394" w:rsidRDefault="00806C65" w:rsidP="00707D3B">
      <w:pPr>
        <w:pStyle w:val="ListParagraph"/>
        <w:widowControl w:val="0"/>
        <w:numPr>
          <w:ilvl w:val="1"/>
          <w:numId w:val="12"/>
        </w:numPr>
        <w:autoSpaceDE w:val="0"/>
        <w:autoSpaceDN w:val="0"/>
        <w:adjustRightInd w:val="0"/>
        <w:ind w:left="720"/>
        <w:rPr>
          <w:rFonts w:ascii="Calibri" w:hAnsi="Calibri" w:cs="Calibri"/>
          <w:iCs/>
        </w:rPr>
      </w:pPr>
      <w:r>
        <w:rPr>
          <w:rFonts w:ascii="Calibri" w:hAnsi="Calibri" w:cs="Calibri"/>
          <w:iCs/>
        </w:rPr>
        <w:t>Imaging</w:t>
      </w:r>
    </w:p>
    <w:p w14:paraId="014BD7ED" w14:textId="337D3C76" w:rsidR="00806C65" w:rsidRPr="00707D3B" w:rsidRDefault="00F64AAB" w:rsidP="00806C65">
      <w:pPr>
        <w:pStyle w:val="ListParagraph"/>
        <w:widowControl w:val="0"/>
        <w:numPr>
          <w:ilvl w:val="2"/>
          <w:numId w:val="12"/>
        </w:numPr>
        <w:autoSpaceDE w:val="0"/>
        <w:autoSpaceDN w:val="0"/>
        <w:adjustRightInd w:val="0"/>
        <w:ind w:left="1260" w:hanging="360"/>
        <w:rPr>
          <w:rFonts w:ascii="Calibri" w:hAnsi="Calibri" w:cs="Calibri"/>
          <w:iCs/>
        </w:rPr>
      </w:pPr>
      <w:r>
        <w:rPr>
          <w:rFonts w:ascii="Calibri" w:hAnsi="Calibri" w:cs="Calibri"/>
          <w:iCs/>
        </w:rPr>
        <w:t xml:space="preserve">Technician – </w:t>
      </w:r>
      <w:r w:rsidRPr="00F64AAB">
        <w:rPr>
          <w:rFonts w:ascii="Calibri" w:hAnsi="Calibri" w:cs="Calibri"/>
          <w:iCs/>
        </w:rPr>
        <w:t>1.5 days every two months (</w:t>
      </w:r>
      <w:r>
        <w:rPr>
          <w:rFonts w:ascii="Calibri" w:hAnsi="Calibri" w:cs="Calibri"/>
          <w:iCs/>
        </w:rPr>
        <w:t>9 days/year = 0.04 person/year)</w:t>
      </w:r>
    </w:p>
    <w:p w14:paraId="55A74BE7" w14:textId="77777777" w:rsidR="00806C65" w:rsidRDefault="00806C65" w:rsidP="00707D3B">
      <w:pPr>
        <w:pStyle w:val="ListParagraph"/>
        <w:widowControl w:val="0"/>
        <w:numPr>
          <w:ilvl w:val="1"/>
          <w:numId w:val="12"/>
        </w:numPr>
        <w:autoSpaceDE w:val="0"/>
        <w:autoSpaceDN w:val="0"/>
        <w:adjustRightInd w:val="0"/>
        <w:ind w:left="720"/>
        <w:rPr>
          <w:rFonts w:ascii="Calibri" w:hAnsi="Calibri" w:cs="Calibri"/>
          <w:iCs/>
        </w:rPr>
      </w:pPr>
      <w:r>
        <w:rPr>
          <w:rFonts w:ascii="Calibri" w:hAnsi="Calibri" w:cs="Calibri"/>
          <w:iCs/>
        </w:rPr>
        <w:t>Radio/Telemetry</w:t>
      </w:r>
    </w:p>
    <w:p w14:paraId="0E17CE97" w14:textId="77777777" w:rsidR="00806C65" w:rsidRDefault="00806C65" w:rsidP="00707D3B">
      <w:pPr>
        <w:pStyle w:val="ListParagraph"/>
        <w:widowControl w:val="0"/>
        <w:numPr>
          <w:ilvl w:val="2"/>
          <w:numId w:val="12"/>
        </w:numPr>
        <w:autoSpaceDE w:val="0"/>
        <w:autoSpaceDN w:val="0"/>
        <w:adjustRightInd w:val="0"/>
        <w:ind w:left="1260" w:hanging="360"/>
        <w:rPr>
          <w:rFonts w:ascii="Calibri" w:hAnsi="Calibri" w:cs="Calibri"/>
          <w:iCs/>
        </w:rPr>
      </w:pPr>
      <w:r>
        <w:rPr>
          <w:rFonts w:ascii="Calibri" w:hAnsi="Calibri" w:cs="Calibri"/>
          <w:iCs/>
        </w:rPr>
        <w:t>0.2 Tech, 0.1 SS</w:t>
      </w:r>
    </w:p>
    <w:p w14:paraId="425D247D" w14:textId="77777777" w:rsidR="00806C65" w:rsidRDefault="00806C65" w:rsidP="00806C65">
      <w:pPr>
        <w:widowControl w:val="0"/>
        <w:autoSpaceDE w:val="0"/>
        <w:autoSpaceDN w:val="0"/>
        <w:adjustRightInd w:val="0"/>
        <w:rPr>
          <w:rFonts w:ascii="Calibri" w:hAnsi="Calibri" w:cs="Calibri"/>
          <w:iCs/>
        </w:rPr>
      </w:pPr>
    </w:p>
    <w:p w14:paraId="212BD843" w14:textId="20BFF6FA" w:rsidR="007D7512" w:rsidRPr="00BF0723" w:rsidRDefault="007D7512" w:rsidP="00806C65">
      <w:pPr>
        <w:widowControl w:val="0"/>
        <w:autoSpaceDE w:val="0"/>
        <w:autoSpaceDN w:val="0"/>
        <w:adjustRightInd w:val="0"/>
      </w:pPr>
      <w:r>
        <w:rPr>
          <w:rFonts w:ascii="Calibri" w:hAnsi="Calibri" w:cs="Calibri"/>
          <w:iCs/>
        </w:rPr>
        <w:t xml:space="preserve">Subsequent e-mail correspondence indicated that </w:t>
      </w:r>
      <w:proofErr w:type="spellStart"/>
      <w:r>
        <w:rPr>
          <w:rFonts w:ascii="Calibri" w:hAnsi="Calibri" w:cs="Calibri"/>
          <w:iCs/>
        </w:rPr>
        <w:t>GRACEnet</w:t>
      </w:r>
      <w:proofErr w:type="spellEnd"/>
      <w:r>
        <w:rPr>
          <w:rFonts w:ascii="Calibri" w:hAnsi="Calibri" w:cs="Calibri"/>
          <w:iCs/>
        </w:rPr>
        <w:t xml:space="preserve"> instrumentation purchases needed more discussion</w:t>
      </w:r>
      <w:r w:rsidR="00EF1696">
        <w:rPr>
          <w:rFonts w:ascii="Calibri" w:hAnsi="Calibri" w:cs="Calibri"/>
          <w:iCs/>
        </w:rPr>
        <w:t xml:space="preserve"> and purchases for FY14 were</w:t>
      </w:r>
      <w:r>
        <w:rPr>
          <w:rFonts w:ascii="Calibri" w:hAnsi="Calibri" w:cs="Calibri"/>
          <w:iCs/>
        </w:rPr>
        <w:t xml:space="preserve"> tab</w:t>
      </w:r>
      <w:r w:rsidR="00EF1696">
        <w:rPr>
          <w:rFonts w:ascii="Calibri" w:hAnsi="Calibri" w:cs="Calibri"/>
          <w:iCs/>
        </w:rPr>
        <w:t>led.  Wet/Dry d</w:t>
      </w:r>
      <w:r>
        <w:rPr>
          <w:rFonts w:ascii="Calibri" w:hAnsi="Calibri" w:cs="Calibri"/>
          <w:iCs/>
        </w:rPr>
        <w:t xml:space="preserve">eposition </w:t>
      </w:r>
      <w:r w:rsidR="00EF1696">
        <w:rPr>
          <w:rFonts w:ascii="Calibri" w:hAnsi="Calibri" w:cs="Calibri"/>
          <w:iCs/>
        </w:rPr>
        <w:t xml:space="preserve">discussion indicated that the existing NADP network </w:t>
      </w:r>
      <w:proofErr w:type="gramStart"/>
      <w:r w:rsidR="00EF1696">
        <w:rPr>
          <w:rFonts w:ascii="Calibri" w:hAnsi="Calibri" w:cs="Calibri"/>
          <w:iCs/>
        </w:rPr>
        <w:t>may</w:t>
      </w:r>
      <w:proofErr w:type="gramEnd"/>
      <w:r w:rsidR="00EF1696">
        <w:rPr>
          <w:rFonts w:ascii="Calibri" w:hAnsi="Calibri" w:cs="Calibri"/>
          <w:iCs/>
        </w:rPr>
        <w:t xml:space="preserve"> be sufficient for LTAR needs. Imaging needs at this time were restricted to acquisition of </w:t>
      </w:r>
      <w:proofErr w:type="spellStart"/>
      <w:r w:rsidR="00EF1696">
        <w:rPr>
          <w:rFonts w:ascii="Calibri" w:hAnsi="Calibri" w:cs="Calibri"/>
          <w:iCs/>
        </w:rPr>
        <w:t>phenocams</w:t>
      </w:r>
      <w:proofErr w:type="spellEnd"/>
      <w:r w:rsidR="00EF1696">
        <w:rPr>
          <w:rFonts w:ascii="Calibri" w:hAnsi="Calibri" w:cs="Calibri"/>
          <w:iCs/>
        </w:rPr>
        <w:t xml:space="preserve"> for flux stations</w:t>
      </w:r>
      <w:r w:rsidR="006A2BD3">
        <w:rPr>
          <w:rFonts w:ascii="Calibri" w:hAnsi="Calibri" w:cs="Calibri"/>
          <w:iCs/>
        </w:rPr>
        <w:t>.  The Nat</w:t>
      </w:r>
      <w:r w:rsidR="002C136B">
        <w:rPr>
          <w:rFonts w:ascii="Calibri" w:hAnsi="Calibri" w:cs="Calibri"/>
          <w:iCs/>
        </w:rPr>
        <w:t xml:space="preserve">ional </w:t>
      </w:r>
      <w:proofErr w:type="spellStart"/>
      <w:r w:rsidR="002C136B">
        <w:rPr>
          <w:rFonts w:ascii="Calibri" w:hAnsi="Calibri" w:cs="Calibri"/>
          <w:iCs/>
        </w:rPr>
        <w:t>Phenocam</w:t>
      </w:r>
      <w:proofErr w:type="spellEnd"/>
      <w:r w:rsidR="002C136B">
        <w:rPr>
          <w:rFonts w:ascii="Calibri" w:hAnsi="Calibri" w:cs="Calibri"/>
          <w:iCs/>
        </w:rPr>
        <w:t xml:space="preserve"> Network has </w:t>
      </w:r>
      <w:proofErr w:type="gramStart"/>
      <w:r w:rsidR="002C136B">
        <w:rPr>
          <w:rFonts w:ascii="Calibri" w:hAnsi="Calibri" w:cs="Calibri"/>
          <w:iCs/>
        </w:rPr>
        <w:t xml:space="preserve">well </w:t>
      </w:r>
      <w:r w:rsidR="006A2BD3">
        <w:rPr>
          <w:rFonts w:ascii="Calibri" w:hAnsi="Calibri" w:cs="Calibri"/>
          <w:iCs/>
        </w:rPr>
        <w:t>developed</w:t>
      </w:r>
      <w:proofErr w:type="gramEnd"/>
      <w:r w:rsidR="006A2BD3">
        <w:rPr>
          <w:rFonts w:ascii="Calibri" w:hAnsi="Calibri" w:cs="Calibri"/>
          <w:iCs/>
        </w:rPr>
        <w:t xml:space="preserve"> instrumentation and installation protocols (</w:t>
      </w:r>
      <w:hyperlink r:id="rId6" w:history="1">
        <w:r w:rsidR="006A2BD3" w:rsidRPr="00B3100A">
          <w:rPr>
            <w:rStyle w:val="Hyperlink"/>
          </w:rPr>
          <w:t>http://phenocam.sr.unh.edu/webcam/</w:t>
        </w:r>
      </w:hyperlink>
      <w:r w:rsidR="006A2BD3">
        <w:t xml:space="preserve"> and see Appendix C). </w:t>
      </w:r>
      <w:r w:rsidR="00707D3B">
        <w:rPr>
          <w:rFonts w:ascii="Calibri" w:hAnsi="Calibri" w:cs="Calibri"/>
          <w:iCs/>
        </w:rPr>
        <w:t>Therefore instrument and purchase recommendations were only developed for:</w:t>
      </w:r>
    </w:p>
    <w:p w14:paraId="4365F947" w14:textId="77777777" w:rsidR="00707D3B" w:rsidRPr="00FE3FDD" w:rsidRDefault="00707D3B" w:rsidP="00707D3B">
      <w:pPr>
        <w:pStyle w:val="ListParagraph"/>
        <w:widowControl w:val="0"/>
        <w:numPr>
          <w:ilvl w:val="0"/>
          <w:numId w:val="16"/>
        </w:numPr>
        <w:autoSpaceDE w:val="0"/>
        <w:autoSpaceDN w:val="0"/>
        <w:adjustRightInd w:val="0"/>
        <w:rPr>
          <w:rFonts w:ascii="Calibri" w:hAnsi="Calibri" w:cs="Calibri"/>
          <w:iCs/>
        </w:rPr>
      </w:pPr>
      <w:r w:rsidRPr="00FE3FDD">
        <w:rPr>
          <w:rFonts w:ascii="Calibri" w:hAnsi="Calibri" w:cs="Calibri"/>
          <w:iCs/>
        </w:rPr>
        <w:t>Meteorology and Soil Climate</w:t>
      </w:r>
    </w:p>
    <w:p w14:paraId="3A18EB24" w14:textId="77777777" w:rsidR="00707D3B" w:rsidRDefault="00707D3B" w:rsidP="00707D3B">
      <w:pPr>
        <w:pStyle w:val="ListParagraph"/>
        <w:widowControl w:val="0"/>
        <w:numPr>
          <w:ilvl w:val="0"/>
          <w:numId w:val="16"/>
        </w:numPr>
        <w:autoSpaceDE w:val="0"/>
        <w:autoSpaceDN w:val="0"/>
        <w:adjustRightInd w:val="0"/>
        <w:rPr>
          <w:rFonts w:ascii="Calibri" w:hAnsi="Calibri" w:cs="Calibri"/>
          <w:iCs/>
        </w:rPr>
      </w:pPr>
      <w:r>
        <w:rPr>
          <w:rFonts w:ascii="Calibri" w:hAnsi="Calibri" w:cs="Calibri"/>
          <w:iCs/>
        </w:rPr>
        <w:t>Water/Energy/Carbon Flux Towers</w:t>
      </w:r>
    </w:p>
    <w:p w14:paraId="3CCD6A56" w14:textId="1FA9C15D" w:rsidR="00707D3B" w:rsidRPr="006A2BD3" w:rsidRDefault="00707D3B" w:rsidP="006A2BD3">
      <w:pPr>
        <w:pStyle w:val="ListParagraph"/>
        <w:widowControl w:val="0"/>
        <w:numPr>
          <w:ilvl w:val="0"/>
          <w:numId w:val="16"/>
        </w:numPr>
        <w:autoSpaceDE w:val="0"/>
        <w:autoSpaceDN w:val="0"/>
        <w:adjustRightInd w:val="0"/>
        <w:rPr>
          <w:rFonts w:ascii="Calibri" w:hAnsi="Calibri" w:cs="Calibri"/>
          <w:iCs/>
        </w:rPr>
      </w:pPr>
      <w:r>
        <w:rPr>
          <w:rFonts w:ascii="Calibri" w:hAnsi="Calibri" w:cs="Calibri"/>
          <w:iCs/>
        </w:rPr>
        <w:t>Wind Erosion</w:t>
      </w:r>
    </w:p>
    <w:p w14:paraId="49B3DD15" w14:textId="77777777" w:rsidR="003C3FC0" w:rsidRDefault="003C3FC0" w:rsidP="00806C65">
      <w:pPr>
        <w:widowControl w:val="0"/>
        <w:autoSpaceDE w:val="0"/>
        <w:autoSpaceDN w:val="0"/>
        <w:adjustRightInd w:val="0"/>
        <w:rPr>
          <w:rFonts w:ascii="Calibri" w:hAnsi="Calibri" w:cs="Calibri"/>
          <w:iCs/>
        </w:rPr>
      </w:pPr>
    </w:p>
    <w:p w14:paraId="2D178105" w14:textId="77777777" w:rsidR="00BF0723" w:rsidRDefault="00BF0723" w:rsidP="00806C65">
      <w:pPr>
        <w:widowControl w:val="0"/>
        <w:autoSpaceDE w:val="0"/>
        <w:autoSpaceDN w:val="0"/>
        <w:adjustRightInd w:val="0"/>
        <w:rPr>
          <w:rFonts w:ascii="Calibri" w:hAnsi="Calibri" w:cs="Calibri"/>
          <w:iCs/>
        </w:rPr>
      </w:pPr>
    </w:p>
    <w:p w14:paraId="79BD7155" w14:textId="77777777" w:rsidR="00BF0723" w:rsidRDefault="00BF0723" w:rsidP="00806C65">
      <w:pPr>
        <w:widowControl w:val="0"/>
        <w:autoSpaceDE w:val="0"/>
        <w:autoSpaceDN w:val="0"/>
        <w:adjustRightInd w:val="0"/>
        <w:rPr>
          <w:rFonts w:ascii="Calibri" w:hAnsi="Calibri" w:cs="Calibri"/>
          <w:iCs/>
        </w:rPr>
      </w:pPr>
    </w:p>
    <w:p w14:paraId="2A14482D" w14:textId="6453B9B4" w:rsidR="007D7512" w:rsidRPr="003C3FC0" w:rsidRDefault="003C3FC0" w:rsidP="00806C65">
      <w:pPr>
        <w:widowControl w:val="0"/>
        <w:autoSpaceDE w:val="0"/>
        <w:autoSpaceDN w:val="0"/>
        <w:adjustRightInd w:val="0"/>
        <w:rPr>
          <w:rFonts w:ascii="Calibri" w:hAnsi="Calibri" w:cs="Calibri"/>
          <w:i/>
          <w:iCs/>
        </w:rPr>
      </w:pPr>
      <w:proofErr w:type="spellStart"/>
      <w:r w:rsidRPr="003C3FC0">
        <w:rPr>
          <w:rFonts w:ascii="Calibri" w:hAnsi="Calibri" w:cs="Calibri"/>
          <w:i/>
          <w:iCs/>
        </w:rPr>
        <w:lastRenderedPageBreak/>
        <w:t>IIb</w:t>
      </w:r>
      <w:proofErr w:type="spellEnd"/>
      <w:r w:rsidRPr="003C3FC0">
        <w:rPr>
          <w:rFonts w:ascii="Calibri" w:hAnsi="Calibri" w:cs="Calibri"/>
          <w:i/>
          <w:iCs/>
        </w:rPr>
        <w:t>. Inst</w:t>
      </w:r>
      <w:r w:rsidR="00B00601">
        <w:rPr>
          <w:rFonts w:ascii="Calibri" w:hAnsi="Calibri" w:cs="Calibri"/>
          <w:i/>
          <w:iCs/>
        </w:rPr>
        <w:t>rument Recommendations</w:t>
      </w:r>
    </w:p>
    <w:p w14:paraId="2F89C5EE" w14:textId="77777777" w:rsidR="003C3FC0" w:rsidRDefault="003C3FC0" w:rsidP="00806C65">
      <w:pPr>
        <w:widowControl w:val="0"/>
        <w:autoSpaceDE w:val="0"/>
        <w:autoSpaceDN w:val="0"/>
        <w:adjustRightInd w:val="0"/>
        <w:rPr>
          <w:rFonts w:ascii="Calibri" w:hAnsi="Calibri" w:cs="Calibri"/>
          <w:iCs/>
        </w:rPr>
      </w:pPr>
    </w:p>
    <w:p w14:paraId="7B080BF9" w14:textId="457228FA" w:rsidR="00B00601" w:rsidRPr="00B00601" w:rsidRDefault="00B00601" w:rsidP="00B00601">
      <w:pPr>
        <w:widowControl w:val="0"/>
        <w:tabs>
          <w:tab w:val="left" w:pos="1080"/>
        </w:tabs>
        <w:autoSpaceDE w:val="0"/>
        <w:autoSpaceDN w:val="0"/>
        <w:adjustRightInd w:val="0"/>
        <w:rPr>
          <w:rFonts w:ascii="Calibri" w:hAnsi="Calibri" w:cs="Calibri"/>
          <w:iCs/>
        </w:rPr>
      </w:pPr>
      <w:r w:rsidRPr="00B00601">
        <w:rPr>
          <w:rFonts w:ascii="Calibri" w:hAnsi="Calibri" w:cs="Calibri"/>
          <w:iCs/>
        </w:rPr>
        <w:t xml:space="preserve">Table 1 presents the core set of </w:t>
      </w:r>
      <w:proofErr w:type="gramStart"/>
      <w:r w:rsidRPr="00B00601">
        <w:rPr>
          <w:rFonts w:ascii="Calibri" w:hAnsi="Calibri" w:cs="Calibri"/>
          <w:iCs/>
        </w:rPr>
        <w:t>meteorological,</w:t>
      </w:r>
      <w:proofErr w:type="gramEnd"/>
      <w:r w:rsidRPr="00B00601">
        <w:rPr>
          <w:rFonts w:ascii="Calibri" w:hAnsi="Calibri" w:cs="Calibri"/>
          <w:iCs/>
        </w:rPr>
        <w:t xml:space="preserve"> soil, and eddy covariance measurements needed at the major land cover and management alternatives across the LTAR network.  </w:t>
      </w:r>
      <w:r w:rsidR="00DC5665">
        <w:rPr>
          <w:rFonts w:ascii="Calibri" w:hAnsi="Calibri" w:cs="Calibri"/>
          <w:iCs/>
        </w:rPr>
        <w:t xml:space="preserve">For the measurements outlined, as well as auxiliary equipment, there are often several options </w:t>
      </w:r>
      <w:r w:rsidRPr="00B00601">
        <w:rPr>
          <w:rFonts w:ascii="Calibri" w:hAnsi="Calibri" w:cs="Calibri"/>
          <w:iCs/>
        </w:rPr>
        <w:t xml:space="preserve">for manufacturers and suppliers for much of the equipment needed.  It matters not which manufacturer and model are used so long as they are from a reputable company with documented calibrations and specifications.  For most of these sensors, calibrations are tied to specific standards, but the calibration of the soil moisture sensors to the specific site soils is needed.  Likewise, field and laboratory instrument re-calibrations (or calibration checks) must follow manufacturer recommendations.  Specific to the eddy covariance instrumentation, it is important to establish a “roving” LTAR standard (or if feasible, use </w:t>
      </w:r>
      <w:proofErr w:type="spellStart"/>
      <w:r w:rsidRPr="00B00601">
        <w:rPr>
          <w:rFonts w:ascii="Calibri" w:hAnsi="Calibri" w:cs="Calibri"/>
          <w:iCs/>
        </w:rPr>
        <w:t>Ameriflux’s</w:t>
      </w:r>
      <w:proofErr w:type="spellEnd"/>
      <w:r w:rsidRPr="00B00601">
        <w:rPr>
          <w:rFonts w:ascii="Calibri" w:hAnsi="Calibri" w:cs="Calibri"/>
          <w:iCs/>
        </w:rPr>
        <w:t xml:space="preserve">; </w:t>
      </w:r>
      <w:hyperlink r:id="rId7" w:history="1">
        <w:r w:rsidR="002212D2" w:rsidRPr="00B3100A">
          <w:rPr>
            <w:rStyle w:val="Hyperlink"/>
            <w:rFonts w:ascii="Calibri" w:hAnsi="Calibri" w:cs="Calibri"/>
            <w:iCs/>
          </w:rPr>
          <w:t>http://ameriflux.lbl.gov/tech/site-visits/</w:t>
        </w:r>
      </w:hyperlink>
      <w:r w:rsidR="002212D2">
        <w:rPr>
          <w:rFonts w:ascii="Calibri" w:hAnsi="Calibri" w:cs="Calibri"/>
          <w:iCs/>
        </w:rPr>
        <w:t xml:space="preserve">) </w:t>
      </w:r>
      <w:r w:rsidRPr="00B00601">
        <w:rPr>
          <w:rFonts w:ascii="Calibri" w:hAnsi="Calibri" w:cs="Calibri"/>
          <w:iCs/>
        </w:rPr>
        <w:t xml:space="preserve">that can be roamed to the different sites in order to benchmark and insure eddy covariance fidelity.  </w:t>
      </w:r>
    </w:p>
    <w:p w14:paraId="604C5A6C" w14:textId="77777777" w:rsidR="00B00601" w:rsidRDefault="00B00601" w:rsidP="00806C65">
      <w:pPr>
        <w:widowControl w:val="0"/>
        <w:autoSpaceDE w:val="0"/>
        <w:autoSpaceDN w:val="0"/>
        <w:adjustRightInd w:val="0"/>
        <w:rPr>
          <w:rFonts w:ascii="Calibri" w:hAnsi="Calibri" w:cs="Calibri"/>
          <w:iCs/>
        </w:rPr>
      </w:pPr>
    </w:p>
    <w:p w14:paraId="14355BCD" w14:textId="09AB1859" w:rsidR="003C3FC0" w:rsidRDefault="00DC5665" w:rsidP="00806C65">
      <w:pPr>
        <w:widowControl w:val="0"/>
        <w:autoSpaceDE w:val="0"/>
        <w:autoSpaceDN w:val="0"/>
        <w:adjustRightInd w:val="0"/>
        <w:rPr>
          <w:rFonts w:ascii="Calibri" w:hAnsi="Calibri" w:cs="Calibri"/>
          <w:iCs/>
        </w:rPr>
      </w:pPr>
      <w:r>
        <w:rPr>
          <w:rFonts w:ascii="Calibri" w:hAnsi="Calibri" w:cs="Calibri"/>
          <w:iCs/>
        </w:rPr>
        <w:t xml:space="preserve">A </w:t>
      </w:r>
      <w:r w:rsidR="00903CB4">
        <w:rPr>
          <w:rFonts w:ascii="Calibri" w:hAnsi="Calibri" w:cs="Calibri"/>
          <w:iCs/>
        </w:rPr>
        <w:t>spreadsheet</w:t>
      </w:r>
      <w:r w:rsidR="00A64915">
        <w:rPr>
          <w:rFonts w:ascii="Calibri" w:hAnsi="Calibri" w:cs="Calibri"/>
          <w:iCs/>
        </w:rPr>
        <w:t xml:space="preserve"> of instrument recommendations, suppliers, costs, maintenance, </w:t>
      </w:r>
      <w:proofErr w:type="gramStart"/>
      <w:r w:rsidR="00A64915">
        <w:rPr>
          <w:rFonts w:ascii="Calibri" w:hAnsi="Calibri" w:cs="Calibri"/>
          <w:iCs/>
        </w:rPr>
        <w:t>calibration</w:t>
      </w:r>
      <w:proofErr w:type="gramEnd"/>
      <w:r w:rsidR="00A64915">
        <w:rPr>
          <w:rFonts w:ascii="Calibri" w:hAnsi="Calibri" w:cs="Calibri"/>
          <w:iCs/>
        </w:rPr>
        <w:t xml:space="preserve"> needs, and general n</w:t>
      </w:r>
      <w:r w:rsidR="00903CB4">
        <w:rPr>
          <w:rFonts w:ascii="Calibri" w:hAnsi="Calibri" w:cs="Calibri"/>
          <w:iCs/>
        </w:rPr>
        <w:t>otes were developed for the three</w:t>
      </w:r>
      <w:r w:rsidR="00A64915">
        <w:rPr>
          <w:rFonts w:ascii="Calibri" w:hAnsi="Calibri" w:cs="Calibri"/>
          <w:iCs/>
        </w:rPr>
        <w:t xml:space="preserve"> measurement classes above</w:t>
      </w:r>
      <w:r w:rsidR="002212D2">
        <w:rPr>
          <w:rFonts w:ascii="Calibri" w:hAnsi="Calibri" w:cs="Calibri"/>
          <w:iCs/>
        </w:rPr>
        <w:t xml:space="preserve"> and for radio and telemetry options.  The spreadsheet contains five tabs whose contents are described below.  An e-c</w:t>
      </w:r>
      <w:r w:rsidR="002C136B">
        <w:rPr>
          <w:rFonts w:ascii="Calibri" w:hAnsi="Calibri" w:cs="Calibri"/>
          <w:iCs/>
        </w:rPr>
        <w:t>opy</w:t>
      </w:r>
      <w:r w:rsidR="002212D2">
        <w:rPr>
          <w:rFonts w:ascii="Calibri" w:hAnsi="Calibri" w:cs="Calibri"/>
          <w:iCs/>
        </w:rPr>
        <w:t xml:space="preserve"> of the spreadsheet is</w:t>
      </w:r>
      <w:r w:rsidR="00A64915">
        <w:rPr>
          <w:rFonts w:ascii="Calibri" w:hAnsi="Calibri" w:cs="Calibri"/>
          <w:iCs/>
        </w:rPr>
        <w:t xml:space="preserve"> </w:t>
      </w:r>
      <w:proofErr w:type="gramStart"/>
      <w:r w:rsidR="00A64915">
        <w:rPr>
          <w:rFonts w:ascii="Calibri" w:hAnsi="Calibri" w:cs="Calibri"/>
          <w:iCs/>
        </w:rPr>
        <w:t>attached</w:t>
      </w:r>
      <w:proofErr w:type="gramEnd"/>
      <w:r w:rsidR="00A64915">
        <w:rPr>
          <w:rFonts w:ascii="Calibri" w:hAnsi="Calibri" w:cs="Calibri"/>
          <w:iCs/>
        </w:rPr>
        <w:t xml:space="preserve"> as they are not easily printed on paper.</w:t>
      </w:r>
      <w:r w:rsidR="007F4C64">
        <w:rPr>
          <w:rFonts w:ascii="Calibri" w:hAnsi="Calibri" w:cs="Calibri"/>
          <w:iCs/>
        </w:rPr>
        <w:t xml:space="preserve">  The files can also be downloaded </w:t>
      </w:r>
      <w:proofErr w:type="gramStart"/>
      <w:r w:rsidR="007F4C64">
        <w:rPr>
          <w:rFonts w:ascii="Calibri" w:hAnsi="Calibri" w:cs="Calibri"/>
          <w:iCs/>
        </w:rPr>
        <w:t xml:space="preserve">from </w:t>
      </w:r>
      <w:r w:rsidR="007F4C64" w:rsidRPr="007F4C64">
        <w:rPr>
          <w:rFonts w:ascii="Calibri" w:hAnsi="Calibri" w:cs="Calibri"/>
          <w:iCs/>
          <w:highlight w:val="yellow"/>
        </w:rPr>
        <w:t>?</w:t>
      </w:r>
      <w:proofErr w:type="gramEnd"/>
      <w:r w:rsidR="007F4C64" w:rsidRPr="007F4C64">
        <w:rPr>
          <w:rFonts w:ascii="Calibri" w:hAnsi="Calibri" w:cs="Calibri"/>
          <w:iCs/>
          <w:highlight w:val="yellow"/>
        </w:rPr>
        <w:t>?</w:t>
      </w:r>
    </w:p>
    <w:p w14:paraId="22A2C9D3" w14:textId="77777777" w:rsidR="00A64915" w:rsidRDefault="00A64915" w:rsidP="00806C65">
      <w:pPr>
        <w:widowControl w:val="0"/>
        <w:autoSpaceDE w:val="0"/>
        <w:autoSpaceDN w:val="0"/>
        <w:adjustRightInd w:val="0"/>
        <w:rPr>
          <w:rFonts w:ascii="Calibri" w:hAnsi="Calibri" w:cs="Calibri"/>
          <w:iCs/>
        </w:rPr>
      </w:pPr>
    </w:p>
    <w:p w14:paraId="5027D5C6" w14:textId="0ED0237D" w:rsidR="002212D2" w:rsidRDefault="002212D2" w:rsidP="00806C65">
      <w:pPr>
        <w:widowControl w:val="0"/>
        <w:autoSpaceDE w:val="0"/>
        <w:autoSpaceDN w:val="0"/>
        <w:adjustRightInd w:val="0"/>
        <w:rPr>
          <w:rFonts w:ascii="Calibri" w:hAnsi="Calibri" w:cs="Calibri"/>
          <w:iCs/>
        </w:rPr>
      </w:pPr>
      <w:r>
        <w:rPr>
          <w:rFonts w:ascii="Calibri" w:hAnsi="Calibri" w:cs="Calibri"/>
          <w:iCs/>
        </w:rPr>
        <w:t>Instrumentation Recommendation Spreadsheet (File: LTAR-Instr-Recom-Feb-7-2015-v1.docx)</w:t>
      </w:r>
    </w:p>
    <w:p w14:paraId="49E00772" w14:textId="43D5E789" w:rsidR="00ED1864" w:rsidRPr="00707D3B" w:rsidRDefault="002212D2" w:rsidP="00707D3B">
      <w:pPr>
        <w:pStyle w:val="ListParagraph"/>
        <w:widowControl w:val="0"/>
        <w:numPr>
          <w:ilvl w:val="1"/>
          <w:numId w:val="17"/>
        </w:numPr>
        <w:autoSpaceDE w:val="0"/>
        <w:autoSpaceDN w:val="0"/>
        <w:adjustRightInd w:val="0"/>
        <w:ind w:left="720"/>
        <w:rPr>
          <w:rFonts w:ascii="Calibri" w:hAnsi="Calibri" w:cs="Calibri"/>
          <w:iCs/>
        </w:rPr>
      </w:pPr>
      <w:r>
        <w:rPr>
          <w:rFonts w:ascii="Calibri" w:hAnsi="Calibri" w:cs="Calibri"/>
          <w:iCs/>
        </w:rPr>
        <w:t>Tab 1 – LTAR-Met-Flux-Table 1</w:t>
      </w:r>
    </w:p>
    <w:p w14:paraId="04502EFF" w14:textId="1BB35810" w:rsidR="00ED1864" w:rsidRPr="00195638" w:rsidRDefault="002212D2" w:rsidP="00ED1864">
      <w:pPr>
        <w:pStyle w:val="ListParagraph"/>
        <w:widowControl w:val="0"/>
        <w:numPr>
          <w:ilvl w:val="2"/>
          <w:numId w:val="19"/>
        </w:numPr>
        <w:autoSpaceDE w:val="0"/>
        <w:autoSpaceDN w:val="0"/>
        <w:adjustRightInd w:val="0"/>
        <w:ind w:left="1080"/>
        <w:rPr>
          <w:rFonts w:ascii="Calibri" w:hAnsi="Calibri" w:cs="Calibri"/>
          <w:iCs/>
        </w:rPr>
      </w:pPr>
      <w:r>
        <w:rPr>
          <w:rFonts w:ascii="Calibri" w:hAnsi="Calibri" w:cs="Calibri"/>
          <w:iCs/>
        </w:rPr>
        <w:t>A copy of Table 1 shown below that also includes additional columns</w:t>
      </w:r>
      <w:r w:rsidR="00195638">
        <w:rPr>
          <w:rFonts w:ascii="Calibri" w:hAnsi="Calibri" w:cs="Calibri"/>
          <w:iCs/>
        </w:rPr>
        <w:t xml:space="preserve"> the instrument recommendations with supplementary information</w:t>
      </w:r>
    </w:p>
    <w:p w14:paraId="745E3160" w14:textId="21FC2A1B" w:rsidR="00ED1864" w:rsidRPr="00195638" w:rsidRDefault="00707D3B" w:rsidP="00195638">
      <w:pPr>
        <w:pStyle w:val="ListParagraph"/>
        <w:widowControl w:val="0"/>
        <w:autoSpaceDE w:val="0"/>
        <w:autoSpaceDN w:val="0"/>
        <w:adjustRightInd w:val="0"/>
        <w:ind w:hanging="360"/>
        <w:rPr>
          <w:rFonts w:ascii="Calibri" w:hAnsi="Calibri" w:cs="Calibri"/>
          <w:iCs/>
        </w:rPr>
      </w:pPr>
      <w:r>
        <w:rPr>
          <w:rFonts w:ascii="Calibri" w:hAnsi="Calibri" w:cs="Calibri"/>
          <w:iCs/>
        </w:rPr>
        <w:t>2.</w:t>
      </w:r>
      <w:r>
        <w:rPr>
          <w:rFonts w:ascii="Calibri" w:hAnsi="Calibri" w:cs="Calibri"/>
          <w:iCs/>
        </w:rPr>
        <w:tab/>
      </w:r>
      <w:r w:rsidR="00195638">
        <w:rPr>
          <w:rFonts w:ascii="Calibri" w:hAnsi="Calibri" w:cs="Calibri"/>
          <w:iCs/>
        </w:rPr>
        <w:t>Tab 2 – LTAR-Flux-</w:t>
      </w:r>
      <w:proofErr w:type="spellStart"/>
      <w:r w:rsidR="00195638">
        <w:rPr>
          <w:rFonts w:ascii="Calibri" w:hAnsi="Calibri" w:cs="Calibri"/>
          <w:iCs/>
        </w:rPr>
        <w:t>Recom</w:t>
      </w:r>
      <w:proofErr w:type="spellEnd"/>
    </w:p>
    <w:p w14:paraId="127CF4A5" w14:textId="3A5B8CC9" w:rsidR="00ED1864" w:rsidRPr="00195638" w:rsidRDefault="00195638" w:rsidP="00ED1864">
      <w:pPr>
        <w:pStyle w:val="ListParagraph"/>
        <w:widowControl w:val="0"/>
        <w:numPr>
          <w:ilvl w:val="2"/>
          <w:numId w:val="19"/>
        </w:numPr>
        <w:autoSpaceDE w:val="0"/>
        <w:autoSpaceDN w:val="0"/>
        <w:adjustRightInd w:val="0"/>
        <w:ind w:left="1080"/>
        <w:rPr>
          <w:rFonts w:ascii="Calibri" w:hAnsi="Calibri" w:cs="Calibri"/>
          <w:iCs/>
        </w:rPr>
      </w:pPr>
      <w:r>
        <w:rPr>
          <w:rFonts w:ascii="Calibri" w:hAnsi="Calibri" w:cs="Calibri"/>
          <w:iCs/>
        </w:rPr>
        <w:t xml:space="preserve">Flux tower instrumentation recommendations (some repeated from Tab 1) with recommendations for auxiliary hardware, power, </w:t>
      </w:r>
      <w:proofErr w:type="spellStart"/>
      <w:r>
        <w:rPr>
          <w:rFonts w:ascii="Calibri" w:hAnsi="Calibri" w:cs="Calibri"/>
          <w:iCs/>
        </w:rPr>
        <w:t>etc</w:t>
      </w:r>
      <w:proofErr w:type="spellEnd"/>
      <w:r>
        <w:rPr>
          <w:rFonts w:ascii="Calibri" w:hAnsi="Calibri" w:cs="Calibri"/>
          <w:iCs/>
        </w:rPr>
        <w:t xml:space="preserve"> information.</w:t>
      </w:r>
    </w:p>
    <w:p w14:paraId="46A2EF39" w14:textId="26BC1C19" w:rsidR="00195638" w:rsidRDefault="00195638" w:rsidP="00BC0DD9">
      <w:pPr>
        <w:pStyle w:val="ListParagraph"/>
        <w:widowControl w:val="0"/>
        <w:numPr>
          <w:ilvl w:val="1"/>
          <w:numId w:val="19"/>
        </w:numPr>
        <w:autoSpaceDE w:val="0"/>
        <w:autoSpaceDN w:val="0"/>
        <w:adjustRightInd w:val="0"/>
        <w:ind w:left="720"/>
        <w:rPr>
          <w:rFonts w:ascii="Calibri" w:hAnsi="Calibri" w:cs="Calibri"/>
          <w:iCs/>
        </w:rPr>
      </w:pPr>
      <w:r>
        <w:rPr>
          <w:rFonts w:ascii="Calibri" w:hAnsi="Calibri" w:cs="Calibri"/>
          <w:iCs/>
        </w:rPr>
        <w:t xml:space="preserve">Tab 3 - LTAR–Met </w:t>
      </w:r>
      <w:proofErr w:type="spellStart"/>
      <w:r>
        <w:rPr>
          <w:rFonts w:ascii="Calibri" w:hAnsi="Calibri" w:cs="Calibri"/>
          <w:iCs/>
        </w:rPr>
        <w:t>Recom</w:t>
      </w:r>
      <w:proofErr w:type="spellEnd"/>
    </w:p>
    <w:p w14:paraId="15CA19C7" w14:textId="0C2DFADF" w:rsidR="00ED1864" w:rsidRPr="00195638" w:rsidRDefault="00195638" w:rsidP="00ED1864">
      <w:pPr>
        <w:pStyle w:val="ListParagraph"/>
        <w:widowControl w:val="0"/>
        <w:numPr>
          <w:ilvl w:val="2"/>
          <w:numId w:val="19"/>
        </w:numPr>
        <w:autoSpaceDE w:val="0"/>
        <w:autoSpaceDN w:val="0"/>
        <w:adjustRightInd w:val="0"/>
        <w:ind w:left="1080"/>
        <w:rPr>
          <w:rFonts w:ascii="Calibri" w:hAnsi="Calibri" w:cs="Calibri"/>
          <w:iCs/>
        </w:rPr>
      </w:pPr>
      <w:r>
        <w:rPr>
          <w:rFonts w:ascii="Calibri" w:hAnsi="Calibri" w:cs="Calibri"/>
          <w:iCs/>
        </w:rPr>
        <w:t>Stand alone Met Site instrumentation recommendation</w:t>
      </w:r>
      <w:r w:rsidR="002C136B">
        <w:rPr>
          <w:rFonts w:ascii="Calibri" w:hAnsi="Calibri" w:cs="Calibri"/>
          <w:iCs/>
        </w:rPr>
        <w:t>s</w:t>
      </w:r>
    </w:p>
    <w:p w14:paraId="054B971A" w14:textId="0CDF88E4" w:rsidR="00ED1864" w:rsidRDefault="00195638" w:rsidP="00BC0DD9">
      <w:pPr>
        <w:pStyle w:val="ListParagraph"/>
        <w:widowControl w:val="0"/>
        <w:numPr>
          <w:ilvl w:val="1"/>
          <w:numId w:val="19"/>
        </w:numPr>
        <w:autoSpaceDE w:val="0"/>
        <w:autoSpaceDN w:val="0"/>
        <w:adjustRightInd w:val="0"/>
        <w:ind w:left="720"/>
        <w:rPr>
          <w:rFonts w:ascii="Calibri" w:hAnsi="Calibri" w:cs="Calibri"/>
          <w:iCs/>
        </w:rPr>
      </w:pPr>
      <w:r>
        <w:rPr>
          <w:rFonts w:ascii="Calibri" w:hAnsi="Calibri" w:cs="Calibri"/>
          <w:iCs/>
        </w:rPr>
        <w:t>Tab 4 – LTAR-</w:t>
      </w:r>
      <w:proofErr w:type="spellStart"/>
      <w:r>
        <w:rPr>
          <w:rFonts w:ascii="Calibri" w:hAnsi="Calibri" w:cs="Calibri"/>
          <w:iCs/>
        </w:rPr>
        <w:t>Telem</w:t>
      </w:r>
      <w:proofErr w:type="spellEnd"/>
      <w:r>
        <w:rPr>
          <w:rFonts w:ascii="Calibri" w:hAnsi="Calibri" w:cs="Calibri"/>
          <w:iCs/>
        </w:rPr>
        <w:t>-Radio</w:t>
      </w:r>
    </w:p>
    <w:p w14:paraId="5DACBF1C" w14:textId="1E42E4FB" w:rsidR="00195638" w:rsidRDefault="002C136B" w:rsidP="00195638">
      <w:pPr>
        <w:pStyle w:val="ListParagraph"/>
        <w:widowControl w:val="0"/>
        <w:numPr>
          <w:ilvl w:val="2"/>
          <w:numId w:val="19"/>
        </w:numPr>
        <w:autoSpaceDE w:val="0"/>
        <w:autoSpaceDN w:val="0"/>
        <w:adjustRightInd w:val="0"/>
        <w:ind w:left="1080"/>
        <w:rPr>
          <w:rFonts w:ascii="Calibri" w:hAnsi="Calibri" w:cs="Calibri"/>
          <w:iCs/>
        </w:rPr>
      </w:pPr>
      <w:r>
        <w:rPr>
          <w:rFonts w:ascii="Calibri" w:hAnsi="Calibri" w:cs="Calibri"/>
          <w:iCs/>
        </w:rPr>
        <w:t>Telemetry and radio equipment options largely drawn from the ARS Southwest Watershed Research Center, Tucson, AZ (Walnut Gulch LTAR) that have be reliably used for over a decade</w:t>
      </w:r>
    </w:p>
    <w:p w14:paraId="08CC693B" w14:textId="3FC0ACAA" w:rsidR="00195638" w:rsidRDefault="00195638" w:rsidP="00BC0DD9">
      <w:pPr>
        <w:pStyle w:val="ListParagraph"/>
        <w:widowControl w:val="0"/>
        <w:numPr>
          <w:ilvl w:val="1"/>
          <w:numId w:val="19"/>
        </w:numPr>
        <w:autoSpaceDE w:val="0"/>
        <w:autoSpaceDN w:val="0"/>
        <w:adjustRightInd w:val="0"/>
        <w:ind w:left="720"/>
        <w:rPr>
          <w:rFonts w:ascii="Calibri" w:hAnsi="Calibri" w:cs="Calibri"/>
          <w:iCs/>
        </w:rPr>
      </w:pPr>
      <w:r>
        <w:rPr>
          <w:rFonts w:ascii="Calibri" w:hAnsi="Calibri" w:cs="Calibri"/>
          <w:iCs/>
        </w:rPr>
        <w:t>Tab 5 – LTAR-Wind Erosion</w:t>
      </w:r>
    </w:p>
    <w:p w14:paraId="64C094BF" w14:textId="047D991D" w:rsidR="007156FD" w:rsidRPr="002C136B" w:rsidRDefault="002C136B" w:rsidP="002C136B">
      <w:pPr>
        <w:pStyle w:val="ListParagraph"/>
        <w:widowControl w:val="0"/>
        <w:numPr>
          <w:ilvl w:val="2"/>
          <w:numId w:val="19"/>
        </w:numPr>
        <w:autoSpaceDE w:val="0"/>
        <w:autoSpaceDN w:val="0"/>
        <w:adjustRightInd w:val="0"/>
        <w:ind w:left="1080"/>
        <w:rPr>
          <w:rFonts w:ascii="Calibri" w:hAnsi="Calibri" w:cs="Calibri"/>
          <w:iCs/>
        </w:rPr>
      </w:pPr>
      <w:r>
        <w:rPr>
          <w:rFonts w:ascii="Calibri" w:hAnsi="Calibri" w:cs="Calibri"/>
          <w:iCs/>
        </w:rPr>
        <w:t xml:space="preserve">Wind Erosion instruments and hardware – NOTE: not fully finalized </w:t>
      </w:r>
    </w:p>
    <w:p w14:paraId="7EFA9E3F" w14:textId="77777777" w:rsidR="007A6063" w:rsidRDefault="007A6063" w:rsidP="007A6063">
      <w:pPr>
        <w:widowControl w:val="0"/>
        <w:tabs>
          <w:tab w:val="left" w:pos="1080"/>
        </w:tabs>
        <w:autoSpaceDE w:val="0"/>
        <w:autoSpaceDN w:val="0"/>
        <w:adjustRightInd w:val="0"/>
        <w:rPr>
          <w:rFonts w:ascii="Calibri" w:hAnsi="Calibri" w:cs="Calibri"/>
          <w:iCs/>
        </w:rPr>
      </w:pPr>
    </w:p>
    <w:p w14:paraId="02C1E683" w14:textId="361BEF39" w:rsidR="007A6063" w:rsidRDefault="002C136B" w:rsidP="007A6063">
      <w:pPr>
        <w:widowControl w:val="0"/>
        <w:tabs>
          <w:tab w:val="left" w:pos="1080"/>
        </w:tabs>
        <w:autoSpaceDE w:val="0"/>
        <w:autoSpaceDN w:val="0"/>
        <w:adjustRightInd w:val="0"/>
        <w:rPr>
          <w:rFonts w:ascii="Calibri" w:hAnsi="Calibri" w:cs="Calibri"/>
          <w:iCs/>
        </w:rPr>
      </w:pPr>
      <w:r>
        <w:rPr>
          <w:rFonts w:ascii="Calibri" w:hAnsi="Calibri" w:cs="Calibri"/>
          <w:iCs/>
        </w:rPr>
        <w:t xml:space="preserve">Note that there are </w:t>
      </w:r>
      <w:r w:rsidR="007A6063">
        <w:rPr>
          <w:rFonts w:ascii="Calibri" w:hAnsi="Calibri" w:cs="Calibri"/>
          <w:iCs/>
        </w:rPr>
        <w:t>common instruments between diffe</w:t>
      </w:r>
      <w:r>
        <w:rPr>
          <w:rFonts w:ascii="Calibri" w:hAnsi="Calibri" w:cs="Calibri"/>
          <w:iCs/>
        </w:rPr>
        <w:t xml:space="preserve">rent measurement classes, especially Flux Tower and Met Station. </w:t>
      </w:r>
      <w:r w:rsidR="007A6063">
        <w:rPr>
          <w:rFonts w:ascii="Calibri" w:hAnsi="Calibri" w:cs="Calibri"/>
          <w:iCs/>
        </w:rPr>
        <w:t>Depending on the location and experimental design the need to purchase some instruments could be reduced.</w:t>
      </w:r>
    </w:p>
    <w:p w14:paraId="28FCE433" w14:textId="77777777" w:rsidR="000008A7" w:rsidRPr="00476AF8" w:rsidRDefault="000008A7" w:rsidP="00476AF8"/>
    <w:p w14:paraId="6399E408" w14:textId="38B3111E" w:rsidR="0006633B" w:rsidRPr="004B4D89" w:rsidRDefault="001A7E44" w:rsidP="000008A7">
      <w:pPr>
        <w:rPr>
          <w:rFonts w:ascii="Calibri" w:hAnsi="Calibri"/>
        </w:rPr>
      </w:pPr>
      <w:r>
        <w:rPr>
          <w:rFonts w:ascii="Calibri" w:hAnsi="Calibri"/>
          <w:noProof/>
        </w:rPr>
        <w:lastRenderedPageBreak/>
        <w:drawing>
          <wp:inline distT="0" distB="0" distL="0" distR="0" wp14:anchorId="0ACDA87A" wp14:editId="60064862">
            <wp:extent cx="5486400" cy="81076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8107618"/>
                    </a:xfrm>
                    <a:prstGeom prst="rect">
                      <a:avLst/>
                    </a:prstGeom>
                    <a:noFill/>
                    <a:ln>
                      <a:noFill/>
                    </a:ln>
                  </pic:spPr>
                </pic:pic>
              </a:graphicData>
            </a:graphic>
          </wp:inline>
        </w:drawing>
      </w:r>
    </w:p>
    <w:p w14:paraId="2E01D286" w14:textId="77777777" w:rsidR="00A0299F" w:rsidRDefault="00A0299F" w:rsidP="007A6063">
      <w:pPr>
        <w:widowControl w:val="0"/>
        <w:tabs>
          <w:tab w:val="left" w:pos="1080"/>
        </w:tabs>
        <w:autoSpaceDE w:val="0"/>
        <w:autoSpaceDN w:val="0"/>
        <w:adjustRightInd w:val="0"/>
        <w:rPr>
          <w:rFonts w:ascii="Calibri" w:hAnsi="Calibri" w:cs="Calibri"/>
          <w:iCs/>
        </w:rPr>
      </w:pPr>
    </w:p>
    <w:p w14:paraId="16F62591" w14:textId="77777777" w:rsidR="00A0299F" w:rsidRPr="007A6063" w:rsidRDefault="00A0299F" w:rsidP="007A6063">
      <w:pPr>
        <w:widowControl w:val="0"/>
        <w:tabs>
          <w:tab w:val="left" w:pos="1080"/>
        </w:tabs>
        <w:autoSpaceDE w:val="0"/>
        <w:autoSpaceDN w:val="0"/>
        <w:adjustRightInd w:val="0"/>
        <w:rPr>
          <w:rFonts w:ascii="Calibri" w:hAnsi="Calibri" w:cs="Calibri"/>
          <w:iCs/>
        </w:rPr>
      </w:pPr>
    </w:p>
    <w:p w14:paraId="15B8B3F5" w14:textId="77777777" w:rsidR="009C01F0" w:rsidRDefault="009C01F0" w:rsidP="00E071C3">
      <w:pPr>
        <w:rPr>
          <w:rFonts w:ascii="Calibri" w:hAnsi="Calibri" w:cs="Calibri"/>
          <w:i/>
          <w:iCs/>
        </w:rPr>
      </w:pPr>
    </w:p>
    <w:p w14:paraId="0BC9C2CB" w14:textId="77777777" w:rsidR="00E071C3" w:rsidRPr="00E071C3" w:rsidRDefault="00E071C3" w:rsidP="00E071C3">
      <w:pPr>
        <w:rPr>
          <w:rFonts w:ascii="Calibri" w:hAnsi="Calibri" w:cs="Calibri"/>
          <w:i/>
          <w:iCs/>
        </w:rPr>
      </w:pPr>
      <w:proofErr w:type="spellStart"/>
      <w:r w:rsidRPr="00E071C3">
        <w:rPr>
          <w:rFonts w:ascii="Calibri" w:hAnsi="Calibri" w:cs="Calibri"/>
          <w:i/>
          <w:iCs/>
        </w:rPr>
        <w:lastRenderedPageBreak/>
        <w:t>IIc</w:t>
      </w:r>
      <w:proofErr w:type="spellEnd"/>
      <w:r w:rsidRPr="00E071C3">
        <w:rPr>
          <w:rFonts w:ascii="Calibri" w:hAnsi="Calibri" w:cs="Calibri"/>
          <w:i/>
          <w:iCs/>
        </w:rPr>
        <w:t>. Availability of Expertise to Install, Maintain, Analyze Water/Energy/Flux Tower within LTAR Labs</w:t>
      </w:r>
    </w:p>
    <w:p w14:paraId="2C4564BF" w14:textId="5C84AD54" w:rsidR="007156FD" w:rsidRDefault="007156FD" w:rsidP="007156FD">
      <w:pPr>
        <w:widowControl w:val="0"/>
        <w:autoSpaceDE w:val="0"/>
        <w:autoSpaceDN w:val="0"/>
        <w:adjustRightInd w:val="0"/>
        <w:rPr>
          <w:rFonts w:ascii="Calibri" w:hAnsi="Calibri" w:cs="Calibri"/>
          <w:iCs/>
        </w:rPr>
      </w:pPr>
    </w:p>
    <w:p w14:paraId="4DB03F41" w14:textId="79D9705F" w:rsidR="0024150B" w:rsidRDefault="00E071C3" w:rsidP="0024150B">
      <w:pPr>
        <w:widowControl w:val="0"/>
        <w:autoSpaceDE w:val="0"/>
        <w:autoSpaceDN w:val="0"/>
        <w:adjustRightInd w:val="0"/>
        <w:rPr>
          <w:rFonts w:ascii="Calibri" w:hAnsi="Calibri" w:cs="Calibri"/>
          <w:iCs/>
        </w:rPr>
      </w:pPr>
      <w:r>
        <w:rPr>
          <w:rFonts w:ascii="Calibri" w:hAnsi="Calibri" w:cs="Calibri"/>
          <w:iCs/>
        </w:rPr>
        <w:t xml:space="preserve">Various LTAR locations indicated </w:t>
      </w:r>
      <w:r w:rsidR="0024150B">
        <w:rPr>
          <w:rFonts w:ascii="Calibri" w:hAnsi="Calibri" w:cs="Calibri"/>
          <w:iCs/>
        </w:rPr>
        <w:t xml:space="preserve">they did not have sufficient in-house expertise to install, maintain, QA/QC and </w:t>
      </w:r>
      <w:r w:rsidR="00DB1918">
        <w:rPr>
          <w:rFonts w:ascii="Calibri" w:hAnsi="Calibri" w:cs="Calibri"/>
          <w:iCs/>
        </w:rPr>
        <w:t>analyze flux tower data.  Several indicated they may not have sufficient funds to hire the necessary expertise in this area</w:t>
      </w:r>
      <w:r w:rsidR="00BC633E">
        <w:rPr>
          <w:rFonts w:ascii="Calibri" w:hAnsi="Calibri" w:cs="Calibri"/>
          <w:iCs/>
        </w:rPr>
        <w:t xml:space="preserve">.  LTAR conference call discussions bought up how we might address the flux tower needs of locations without expertise in the near term or if </w:t>
      </w:r>
      <w:r w:rsidR="003D2E55">
        <w:rPr>
          <w:rFonts w:ascii="Calibri" w:hAnsi="Calibri" w:cs="Calibri"/>
          <w:iCs/>
        </w:rPr>
        <w:t xml:space="preserve">a </w:t>
      </w:r>
      <w:r w:rsidR="00BC633E">
        <w:rPr>
          <w:rFonts w:ascii="Calibri" w:hAnsi="Calibri" w:cs="Calibri"/>
          <w:iCs/>
        </w:rPr>
        <w:t>central pool of persons (existing staff and/or new hires) might provide network support for flux tower measurements and analysis.  With this in mind another poll was conducted requesting the</w:t>
      </w:r>
      <w:r w:rsidR="00821B12">
        <w:rPr>
          <w:rFonts w:ascii="Calibri" w:hAnsi="Calibri" w:cs="Calibri"/>
          <w:iCs/>
        </w:rPr>
        <w:t xml:space="preserve"> </w:t>
      </w:r>
      <w:r w:rsidR="00BC633E">
        <w:rPr>
          <w:rFonts w:ascii="Calibri" w:hAnsi="Calibri" w:cs="Calibri"/>
          <w:iCs/>
        </w:rPr>
        <w:t>following information</w:t>
      </w:r>
      <w:r w:rsidR="0024150B" w:rsidRPr="0024150B">
        <w:rPr>
          <w:rFonts w:ascii="Calibri" w:hAnsi="Calibri" w:cs="Calibri"/>
          <w:iCs/>
        </w:rPr>
        <w:t>:</w:t>
      </w:r>
    </w:p>
    <w:p w14:paraId="23417C9A" w14:textId="77777777" w:rsidR="00BC633E" w:rsidRPr="0024150B" w:rsidRDefault="00BC633E" w:rsidP="0024150B">
      <w:pPr>
        <w:widowControl w:val="0"/>
        <w:autoSpaceDE w:val="0"/>
        <w:autoSpaceDN w:val="0"/>
        <w:adjustRightInd w:val="0"/>
        <w:rPr>
          <w:rFonts w:ascii="Calibri" w:hAnsi="Calibri" w:cs="Calibri"/>
          <w:iCs/>
        </w:rPr>
      </w:pPr>
    </w:p>
    <w:p w14:paraId="7D77720F" w14:textId="4D810A22" w:rsidR="0024150B" w:rsidRPr="0024150B" w:rsidRDefault="0024150B" w:rsidP="0024150B">
      <w:pPr>
        <w:widowControl w:val="0"/>
        <w:autoSpaceDE w:val="0"/>
        <w:autoSpaceDN w:val="0"/>
        <w:adjustRightInd w:val="0"/>
        <w:ind w:left="720" w:hanging="450"/>
        <w:rPr>
          <w:rFonts w:ascii="Calibri" w:hAnsi="Calibri" w:cs="Calibri"/>
          <w:iCs/>
        </w:rPr>
      </w:pPr>
      <w:r w:rsidRPr="0024150B">
        <w:rPr>
          <w:rFonts w:ascii="Calibri" w:hAnsi="Calibri" w:cs="Calibri"/>
          <w:iCs/>
        </w:rPr>
        <w:t xml:space="preserve">1.     </w:t>
      </w:r>
      <w:r>
        <w:rPr>
          <w:rFonts w:ascii="Calibri" w:hAnsi="Calibri" w:cs="Calibri"/>
          <w:iCs/>
        </w:rPr>
        <w:t xml:space="preserve">List your </w:t>
      </w:r>
      <w:r w:rsidRPr="0024150B">
        <w:rPr>
          <w:rFonts w:ascii="Calibri" w:hAnsi="Calibri" w:cs="Calibri"/>
          <w:iCs/>
        </w:rPr>
        <w:t>LTAR Location and primary Lab responsible for that location</w:t>
      </w:r>
    </w:p>
    <w:p w14:paraId="6A5F944B" w14:textId="77777777" w:rsidR="0024150B" w:rsidRPr="0024150B" w:rsidRDefault="0024150B" w:rsidP="0024150B">
      <w:pPr>
        <w:widowControl w:val="0"/>
        <w:autoSpaceDE w:val="0"/>
        <w:autoSpaceDN w:val="0"/>
        <w:adjustRightInd w:val="0"/>
        <w:ind w:left="720" w:hanging="450"/>
        <w:rPr>
          <w:rFonts w:ascii="Calibri" w:hAnsi="Calibri" w:cs="Calibri"/>
          <w:iCs/>
        </w:rPr>
      </w:pPr>
      <w:r w:rsidRPr="0024150B">
        <w:rPr>
          <w:rFonts w:ascii="Calibri" w:hAnsi="Calibri" w:cs="Calibri"/>
          <w:iCs/>
        </w:rPr>
        <w:t xml:space="preserve">2.     Does your location have a person on staff </w:t>
      </w:r>
      <w:proofErr w:type="gramStart"/>
      <w:r w:rsidRPr="0024150B">
        <w:rPr>
          <w:rFonts w:ascii="Calibri" w:hAnsi="Calibri" w:cs="Calibri"/>
          <w:iCs/>
        </w:rPr>
        <w:t>who</w:t>
      </w:r>
      <w:proofErr w:type="gramEnd"/>
      <w:r w:rsidRPr="0024150B">
        <w:rPr>
          <w:rFonts w:ascii="Calibri" w:hAnsi="Calibri" w:cs="Calibri"/>
          <w:iCs/>
        </w:rPr>
        <w:t xml:space="preserve"> has the expertise to set up, operate, maintain, QA/QC data for a energy/CO2/Met flux tower?</w:t>
      </w:r>
    </w:p>
    <w:p w14:paraId="6FC90258" w14:textId="77777777" w:rsidR="0024150B" w:rsidRPr="0024150B" w:rsidRDefault="0024150B" w:rsidP="0024150B">
      <w:pPr>
        <w:widowControl w:val="0"/>
        <w:autoSpaceDE w:val="0"/>
        <w:autoSpaceDN w:val="0"/>
        <w:adjustRightInd w:val="0"/>
        <w:ind w:left="720" w:hanging="450"/>
        <w:rPr>
          <w:rFonts w:ascii="Calibri" w:hAnsi="Calibri" w:cs="Calibri"/>
          <w:iCs/>
        </w:rPr>
      </w:pPr>
      <w:r w:rsidRPr="0024150B">
        <w:rPr>
          <w:rFonts w:ascii="Calibri" w:hAnsi="Calibri" w:cs="Calibri"/>
          <w:iCs/>
        </w:rPr>
        <w:t>3.     Do you have a trusted collaborator who will perform the items in question 2?</w:t>
      </w:r>
    </w:p>
    <w:p w14:paraId="0D6BE8E7" w14:textId="77777777" w:rsidR="0024150B" w:rsidRPr="0024150B" w:rsidRDefault="0024150B" w:rsidP="0024150B">
      <w:pPr>
        <w:widowControl w:val="0"/>
        <w:autoSpaceDE w:val="0"/>
        <w:autoSpaceDN w:val="0"/>
        <w:adjustRightInd w:val="0"/>
        <w:ind w:left="720" w:hanging="450"/>
        <w:rPr>
          <w:rFonts w:ascii="Calibri" w:hAnsi="Calibri" w:cs="Calibri"/>
          <w:iCs/>
        </w:rPr>
      </w:pPr>
      <w:r w:rsidRPr="0024150B">
        <w:rPr>
          <w:rFonts w:ascii="Calibri" w:hAnsi="Calibri" w:cs="Calibri"/>
          <w:iCs/>
        </w:rPr>
        <w:t>4.     Do you intend to hire a person to perform the items in Q2?  If so, what level of experience/education?</w:t>
      </w:r>
    </w:p>
    <w:p w14:paraId="14EA6AF4" w14:textId="786ECCB5" w:rsidR="00E071C3" w:rsidRDefault="00E071C3" w:rsidP="007156FD">
      <w:pPr>
        <w:widowControl w:val="0"/>
        <w:autoSpaceDE w:val="0"/>
        <w:autoSpaceDN w:val="0"/>
        <w:adjustRightInd w:val="0"/>
        <w:rPr>
          <w:rFonts w:ascii="Calibri" w:hAnsi="Calibri" w:cs="Calibri"/>
          <w:iCs/>
        </w:rPr>
      </w:pPr>
    </w:p>
    <w:p w14:paraId="63C59A65" w14:textId="0F094C5B" w:rsidR="00DB1918" w:rsidRDefault="0024150B" w:rsidP="0024150B">
      <w:pPr>
        <w:widowControl w:val="0"/>
        <w:autoSpaceDE w:val="0"/>
        <w:autoSpaceDN w:val="0"/>
        <w:adjustRightInd w:val="0"/>
        <w:rPr>
          <w:rFonts w:ascii="Calibri" w:hAnsi="Calibri" w:cs="Calibri"/>
          <w:iCs/>
        </w:rPr>
      </w:pPr>
      <w:r>
        <w:rPr>
          <w:rFonts w:ascii="Calibri" w:hAnsi="Calibri" w:cs="Calibri"/>
          <w:iCs/>
        </w:rPr>
        <w:t>Complete p</w:t>
      </w:r>
      <w:r w:rsidR="00DB1918">
        <w:rPr>
          <w:rFonts w:ascii="Calibri" w:hAnsi="Calibri" w:cs="Calibri"/>
          <w:iCs/>
        </w:rPr>
        <w:t>oll results are included</w:t>
      </w:r>
      <w:r w:rsidRPr="0024150B">
        <w:rPr>
          <w:rFonts w:ascii="Calibri" w:hAnsi="Calibri" w:cs="Calibri"/>
          <w:iCs/>
        </w:rPr>
        <w:t xml:space="preserve"> in the attached spreadsheet </w:t>
      </w:r>
      <w:r>
        <w:rPr>
          <w:rFonts w:ascii="Calibri" w:hAnsi="Calibri" w:cs="Calibri"/>
          <w:iCs/>
        </w:rPr>
        <w:t>(</w:t>
      </w:r>
      <w:r w:rsidR="00DB1918">
        <w:rPr>
          <w:rFonts w:ascii="Calibri" w:hAnsi="Calibri" w:cs="Calibri"/>
          <w:iCs/>
        </w:rPr>
        <w:t>filename: LTAR-Flux-Poll.xlsx) and are summarized in the following table.</w:t>
      </w:r>
    </w:p>
    <w:p w14:paraId="33BAEF98" w14:textId="3F03B033" w:rsidR="00DB1918" w:rsidRDefault="00DB1918" w:rsidP="0024150B">
      <w:pPr>
        <w:widowControl w:val="0"/>
        <w:autoSpaceDE w:val="0"/>
        <w:autoSpaceDN w:val="0"/>
        <w:adjustRightInd w:val="0"/>
        <w:rPr>
          <w:rFonts w:ascii="Calibri" w:hAnsi="Calibri" w:cs="Calibri"/>
          <w:iCs/>
        </w:rPr>
      </w:pPr>
      <w:r>
        <w:rPr>
          <w:rFonts w:ascii="Calibri" w:hAnsi="Calibri" w:cs="Calibri"/>
          <w:iCs/>
          <w:noProof/>
        </w:rPr>
        <w:drawing>
          <wp:inline distT="0" distB="0" distL="0" distR="0" wp14:anchorId="1C117BCD" wp14:editId="36D181BA">
            <wp:extent cx="5486400" cy="921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921646"/>
                    </a:xfrm>
                    <a:prstGeom prst="rect">
                      <a:avLst/>
                    </a:prstGeom>
                    <a:noFill/>
                    <a:ln>
                      <a:noFill/>
                    </a:ln>
                  </pic:spPr>
                </pic:pic>
              </a:graphicData>
            </a:graphic>
          </wp:inline>
        </w:drawing>
      </w:r>
    </w:p>
    <w:p w14:paraId="2EC10CBA" w14:textId="77777777" w:rsidR="00DB1918" w:rsidRDefault="00DB1918" w:rsidP="0024150B">
      <w:pPr>
        <w:widowControl w:val="0"/>
        <w:autoSpaceDE w:val="0"/>
        <w:autoSpaceDN w:val="0"/>
        <w:adjustRightInd w:val="0"/>
        <w:rPr>
          <w:rFonts w:ascii="Calibri" w:hAnsi="Calibri" w:cs="Calibri"/>
          <w:iCs/>
        </w:rPr>
      </w:pPr>
    </w:p>
    <w:p w14:paraId="110883FC" w14:textId="472B63AB" w:rsidR="0024150B" w:rsidRPr="0024150B" w:rsidRDefault="00DB1918" w:rsidP="0024150B">
      <w:pPr>
        <w:widowControl w:val="0"/>
        <w:autoSpaceDE w:val="0"/>
        <w:autoSpaceDN w:val="0"/>
        <w:adjustRightInd w:val="0"/>
        <w:rPr>
          <w:rFonts w:ascii="Calibri" w:hAnsi="Calibri" w:cs="Calibri"/>
          <w:iCs/>
        </w:rPr>
      </w:pPr>
      <w:r>
        <w:rPr>
          <w:rFonts w:ascii="Calibri" w:hAnsi="Calibri" w:cs="Calibri"/>
          <w:iCs/>
        </w:rPr>
        <w:t xml:space="preserve">Responses in the attached file include </w:t>
      </w:r>
      <w:r w:rsidRPr="0024150B">
        <w:rPr>
          <w:rFonts w:ascii="Calibri" w:hAnsi="Calibri" w:cs="Calibri"/>
          <w:iCs/>
        </w:rPr>
        <w:t xml:space="preserve">not only simple answers but </w:t>
      </w:r>
      <w:r w:rsidR="003D2E55">
        <w:rPr>
          <w:rFonts w:ascii="Calibri" w:hAnsi="Calibri" w:cs="Calibri"/>
          <w:iCs/>
        </w:rPr>
        <w:t xml:space="preserve">also include </w:t>
      </w:r>
      <w:r w:rsidRPr="0024150B">
        <w:rPr>
          <w:rFonts w:ascii="Calibri" w:hAnsi="Calibri" w:cs="Calibri"/>
          <w:iCs/>
        </w:rPr>
        <w:t xml:space="preserve">responses with a number of caveats. </w:t>
      </w:r>
    </w:p>
    <w:p w14:paraId="6A6EAA5E" w14:textId="77777777" w:rsidR="0024150B" w:rsidRDefault="0024150B" w:rsidP="007156FD">
      <w:pPr>
        <w:widowControl w:val="0"/>
        <w:autoSpaceDE w:val="0"/>
        <w:autoSpaceDN w:val="0"/>
        <w:adjustRightInd w:val="0"/>
        <w:rPr>
          <w:rFonts w:ascii="Calibri" w:hAnsi="Calibri" w:cs="Calibri"/>
          <w:iCs/>
        </w:rPr>
      </w:pPr>
    </w:p>
    <w:p w14:paraId="49FC4AA3" w14:textId="0FC67232" w:rsidR="0024150B" w:rsidRPr="007F35E8" w:rsidRDefault="007F35E8" w:rsidP="007156FD">
      <w:pPr>
        <w:widowControl w:val="0"/>
        <w:autoSpaceDE w:val="0"/>
        <w:autoSpaceDN w:val="0"/>
        <w:adjustRightInd w:val="0"/>
        <w:rPr>
          <w:rFonts w:ascii="Calibri" w:hAnsi="Calibri" w:cs="Calibri"/>
          <w:b/>
          <w:iCs/>
        </w:rPr>
      </w:pPr>
      <w:r w:rsidRPr="007F35E8">
        <w:rPr>
          <w:rFonts w:ascii="Calibri" w:hAnsi="Calibri" w:cs="Calibri"/>
          <w:b/>
          <w:iCs/>
        </w:rPr>
        <w:t>III.</w:t>
      </w:r>
      <w:r w:rsidRPr="007F35E8">
        <w:rPr>
          <w:rFonts w:ascii="Calibri" w:hAnsi="Calibri" w:cs="Calibri"/>
          <w:b/>
          <w:iCs/>
        </w:rPr>
        <w:tab/>
        <w:t xml:space="preserve">Moving Forward </w:t>
      </w:r>
    </w:p>
    <w:p w14:paraId="2060F75D" w14:textId="6FB96FB9" w:rsidR="00C01FC9" w:rsidRDefault="00C01FC9" w:rsidP="007156FD">
      <w:pPr>
        <w:widowControl w:val="0"/>
        <w:autoSpaceDE w:val="0"/>
        <w:autoSpaceDN w:val="0"/>
        <w:adjustRightInd w:val="0"/>
        <w:rPr>
          <w:rFonts w:ascii="Calibri" w:hAnsi="Calibri" w:cs="Calibri"/>
          <w:iCs/>
        </w:rPr>
      </w:pPr>
    </w:p>
    <w:p w14:paraId="38000E35" w14:textId="1951BA81" w:rsidR="00AC7DB2" w:rsidRDefault="00AC7DB2" w:rsidP="007156FD">
      <w:pPr>
        <w:widowControl w:val="0"/>
        <w:autoSpaceDE w:val="0"/>
        <w:autoSpaceDN w:val="0"/>
        <w:adjustRightInd w:val="0"/>
        <w:rPr>
          <w:rFonts w:ascii="Calibri" w:hAnsi="Calibri" w:cs="Calibri"/>
          <w:iCs/>
        </w:rPr>
      </w:pPr>
      <w:r>
        <w:rPr>
          <w:rFonts w:ascii="Calibri" w:hAnsi="Calibri" w:cs="Calibri"/>
          <w:iCs/>
        </w:rPr>
        <w:t xml:space="preserve">In developing instrument recommendations, the expert groups noted that some measurements (e.g. soil moisture among others) could be made by instruments from numerous companies.  They noted that some sensors might have proven to work better </w:t>
      </w:r>
      <w:r w:rsidR="003A22D7">
        <w:rPr>
          <w:rFonts w:ascii="Calibri" w:hAnsi="Calibri" w:cs="Calibri"/>
          <w:iCs/>
        </w:rPr>
        <w:t>under some environmental conditions and not others</w:t>
      </w:r>
      <w:r w:rsidR="002C136B">
        <w:rPr>
          <w:rFonts w:ascii="Calibri" w:hAnsi="Calibri" w:cs="Calibri"/>
          <w:iCs/>
        </w:rPr>
        <w:t xml:space="preserve"> (see discussion by J. Sadler in file: Comments from Ja</w:t>
      </w:r>
      <w:r w:rsidR="009C01F0">
        <w:rPr>
          <w:rFonts w:ascii="Calibri" w:hAnsi="Calibri" w:cs="Calibri"/>
          <w:iCs/>
        </w:rPr>
        <w:t>n-24-2015-Request.docx and Appendix D)</w:t>
      </w:r>
      <w:bookmarkStart w:id="0" w:name="_GoBack"/>
      <w:bookmarkEnd w:id="0"/>
      <w:r w:rsidR="003A22D7">
        <w:rPr>
          <w:rFonts w:ascii="Calibri" w:hAnsi="Calibri" w:cs="Calibri"/>
          <w:iCs/>
        </w:rPr>
        <w:t>.  A number of LTAR locations already have instruments, observations, and data QA/QC protocols in place for a number of the measurement classes discussed above.  A decision must be made if uniformity of instruments across all LTAR locations is essential.  Or is it adequate to have a variable measured by different sensors to community accepted standards.  If uniformity is required, it is recommended that the expert groups for each measurement class be consulted to come up with a consensus sensor recommendation.</w:t>
      </w:r>
    </w:p>
    <w:p w14:paraId="0A56A8B7" w14:textId="77777777" w:rsidR="003A22D7" w:rsidRDefault="003A22D7" w:rsidP="0024150B">
      <w:pPr>
        <w:widowControl w:val="0"/>
        <w:autoSpaceDE w:val="0"/>
        <w:autoSpaceDN w:val="0"/>
        <w:adjustRightInd w:val="0"/>
        <w:rPr>
          <w:rFonts w:ascii="Calibri" w:hAnsi="Calibri" w:cs="Calibri"/>
          <w:iCs/>
        </w:rPr>
      </w:pPr>
    </w:p>
    <w:p w14:paraId="050426C6" w14:textId="7430D781" w:rsidR="0024150B" w:rsidRDefault="006218A2" w:rsidP="0024150B">
      <w:pPr>
        <w:widowControl w:val="0"/>
        <w:autoSpaceDE w:val="0"/>
        <w:autoSpaceDN w:val="0"/>
        <w:adjustRightInd w:val="0"/>
        <w:rPr>
          <w:rFonts w:ascii="Calibri" w:hAnsi="Calibri" w:cs="Calibri"/>
          <w:iCs/>
        </w:rPr>
      </w:pPr>
      <w:r>
        <w:rPr>
          <w:rFonts w:ascii="Calibri" w:hAnsi="Calibri" w:cs="Calibri"/>
          <w:iCs/>
        </w:rPr>
        <w:t xml:space="preserve">In addition to the measurement classes discussed above the complete list of classes to be implemented at all LTAR sites has not been finalized.  </w:t>
      </w:r>
      <w:r w:rsidR="0024150B" w:rsidRPr="0024150B">
        <w:rPr>
          <w:rFonts w:ascii="Calibri" w:hAnsi="Calibri" w:cs="Calibri"/>
          <w:iCs/>
        </w:rPr>
        <w:t xml:space="preserve">Some </w:t>
      </w:r>
      <w:r>
        <w:rPr>
          <w:rFonts w:ascii="Calibri" w:hAnsi="Calibri" w:cs="Calibri"/>
          <w:iCs/>
        </w:rPr>
        <w:t>that have come up in discussions include</w:t>
      </w:r>
      <w:r w:rsidR="0024150B" w:rsidRPr="0024150B">
        <w:rPr>
          <w:rFonts w:ascii="Calibri" w:hAnsi="Calibri" w:cs="Calibri"/>
          <w:iCs/>
        </w:rPr>
        <w:t>:</w:t>
      </w:r>
    </w:p>
    <w:p w14:paraId="10C86BB9" w14:textId="77777777" w:rsidR="006218A2" w:rsidRPr="0024150B" w:rsidRDefault="006218A2" w:rsidP="0024150B">
      <w:pPr>
        <w:widowControl w:val="0"/>
        <w:autoSpaceDE w:val="0"/>
        <w:autoSpaceDN w:val="0"/>
        <w:adjustRightInd w:val="0"/>
        <w:rPr>
          <w:rFonts w:ascii="Calibri" w:hAnsi="Calibri" w:cs="Calibri"/>
          <w:iCs/>
        </w:rPr>
      </w:pPr>
    </w:p>
    <w:p w14:paraId="0B503221" w14:textId="77777777" w:rsidR="0024150B" w:rsidRPr="0024150B" w:rsidRDefault="0024150B" w:rsidP="0024150B">
      <w:pPr>
        <w:widowControl w:val="0"/>
        <w:numPr>
          <w:ilvl w:val="0"/>
          <w:numId w:val="23"/>
        </w:numPr>
        <w:autoSpaceDE w:val="0"/>
        <w:autoSpaceDN w:val="0"/>
        <w:adjustRightInd w:val="0"/>
        <w:rPr>
          <w:rFonts w:ascii="Calibri" w:hAnsi="Calibri" w:cs="Calibri"/>
          <w:iCs/>
        </w:rPr>
      </w:pPr>
      <w:r w:rsidRPr="0024150B">
        <w:rPr>
          <w:rFonts w:ascii="Calibri" w:hAnsi="Calibri" w:cs="Calibri"/>
          <w:iCs/>
        </w:rPr>
        <w:t xml:space="preserve">Plot/field scale runoff &amp; erosion and off-site water quality measurements (discussed at </w:t>
      </w:r>
      <w:r w:rsidRPr="0024150B">
        <w:rPr>
          <w:rFonts w:ascii="Calibri" w:hAnsi="Calibri" w:cs="Calibri"/>
          <w:iCs/>
        </w:rPr>
        <w:lastRenderedPageBreak/>
        <w:t xml:space="preserve">Nunn but were put off for future consideration as they require more thought for design – Mark Nearing and Greg McCarty were </w:t>
      </w:r>
      <w:proofErr w:type="spellStart"/>
      <w:r w:rsidRPr="0024150B">
        <w:rPr>
          <w:rFonts w:ascii="Calibri" w:hAnsi="Calibri" w:cs="Calibri"/>
          <w:iCs/>
        </w:rPr>
        <w:t>ID’ed</w:t>
      </w:r>
      <w:proofErr w:type="spellEnd"/>
      <w:r w:rsidRPr="0024150B">
        <w:rPr>
          <w:rFonts w:ascii="Calibri" w:hAnsi="Calibri" w:cs="Calibri"/>
          <w:iCs/>
        </w:rPr>
        <w:t xml:space="preserve"> as subject experts) </w:t>
      </w:r>
    </w:p>
    <w:p w14:paraId="1E9FD84F" w14:textId="77777777" w:rsidR="0024150B" w:rsidRPr="0024150B" w:rsidRDefault="0024150B" w:rsidP="0024150B">
      <w:pPr>
        <w:widowControl w:val="0"/>
        <w:numPr>
          <w:ilvl w:val="0"/>
          <w:numId w:val="23"/>
        </w:numPr>
        <w:autoSpaceDE w:val="0"/>
        <w:autoSpaceDN w:val="0"/>
        <w:adjustRightInd w:val="0"/>
        <w:rPr>
          <w:rFonts w:ascii="Calibri" w:hAnsi="Calibri" w:cs="Calibri"/>
          <w:iCs/>
        </w:rPr>
      </w:pPr>
      <w:r w:rsidRPr="0024150B">
        <w:rPr>
          <w:rFonts w:ascii="Calibri" w:hAnsi="Calibri" w:cs="Calibri"/>
          <w:iCs/>
        </w:rPr>
        <w:t>Agronomy/plant physiology (how do we consistently measure business as usual vs enhance productivity across sites)</w:t>
      </w:r>
    </w:p>
    <w:p w14:paraId="753A0AA4" w14:textId="77777777" w:rsidR="0024150B" w:rsidRDefault="0024150B" w:rsidP="0024150B">
      <w:pPr>
        <w:widowControl w:val="0"/>
        <w:numPr>
          <w:ilvl w:val="0"/>
          <w:numId w:val="23"/>
        </w:numPr>
        <w:autoSpaceDE w:val="0"/>
        <w:autoSpaceDN w:val="0"/>
        <w:adjustRightInd w:val="0"/>
        <w:rPr>
          <w:rFonts w:ascii="Calibri" w:hAnsi="Calibri" w:cs="Calibri"/>
          <w:iCs/>
        </w:rPr>
      </w:pPr>
      <w:r w:rsidRPr="0024150B">
        <w:rPr>
          <w:rFonts w:ascii="Calibri" w:hAnsi="Calibri" w:cs="Calibri"/>
          <w:iCs/>
        </w:rPr>
        <w:t>Entomology</w:t>
      </w:r>
    </w:p>
    <w:p w14:paraId="73D9556C" w14:textId="77777777" w:rsidR="006218A2" w:rsidRDefault="006218A2" w:rsidP="006218A2">
      <w:pPr>
        <w:widowControl w:val="0"/>
        <w:autoSpaceDE w:val="0"/>
        <w:autoSpaceDN w:val="0"/>
        <w:adjustRightInd w:val="0"/>
        <w:rPr>
          <w:rFonts w:ascii="Calibri" w:hAnsi="Calibri" w:cs="Calibri"/>
          <w:iCs/>
        </w:rPr>
      </w:pPr>
    </w:p>
    <w:p w14:paraId="73AEF96E" w14:textId="3FC1D246" w:rsidR="006218A2" w:rsidRPr="0024150B" w:rsidRDefault="006218A2" w:rsidP="006218A2">
      <w:pPr>
        <w:widowControl w:val="0"/>
        <w:autoSpaceDE w:val="0"/>
        <w:autoSpaceDN w:val="0"/>
        <w:adjustRightInd w:val="0"/>
        <w:rPr>
          <w:rFonts w:ascii="Calibri" w:hAnsi="Calibri" w:cs="Calibri"/>
          <w:iCs/>
        </w:rPr>
      </w:pPr>
      <w:r>
        <w:rPr>
          <w:rFonts w:ascii="Calibri" w:hAnsi="Calibri" w:cs="Calibri"/>
          <w:iCs/>
        </w:rPr>
        <w:t>It is recommended that these classes, and others</w:t>
      </w:r>
      <w:r w:rsidR="0089353E">
        <w:rPr>
          <w:rFonts w:ascii="Calibri" w:hAnsi="Calibri" w:cs="Calibri"/>
          <w:iCs/>
        </w:rPr>
        <w:t>, be discussed amongst the LTAR participants to develop a draft final list of measurements for LTAR.  Experts in these measurement classes should be consulted to recommend instruments, experimental design</w:t>
      </w:r>
      <w:r w:rsidR="00C01FC9">
        <w:rPr>
          <w:rFonts w:ascii="Calibri" w:hAnsi="Calibri" w:cs="Calibri"/>
          <w:iCs/>
        </w:rPr>
        <w:t>,</w:t>
      </w:r>
      <w:r w:rsidR="0089353E">
        <w:rPr>
          <w:rFonts w:ascii="Calibri" w:hAnsi="Calibri" w:cs="Calibri"/>
          <w:iCs/>
        </w:rPr>
        <w:t xml:space="preserve"> and measurements procedures.  If specially trained expertise is needed for these measurements it should be identified and a similar poll conducted across LTAR locations to assess where this expertise exists and how locations without in-house staff</w:t>
      </w:r>
      <w:r w:rsidR="00C01FC9">
        <w:rPr>
          <w:rFonts w:ascii="Calibri" w:hAnsi="Calibri" w:cs="Calibri"/>
          <w:iCs/>
        </w:rPr>
        <w:t xml:space="preserve"> in these areas can be assisted in either training existing staff or hiring new staff.</w:t>
      </w:r>
      <w:r w:rsidR="0089353E">
        <w:rPr>
          <w:rFonts w:ascii="Calibri" w:hAnsi="Calibri" w:cs="Calibri"/>
          <w:iCs/>
        </w:rPr>
        <w:t xml:space="preserve"> </w:t>
      </w:r>
    </w:p>
    <w:p w14:paraId="4DCBB543" w14:textId="77777777" w:rsidR="0024150B" w:rsidRDefault="0024150B" w:rsidP="0024150B">
      <w:pPr>
        <w:widowControl w:val="0"/>
        <w:autoSpaceDE w:val="0"/>
        <w:autoSpaceDN w:val="0"/>
        <w:adjustRightInd w:val="0"/>
        <w:rPr>
          <w:rFonts w:ascii="Calibri" w:hAnsi="Calibri" w:cs="Calibri"/>
          <w:iCs/>
        </w:rPr>
      </w:pPr>
    </w:p>
    <w:p w14:paraId="7628CFC2" w14:textId="311127C8" w:rsidR="00425487" w:rsidRDefault="00425487" w:rsidP="0024150B">
      <w:pPr>
        <w:widowControl w:val="0"/>
        <w:autoSpaceDE w:val="0"/>
        <w:autoSpaceDN w:val="0"/>
        <w:adjustRightInd w:val="0"/>
        <w:rPr>
          <w:rFonts w:ascii="Calibri" w:hAnsi="Calibri" w:cs="Calibri"/>
          <w:iCs/>
        </w:rPr>
      </w:pPr>
      <w:r>
        <w:rPr>
          <w:rFonts w:ascii="Calibri" w:hAnsi="Calibri" w:cs="Calibri"/>
          <w:iCs/>
        </w:rPr>
        <w:t>In addition to instrument purchase recommendations a number of other issues</w:t>
      </w:r>
      <w:r w:rsidR="00C01FC9">
        <w:rPr>
          <w:rFonts w:ascii="Calibri" w:hAnsi="Calibri" w:cs="Calibri"/>
          <w:iCs/>
        </w:rPr>
        <w:t xml:space="preserve"> related to overall LTAR observations for all measurement classes must be addressed along with associated labor and skill requirements.  They include:</w:t>
      </w:r>
    </w:p>
    <w:p w14:paraId="14739468" w14:textId="77777777" w:rsidR="00C01FC9" w:rsidRPr="0024150B" w:rsidRDefault="00C01FC9" w:rsidP="0024150B">
      <w:pPr>
        <w:widowControl w:val="0"/>
        <w:autoSpaceDE w:val="0"/>
        <w:autoSpaceDN w:val="0"/>
        <w:adjustRightInd w:val="0"/>
        <w:rPr>
          <w:rFonts w:ascii="Calibri" w:hAnsi="Calibri" w:cs="Calibri"/>
          <w:iCs/>
        </w:rPr>
      </w:pPr>
    </w:p>
    <w:p w14:paraId="423F7DD7" w14:textId="77777777" w:rsidR="00AA40E0" w:rsidRPr="00C01FC9" w:rsidRDefault="00AA40E0" w:rsidP="00C01FC9">
      <w:pPr>
        <w:widowControl w:val="0"/>
        <w:numPr>
          <w:ilvl w:val="0"/>
          <w:numId w:val="25"/>
        </w:numPr>
        <w:autoSpaceDE w:val="0"/>
        <w:autoSpaceDN w:val="0"/>
        <w:adjustRightInd w:val="0"/>
        <w:ind w:left="720"/>
        <w:rPr>
          <w:rFonts w:ascii="Calibri" w:hAnsi="Calibri" w:cs="Calibri"/>
          <w:iCs/>
        </w:rPr>
      </w:pPr>
      <w:r w:rsidRPr="00C01FC9">
        <w:rPr>
          <w:rFonts w:ascii="Calibri" w:hAnsi="Calibri" w:cs="Calibri"/>
          <w:iCs/>
        </w:rPr>
        <w:t>Systematic Maintenance and Calibration of Instruments</w:t>
      </w:r>
    </w:p>
    <w:p w14:paraId="18CB8A15" w14:textId="77777777" w:rsidR="00AA40E0" w:rsidRPr="00C01FC9" w:rsidRDefault="00AA40E0" w:rsidP="00C01FC9">
      <w:pPr>
        <w:widowControl w:val="0"/>
        <w:numPr>
          <w:ilvl w:val="0"/>
          <w:numId w:val="25"/>
        </w:numPr>
        <w:autoSpaceDE w:val="0"/>
        <w:autoSpaceDN w:val="0"/>
        <w:adjustRightInd w:val="0"/>
        <w:ind w:left="720"/>
        <w:rPr>
          <w:rFonts w:ascii="Calibri" w:hAnsi="Calibri" w:cs="Calibri"/>
          <w:iCs/>
        </w:rPr>
      </w:pPr>
      <w:r w:rsidRPr="00C01FC9">
        <w:rPr>
          <w:rFonts w:ascii="Calibri" w:hAnsi="Calibri" w:cs="Calibri"/>
          <w:iCs/>
        </w:rPr>
        <w:t>Routine Data Review</w:t>
      </w:r>
    </w:p>
    <w:p w14:paraId="537D0D76" w14:textId="1088AF7F" w:rsidR="00AA40E0" w:rsidRPr="00C01FC9" w:rsidRDefault="00AA40E0" w:rsidP="00C01FC9">
      <w:pPr>
        <w:widowControl w:val="0"/>
        <w:numPr>
          <w:ilvl w:val="0"/>
          <w:numId w:val="25"/>
        </w:numPr>
        <w:autoSpaceDE w:val="0"/>
        <w:autoSpaceDN w:val="0"/>
        <w:adjustRightInd w:val="0"/>
        <w:ind w:left="720"/>
        <w:rPr>
          <w:rFonts w:ascii="Calibri" w:hAnsi="Calibri" w:cs="Calibri"/>
          <w:iCs/>
        </w:rPr>
      </w:pPr>
      <w:r w:rsidRPr="00C01FC9">
        <w:rPr>
          <w:rFonts w:ascii="Calibri" w:hAnsi="Calibri" w:cs="Calibri"/>
          <w:iCs/>
        </w:rPr>
        <w:t>QA/QC, Data Management</w:t>
      </w:r>
      <w:r w:rsidR="00425487" w:rsidRPr="00C01FC9">
        <w:rPr>
          <w:rFonts w:ascii="Calibri" w:hAnsi="Calibri" w:cs="Calibri"/>
          <w:iCs/>
        </w:rPr>
        <w:t xml:space="preserve"> &amp; Delivery</w:t>
      </w:r>
      <w:r w:rsidRPr="00C01FC9">
        <w:rPr>
          <w:rFonts w:ascii="Calibri" w:hAnsi="Calibri" w:cs="Calibri"/>
          <w:iCs/>
        </w:rPr>
        <w:t>, and Archiving</w:t>
      </w:r>
    </w:p>
    <w:p w14:paraId="6EC82A40" w14:textId="77777777" w:rsidR="0024150B" w:rsidRDefault="0024150B" w:rsidP="007156FD">
      <w:pPr>
        <w:widowControl w:val="0"/>
        <w:autoSpaceDE w:val="0"/>
        <w:autoSpaceDN w:val="0"/>
        <w:adjustRightInd w:val="0"/>
        <w:rPr>
          <w:rFonts w:ascii="Calibri" w:hAnsi="Calibri" w:cs="Calibri"/>
          <w:iCs/>
        </w:rPr>
      </w:pPr>
    </w:p>
    <w:p w14:paraId="206CA1E1" w14:textId="77777777" w:rsidR="00C01FC9" w:rsidRPr="00E071C3" w:rsidRDefault="00C01FC9" w:rsidP="007156FD">
      <w:pPr>
        <w:widowControl w:val="0"/>
        <w:autoSpaceDE w:val="0"/>
        <w:autoSpaceDN w:val="0"/>
        <w:adjustRightInd w:val="0"/>
        <w:rPr>
          <w:rFonts w:ascii="Calibri" w:hAnsi="Calibri" w:cs="Calibri"/>
          <w:iCs/>
        </w:rPr>
      </w:pPr>
    </w:p>
    <w:p w14:paraId="7795EC56" w14:textId="77777777" w:rsidR="00BE1A5A" w:rsidRDefault="00BE1A5A">
      <w:pPr>
        <w:rPr>
          <w:rFonts w:ascii="Calibri" w:hAnsi="Calibri" w:cs="Calibri"/>
          <w:iCs/>
        </w:rPr>
      </w:pPr>
      <w:r>
        <w:rPr>
          <w:rFonts w:ascii="Calibri" w:hAnsi="Calibri" w:cs="Calibri"/>
          <w:iCs/>
        </w:rPr>
        <w:br w:type="page"/>
      </w:r>
    </w:p>
    <w:p w14:paraId="1A604AAE" w14:textId="41427EB3" w:rsidR="00BE1A5A" w:rsidRPr="006435CF" w:rsidRDefault="00BE1A5A" w:rsidP="006435CF">
      <w:pPr>
        <w:rPr>
          <w:b/>
        </w:rPr>
      </w:pPr>
      <w:r w:rsidRPr="006435CF">
        <w:rPr>
          <w:b/>
        </w:rPr>
        <w:lastRenderedPageBreak/>
        <w:t>Appendix A.</w:t>
      </w:r>
      <w:r w:rsidRPr="006435CF">
        <w:rPr>
          <w:b/>
        </w:rPr>
        <w:tab/>
      </w:r>
      <w:r w:rsidR="00D75E1D" w:rsidRPr="006435CF">
        <w:rPr>
          <w:b/>
        </w:rPr>
        <w:t xml:space="preserve">LTAR Expertise Survey and </w:t>
      </w:r>
      <w:r w:rsidRPr="006435CF">
        <w:rPr>
          <w:b/>
        </w:rPr>
        <w:t>Sensor Request Letter</w:t>
      </w:r>
    </w:p>
    <w:p w14:paraId="3C223682" w14:textId="77777777" w:rsidR="00BE1A5A" w:rsidRDefault="00BE1A5A" w:rsidP="00BE1A5A">
      <w:pPr>
        <w:widowControl w:val="0"/>
        <w:autoSpaceDE w:val="0"/>
        <w:autoSpaceDN w:val="0"/>
        <w:adjustRightInd w:val="0"/>
        <w:rPr>
          <w:rFonts w:ascii="Calibri" w:hAnsi="Calibri" w:cs="Calibri"/>
          <w:iCs/>
        </w:rPr>
      </w:pPr>
    </w:p>
    <w:p w14:paraId="7C0ADB05" w14:textId="77777777" w:rsidR="00BE1A5A" w:rsidRDefault="00BE1A5A" w:rsidP="00BE1A5A">
      <w:r>
        <w:t>DATE:</w:t>
      </w:r>
      <w:r>
        <w:tab/>
      </w:r>
      <w:r>
        <w:tab/>
        <w:t>June 1, 2014</w:t>
      </w:r>
    </w:p>
    <w:p w14:paraId="402767FB" w14:textId="59D8C0A2" w:rsidR="00BE1A5A" w:rsidRDefault="00BE1A5A" w:rsidP="00BE1A5A">
      <w:r>
        <w:t xml:space="preserve">TO: </w:t>
      </w:r>
      <w:r>
        <w:tab/>
      </w:r>
      <w:r>
        <w:tab/>
        <w:t>All LTAR locations</w:t>
      </w:r>
    </w:p>
    <w:p w14:paraId="45DD3652" w14:textId="6B62DA18" w:rsidR="00BE1A5A" w:rsidRDefault="00BE1A5A" w:rsidP="00BE1A5A">
      <w:r>
        <w:t>TOPIC:</w:t>
      </w:r>
      <w:r>
        <w:tab/>
      </w:r>
      <w:r>
        <w:tab/>
        <w:t xml:space="preserve">** URGENT ** Sensor Needs and Inventory – </w:t>
      </w:r>
      <w:r w:rsidRPr="001B441E">
        <w:rPr>
          <w:highlight w:val="yellow"/>
        </w:rPr>
        <w:t>June 9 Deadline</w:t>
      </w:r>
    </w:p>
    <w:p w14:paraId="5279CC6B" w14:textId="77777777" w:rsidR="00BE1A5A" w:rsidRDefault="00BE1A5A" w:rsidP="00BE1A5A">
      <w:r>
        <w:t>FROM:</w:t>
      </w:r>
      <w:r>
        <w:tab/>
      </w:r>
      <w:r>
        <w:tab/>
        <w:t>David Goodrich</w:t>
      </w:r>
    </w:p>
    <w:p w14:paraId="25A3FC8A" w14:textId="77777777" w:rsidR="00BE1A5A" w:rsidRDefault="00BE1A5A" w:rsidP="00BE1A5A"/>
    <w:p w14:paraId="49BC4F46" w14:textId="0BFA2980" w:rsidR="00BE1A5A" w:rsidRDefault="00BE1A5A" w:rsidP="00BE1A5A">
      <w:r>
        <w:t xml:space="preserve">At the LTAR meeting I was tasked to develop a list of LTAR sensors and equipment that could be purchased </w:t>
      </w:r>
      <w:r w:rsidRPr="00F631FE">
        <w:rPr>
          <w:u w:val="single"/>
        </w:rPr>
        <w:t>this</w:t>
      </w:r>
      <w:r>
        <w:t xml:space="preserve"> fiscal year for all 18 LTAR locations.  Note that unfunded LTAR locations have been paired with funded locations to facilitate purchases.  Given the time required for procurement of expensive items, a deadline to have the requested information has been set for </w:t>
      </w:r>
      <w:r w:rsidRPr="001B441E">
        <w:t>June 16, 2014.</w:t>
      </w:r>
      <w:r>
        <w:t xml:space="preserve">  Please carefully read the attached file </w:t>
      </w:r>
      <w:r w:rsidRPr="00151DEA">
        <w:rPr>
          <w:u w:val="single"/>
        </w:rPr>
        <w:t>“LTAR Instrumentation and Sensor Recommendations.docx”</w:t>
      </w:r>
      <w:r>
        <w:t xml:space="preserve"> (</w:t>
      </w:r>
      <w:r w:rsidRPr="00BE1A5A">
        <w:rPr>
          <w:highlight w:val="cyan"/>
        </w:rPr>
        <w:t>copied below</w:t>
      </w:r>
      <w:r>
        <w:t>).</w:t>
      </w:r>
      <w:r w:rsidR="00151DEA">
        <w:t xml:space="preserve">  </w:t>
      </w:r>
      <w:r>
        <w:t xml:space="preserve">To ensure effective and non-duplicative purchases the following two classes of information are requested </w:t>
      </w:r>
      <w:r w:rsidRPr="003770CB">
        <w:rPr>
          <w:highlight w:val="yellow"/>
          <w:u w:val="single"/>
        </w:rPr>
        <w:t>by June 9, 2014.</w:t>
      </w:r>
    </w:p>
    <w:p w14:paraId="583A1595" w14:textId="77777777" w:rsidR="00BE1A5A" w:rsidRDefault="00BE1A5A" w:rsidP="00BE1A5A"/>
    <w:p w14:paraId="475AD736" w14:textId="77777777" w:rsidR="00BE1A5A" w:rsidRPr="005B5FB9" w:rsidRDefault="00BE1A5A" w:rsidP="00BE1A5A">
      <w:pPr>
        <w:rPr>
          <w:b/>
          <w:i/>
        </w:rPr>
      </w:pPr>
      <w:r>
        <w:rPr>
          <w:b/>
          <w:i/>
        </w:rPr>
        <w:t>Information</w:t>
      </w:r>
      <w:r w:rsidRPr="005B5FB9">
        <w:rPr>
          <w:b/>
          <w:i/>
        </w:rPr>
        <w:t xml:space="preserve"> from Expert Sub-Groups for each class of</w:t>
      </w:r>
      <w:r>
        <w:rPr>
          <w:b/>
          <w:i/>
        </w:rPr>
        <w:t xml:space="preserve"> LTAR</w:t>
      </w:r>
      <w:r w:rsidRPr="005B5FB9">
        <w:rPr>
          <w:b/>
          <w:i/>
        </w:rPr>
        <w:t xml:space="preserve"> observations</w:t>
      </w:r>
    </w:p>
    <w:p w14:paraId="02FF038B" w14:textId="77777777" w:rsidR="00BE1A5A" w:rsidRDefault="00BE1A5A" w:rsidP="00BE1A5A">
      <w:r>
        <w:t xml:space="preserve">NOTE: I am arbitrarily selecting (imposing) on </w:t>
      </w:r>
      <w:r w:rsidRPr="001B441E">
        <w:rPr>
          <w:highlight w:val="yellow"/>
        </w:rPr>
        <w:t>persons</w:t>
      </w:r>
      <w:r>
        <w:t xml:space="preserve"> I know who have expertise (or I think they do).  If there are others at your location who can better do this, please request they do so ASAP.  </w:t>
      </w:r>
    </w:p>
    <w:p w14:paraId="0C37A592" w14:textId="77777777" w:rsidR="00BE1A5A" w:rsidRDefault="00BE1A5A" w:rsidP="00BE1A5A">
      <w:r>
        <w:t>NOTE: If you sub-group cannot fully coordinate responses please proceed as individuals or get those that you can together.  We do not have time to wait for someone to come back from vacation.</w:t>
      </w:r>
    </w:p>
    <w:p w14:paraId="4DD77CC0" w14:textId="77777777" w:rsidR="00BE1A5A" w:rsidRDefault="00BE1A5A" w:rsidP="00BE1A5A">
      <w:pPr>
        <w:pStyle w:val="ListParagraph"/>
        <w:ind w:hanging="720"/>
      </w:pPr>
    </w:p>
    <w:p w14:paraId="5ED9B0C0" w14:textId="77777777" w:rsidR="00BE1A5A" w:rsidRPr="001B441E" w:rsidRDefault="00BE1A5A" w:rsidP="00BE1A5A">
      <w:pPr>
        <w:pStyle w:val="ListParagraph"/>
        <w:numPr>
          <w:ilvl w:val="0"/>
          <w:numId w:val="5"/>
        </w:numPr>
        <w:ind w:left="360" w:hanging="360"/>
        <w:rPr>
          <w:u w:val="single"/>
        </w:rPr>
      </w:pPr>
      <w:r w:rsidRPr="004A57B5">
        <w:rPr>
          <w:u w:val="single"/>
        </w:rPr>
        <w:t>Meteorological/Soil Climate Station</w:t>
      </w:r>
      <w:r>
        <w:rPr>
          <w:u w:val="single"/>
        </w:rPr>
        <w:t xml:space="preserve"> -</w:t>
      </w:r>
      <w:r w:rsidRPr="001B441E">
        <w:rPr>
          <w:highlight w:val="yellow"/>
        </w:rPr>
        <w:t>Tim Keefer, Mark Seyfried, Dave Bosch, Mike Cosh</w:t>
      </w:r>
    </w:p>
    <w:p w14:paraId="605E8C97" w14:textId="77777777" w:rsidR="00BE1A5A" w:rsidRPr="001B441E" w:rsidRDefault="00BE1A5A" w:rsidP="00BE1A5A">
      <w:pPr>
        <w:pStyle w:val="ListParagraph"/>
        <w:numPr>
          <w:ilvl w:val="0"/>
          <w:numId w:val="5"/>
        </w:numPr>
        <w:ind w:left="360" w:hanging="360"/>
        <w:rPr>
          <w:u w:val="single"/>
        </w:rPr>
      </w:pPr>
      <w:r w:rsidRPr="004A57B5">
        <w:rPr>
          <w:u w:val="single"/>
        </w:rPr>
        <w:t>Water/Energy/Carbon flux tower</w:t>
      </w:r>
      <w:r>
        <w:rPr>
          <w:u w:val="single"/>
        </w:rPr>
        <w:t xml:space="preserve"> - </w:t>
      </w:r>
      <w:r w:rsidRPr="001B441E">
        <w:rPr>
          <w:highlight w:val="yellow"/>
        </w:rPr>
        <w:t>Russ Scott, John Prueger, Gerald Flerchinger, Bill Kustas</w:t>
      </w:r>
    </w:p>
    <w:p w14:paraId="26446AB4" w14:textId="33264A9C" w:rsidR="00BE1A5A" w:rsidRPr="001B441E" w:rsidRDefault="00BE1A5A" w:rsidP="00BE1A5A">
      <w:pPr>
        <w:pStyle w:val="ListParagraph"/>
        <w:numPr>
          <w:ilvl w:val="0"/>
          <w:numId w:val="5"/>
        </w:numPr>
        <w:ind w:left="360" w:hanging="360"/>
        <w:rPr>
          <w:u w:val="single"/>
        </w:rPr>
      </w:pPr>
      <w:r w:rsidRPr="004A57B5">
        <w:rPr>
          <w:u w:val="single"/>
        </w:rPr>
        <w:t>Wet/Dry Atmospheric Deposition</w:t>
      </w:r>
      <w:r>
        <w:rPr>
          <w:u w:val="single"/>
        </w:rPr>
        <w:t xml:space="preserve"> </w:t>
      </w:r>
      <w:r w:rsidR="009565BD">
        <w:rPr>
          <w:u w:val="single"/>
        </w:rPr>
        <w:t>–</w:t>
      </w:r>
      <w:r>
        <w:rPr>
          <w:u w:val="single"/>
        </w:rPr>
        <w:t xml:space="preserve"> </w:t>
      </w:r>
      <w:r w:rsidR="009565BD">
        <w:rPr>
          <w:u w:val="single"/>
        </w:rPr>
        <w:t xml:space="preserve">(Tom Potter and Cathleen </w:t>
      </w:r>
      <w:proofErr w:type="spellStart"/>
      <w:r w:rsidR="009565BD">
        <w:rPr>
          <w:u w:val="single"/>
        </w:rPr>
        <w:t>Hapeman</w:t>
      </w:r>
      <w:proofErr w:type="spellEnd"/>
      <w:r w:rsidR="009565BD">
        <w:rPr>
          <w:u w:val="single"/>
        </w:rPr>
        <w:t xml:space="preserve"> (Tifton) mentioned by D. Bosch on 2/3/15; see comment by T. Potter in “Auxiliary Comments-2-6-15.docx” file</w:t>
      </w:r>
      <w:r w:rsidR="009565BD">
        <w:rPr>
          <w:highlight w:val="cyan"/>
          <w:u w:val="single"/>
        </w:rPr>
        <w:t>)</w:t>
      </w:r>
      <w:r>
        <w:rPr>
          <w:u w:val="single"/>
        </w:rPr>
        <w:t xml:space="preserve"> </w:t>
      </w:r>
      <w:r>
        <w:t xml:space="preserve">Also see </w:t>
      </w:r>
      <w:r w:rsidRPr="00602B31">
        <w:t>http://nadp.sws.uiuc.edu/lib/</w:t>
      </w:r>
    </w:p>
    <w:p w14:paraId="29BE39CF" w14:textId="77777777" w:rsidR="00BE1A5A" w:rsidRPr="001B441E" w:rsidRDefault="00BE1A5A" w:rsidP="00BE1A5A">
      <w:pPr>
        <w:pStyle w:val="ListParagraph"/>
        <w:numPr>
          <w:ilvl w:val="0"/>
          <w:numId w:val="5"/>
        </w:numPr>
        <w:ind w:left="360" w:hanging="360"/>
        <w:rPr>
          <w:u w:val="single"/>
        </w:rPr>
      </w:pPr>
      <w:r w:rsidRPr="004A57B5">
        <w:rPr>
          <w:u w:val="single"/>
        </w:rPr>
        <w:t>GRACENET</w:t>
      </w:r>
      <w:r>
        <w:rPr>
          <w:u w:val="single"/>
        </w:rPr>
        <w:t xml:space="preserve"> - </w:t>
      </w:r>
      <w:r w:rsidRPr="001B441E">
        <w:rPr>
          <w:highlight w:val="yellow"/>
        </w:rPr>
        <w:t>Dave Higgins, Erik Hamerlynck, Phil Robertson, Michel Cavigelli, Mark Liebig</w:t>
      </w:r>
    </w:p>
    <w:p w14:paraId="01BC7971" w14:textId="77777777" w:rsidR="00BE1A5A" w:rsidRPr="001B441E" w:rsidRDefault="00BE1A5A" w:rsidP="00BE1A5A">
      <w:pPr>
        <w:pStyle w:val="ListParagraph"/>
        <w:numPr>
          <w:ilvl w:val="0"/>
          <w:numId w:val="5"/>
        </w:numPr>
        <w:ind w:left="360" w:hanging="360"/>
        <w:rPr>
          <w:u w:val="single"/>
        </w:rPr>
      </w:pPr>
      <w:r w:rsidRPr="004A57B5">
        <w:rPr>
          <w:u w:val="single"/>
        </w:rPr>
        <w:t xml:space="preserve">Wind Erosion </w:t>
      </w:r>
      <w:r>
        <w:rPr>
          <w:u w:val="single"/>
        </w:rPr>
        <w:t xml:space="preserve">- </w:t>
      </w:r>
      <w:r w:rsidRPr="001B441E">
        <w:rPr>
          <w:highlight w:val="yellow"/>
        </w:rPr>
        <w:t>Kris Havstad</w:t>
      </w:r>
    </w:p>
    <w:p w14:paraId="368BA337" w14:textId="77777777" w:rsidR="00BE1A5A" w:rsidRPr="001B441E" w:rsidRDefault="00BE1A5A" w:rsidP="00BE1A5A">
      <w:pPr>
        <w:pStyle w:val="ListParagraph"/>
        <w:numPr>
          <w:ilvl w:val="0"/>
          <w:numId w:val="5"/>
        </w:numPr>
        <w:ind w:left="360" w:hanging="360"/>
        <w:rPr>
          <w:u w:val="single"/>
        </w:rPr>
      </w:pPr>
      <w:r>
        <w:rPr>
          <w:u w:val="single"/>
        </w:rPr>
        <w:t>Imaging System (</w:t>
      </w:r>
      <w:proofErr w:type="spellStart"/>
      <w:r>
        <w:rPr>
          <w:u w:val="single"/>
        </w:rPr>
        <w:t>Phenocam</w:t>
      </w:r>
      <w:proofErr w:type="spellEnd"/>
      <w:r w:rsidRPr="004A57B5">
        <w:rPr>
          <w:u w:val="single"/>
        </w:rPr>
        <w:t>+)</w:t>
      </w:r>
      <w:r>
        <w:rPr>
          <w:u w:val="single"/>
        </w:rPr>
        <w:t xml:space="preserve">- </w:t>
      </w:r>
      <w:r w:rsidRPr="001B441E">
        <w:rPr>
          <w:highlight w:val="yellow"/>
        </w:rPr>
        <w:t>Mary Nichols, Tala Awada, Guillermo Ponce, Mark Seyfried</w:t>
      </w:r>
    </w:p>
    <w:p w14:paraId="33C45215" w14:textId="5DE0DCAC" w:rsidR="003B706F" w:rsidRPr="00A0299F" w:rsidRDefault="00BE1A5A" w:rsidP="00A0299F">
      <w:pPr>
        <w:pStyle w:val="ListParagraph"/>
        <w:numPr>
          <w:ilvl w:val="0"/>
          <w:numId w:val="5"/>
        </w:numPr>
        <w:ind w:left="360" w:hanging="360"/>
        <w:rPr>
          <w:u w:val="single"/>
        </w:rPr>
      </w:pPr>
      <w:r w:rsidRPr="004A57B5">
        <w:rPr>
          <w:u w:val="single"/>
        </w:rPr>
        <w:t>Radio/Telemetry Base and Relay Station</w:t>
      </w:r>
      <w:r>
        <w:rPr>
          <w:u w:val="single"/>
        </w:rPr>
        <w:t xml:space="preserve"> - </w:t>
      </w:r>
      <w:r w:rsidRPr="001B441E">
        <w:rPr>
          <w:highlight w:val="yellow"/>
        </w:rPr>
        <w:t xml:space="preserve">Tim Keefer, Fred Pierson (Boise </w:t>
      </w:r>
      <w:proofErr w:type="spellStart"/>
      <w:r w:rsidRPr="001B441E">
        <w:rPr>
          <w:highlight w:val="yellow"/>
        </w:rPr>
        <w:t>Instru</w:t>
      </w:r>
      <w:proofErr w:type="spellEnd"/>
      <w:r w:rsidRPr="001B441E">
        <w:rPr>
          <w:highlight w:val="yellow"/>
        </w:rPr>
        <w:t>. Specialist)</w:t>
      </w:r>
      <w:r w:rsidR="003B706F" w:rsidRPr="00A0299F">
        <w:rPr>
          <w:u w:val="single"/>
        </w:rPr>
        <w:t xml:space="preserve"> </w:t>
      </w:r>
    </w:p>
    <w:p w14:paraId="1BEECED2" w14:textId="77777777" w:rsidR="00BE1A5A" w:rsidRDefault="00BE1A5A" w:rsidP="00BE1A5A"/>
    <w:p w14:paraId="3381012B" w14:textId="77777777" w:rsidR="00BE1A5A" w:rsidRPr="006618EE" w:rsidRDefault="00BE1A5A" w:rsidP="00BE1A5A">
      <w:pPr>
        <w:rPr>
          <w:b/>
          <w:i/>
        </w:rPr>
      </w:pPr>
      <w:r w:rsidRPr="00332079">
        <w:rPr>
          <w:b/>
          <w:i/>
        </w:rPr>
        <w:t>Inventory of Instruments – Observation Types already in place at LTAR sites</w:t>
      </w:r>
    </w:p>
    <w:p w14:paraId="77168EE8" w14:textId="77777777" w:rsidR="00BE1A5A" w:rsidRDefault="00BE1A5A" w:rsidP="00BE1A5A">
      <w:r>
        <w:t>EACH location provide an inventory of the type and number of instruments / observations systems they have at their location.</w:t>
      </w:r>
    </w:p>
    <w:p w14:paraId="377554A4" w14:textId="77777777" w:rsidR="00BE1A5A" w:rsidRDefault="00BE1A5A" w:rsidP="00BE1A5A"/>
    <w:p w14:paraId="2B3CE2E2" w14:textId="0A5314F5" w:rsidR="00BE1A5A" w:rsidRDefault="00BE1A5A" w:rsidP="00BE1A5A">
      <w:r>
        <w:t>Please accept my apologies in advance for the short notice and very direct nature of this request.</w:t>
      </w:r>
    </w:p>
    <w:p w14:paraId="11833E83" w14:textId="6C13B99C" w:rsidR="00151DEA" w:rsidRDefault="00151DEA">
      <w:r>
        <w:br w:type="page"/>
      </w:r>
      <w:r>
        <w:lastRenderedPageBreak/>
        <w:t xml:space="preserve">Print out of </w:t>
      </w:r>
      <w:r w:rsidR="00BE1A5A" w:rsidRPr="00151DEA">
        <w:rPr>
          <w:u w:val="single"/>
        </w:rPr>
        <w:t>“LTAR Instrumentation and Sensor Recommendations.docx”</w:t>
      </w:r>
      <w:r w:rsidR="00BE1A5A">
        <w:t xml:space="preserve"> </w:t>
      </w:r>
    </w:p>
    <w:p w14:paraId="2BCA6F7E" w14:textId="77777777" w:rsidR="00151DEA" w:rsidRDefault="00151DEA"/>
    <w:p w14:paraId="62478EB9" w14:textId="77777777" w:rsidR="00151DEA" w:rsidRPr="00C712CA" w:rsidRDefault="00151DEA" w:rsidP="00151DEA">
      <w:pPr>
        <w:jc w:val="center"/>
        <w:rPr>
          <w:b/>
        </w:rPr>
      </w:pPr>
      <w:r w:rsidRPr="00C712CA">
        <w:rPr>
          <w:b/>
        </w:rPr>
        <w:t>LTAR Instrumentation and Sensor Recommendations</w:t>
      </w:r>
      <w:r>
        <w:rPr>
          <w:b/>
        </w:rPr>
        <w:t xml:space="preserve"> and Location Inventories</w:t>
      </w:r>
    </w:p>
    <w:p w14:paraId="6E3B33D5" w14:textId="77777777" w:rsidR="00151DEA" w:rsidRDefault="00151DEA" w:rsidP="00151DEA">
      <w:pPr>
        <w:jc w:val="center"/>
      </w:pPr>
      <w:r w:rsidRPr="00C712CA">
        <w:rPr>
          <w:b/>
        </w:rPr>
        <w:t>(DRAFT – May 31, 2014)</w:t>
      </w:r>
    </w:p>
    <w:p w14:paraId="70407068" w14:textId="77777777" w:rsidR="00151DEA" w:rsidRDefault="00151DEA" w:rsidP="00151DEA"/>
    <w:p w14:paraId="732533B3" w14:textId="77777777" w:rsidR="00151DEA" w:rsidRPr="005B5FB9" w:rsidRDefault="00151DEA" w:rsidP="00151DEA">
      <w:pPr>
        <w:rPr>
          <w:b/>
          <w:i/>
        </w:rPr>
      </w:pPr>
      <w:r w:rsidRPr="005B5FB9">
        <w:rPr>
          <w:b/>
          <w:i/>
        </w:rPr>
        <w:t>Intent</w:t>
      </w:r>
    </w:p>
    <w:p w14:paraId="753D45D9" w14:textId="77777777" w:rsidR="00151DEA" w:rsidRDefault="00151DEA" w:rsidP="00151DEA">
      <w:pPr>
        <w:pStyle w:val="ListParagraph"/>
        <w:numPr>
          <w:ilvl w:val="0"/>
          <w:numId w:val="6"/>
        </w:numPr>
      </w:pPr>
      <w:r>
        <w:t xml:space="preserve">The intent is to ensure that data collected are intercomparable and “NEON like”. It does not imply that all locations will have the same instruments, installed exactly the same way.  If your location has comparable observation infrastructure and can produce high level, </w:t>
      </w:r>
      <w:proofErr w:type="spellStart"/>
      <w:r>
        <w:t>QC’ed</w:t>
      </w:r>
      <w:proofErr w:type="spellEnd"/>
      <w:r>
        <w:t xml:space="preserve"> data products, that is </w:t>
      </w:r>
      <w:proofErr w:type="gramStart"/>
      <w:r>
        <w:t>alright</w:t>
      </w:r>
      <w:proofErr w:type="gramEnd"/>
      <w:r>
        <w:t xml:space="preserve">.  </w:t>
      </w:r>
      <w:r w:rsidRPr="00E725F1">
        <w:rPr>
          <w:i/>
          <w:u w:val="single"/>
        </w:rPr>
        <w:t>Ask yourself this question:</w:t>
      </w:r>
      <w:r>
        <w:t xml:space="preserve"> What level of uniformity in instrumentation, installation, and observation frequency would you want if you had to conduct a network level analysis for a journal paper?</w:t>
      </w:r>
    </w:p>
    <w:p w14:paraId="4AAD7E5B" w14:textId="77777777" w:rsidR="00151DEA" w:rsidRDefault="00151DEA" w:rsidP="00151DEA">
      <w:pPr>
        <w:pStyle w:val="ListParagraph"/>
        <w:numPr>
          <w:ilvl w:val="0"/>
          <w:numId w:val="6"/>
        </w:numPr>
      </w:pPr>
      <w:r>
        <w:t>While not insisting on uniformity of instrument there are some advantages to moving toward uniformity as the LTAR network develops or as your location replaces existing equipment.  Example:  If we all use the same data logger it will be much easier to share programs and for folks at one locations to assist another.</w:t>
      </w:r>
    </w:p>
    <w:p w14:paraId="7CD551E1" w14:textId="77777777" w:rsidR="00151DEA" w:rsidRDefault="00151DEA" w:rsidP="00151DEA">
      <w:pPr>
        <w:pStyle w:val="ListParagraph"/>
        <w:numPr>
          <w:ilvl w:val="0"/>
          <w:numId w:val="6"/>
        </w:numPr>
      </w:pPr>
      <w:r>
        <w:t xml:space="preserve">At this time we don’t need to spec out every nut and bolt of instruments needed (although this may be needed in the future) we need a good idea of the primary instruments and equipment needed for each observation class, whether your location has them already, and the level of expertise required. </w:t>
      </w:r>
    </w:p>
    <w:p w14:paraId="1EB3295D" w14:textId="77777777" w:rsidR="00151DEA" w:rsidRDefault="00151DEA" w:rsidP="00151DEA"/>
    <w:p w14:paraId="5A469BBE" w14:textId="77777777" w:rsidR="00151DEA" w:rsidRPr="005B5FB9" w:rsidRDefault="00151DEA" w:rsidP="00151DEA">
      <w:pPr>
        <w:rPr>
          <w:b/>
          <w:i/>
        </w:rPr>
      </w:pPr>
      <w:r w:rsidRPr="005B5FB9">
        <w:rPr>
          <w:b/>
          <w:i/>
        </w:rPr>
        <w:t>Assumptions</w:t>
      </w:r>
    </w:p>
    <w:p w14:paraId="61D1A263" w14:textId="77777777" w:rsidR="00151DEA" w:rsidRDefault="00151DEA" w:rsidP="00151DEA">
      <w:pPr>
        <w:pStyle w:val="ListParagraph"/>
        <w:numPr>
          <w:ilvl w:val="0"/>
          <w:numId w:val="6"/>
        </w:numPr>
      </w:pPr>
      <w:r>
        <w:t>For each LTAR at least 2 sets of instrumentation be acquired to collect observations on a “business as usual” situation and a “intensified agricultural production” situation</w:t>
      </w:r>
    </w:p>
    <w:p w14:paraId="424F8C0D" w14:textId="77777777" w:rsidR="00151DEA" w:rsidRDefault="00151DEA" w:rsidP="00151DEA">
      <w:pPr>
        <w:pStyle w:val="ListParagraph"/>
        <w:numPr>
          <w:ilvl w:val="0"/>
          <w:numId w:val="6"/>
        </w:numPr>
      </w:pPr>
      <w:r>
        <w:t xml:space="preserve">The systems can be re-locatable </w:t>
      </w:r>
    </w:p>
    <w:p w14:paraId="00BCB1A2" w14:textId="77777777" w:rsidR="00151DEA" w:rsidRDefault="00151DEA" w:rsidP="00151DEA">
      <w:pPr>
        <w:pStyle w:val="ListParagraph"/>
        <w:numPr>
          <w:ilvl w:val="0"/>
          <w:numId w:val="6"/>
        </w:numPr>
      </w:pPr>
      <w:r>
        <w:t>The systems can operate without AC power</w:t>
      </w:r>
    </w:p>
    <w:p w14:paraId="61F73E56" w14:textId="77777777" w:rsidR="00151DEA" w:rsidRDefault="00151DEA" w:rsidP="00151DEA">
      <w:pPr>
        <w:pStyle w:val="ListParagraph"/>
        <w:numPr>
          <w:ilvl w:val="0"/>
          <w:numId w:val="6"/>
        </w:numPr>
      </w:pPr>
      <w:r>
        <w:t>To the extent possible the system and instruments should be automated</w:t>
      </w:r>
    </w:p>
    <w:p w14:paraId="651F42B5" w14:textId="77777777" w:rsidR="00151DEA" w:rsidRDefault="00151DEA" w:rsidP="00151DEA">
      <w:pPr>
        <w:pStyle w:val="ListParagraph"/>
        <w:numPr>
          <w:ilvl w:val="0"/>
          <w:numId w:val="6"/>
        </w:numPr>
      </w:pPr>
      <w:r>
        <w:t xml:space="preserve">To the extent possible, automated systems will have data logging and telemetry capabilities </w:t>
      </w:r>
    </w:p>
    <w:p w14:paraId="7B4EFA68" w14:textId="77777777" w:rsidR="00151DEA" w:rsidRDefault="00151DEA" w:rsidP="00151DEA">
      <w:pPr>
        <w:pStyle w:val="ListParagraph"/>
        <w:numPr>
          <w:ilvl w:val="0"/>
          <w:numId w:val="6"/>
        </w:numPr>
      </w:pPr>
      <w:r>
        <w:t>Once the equipment is purchased, installation specifications and protocols will have to be developed to strive for uniformity</w:t>
      </w:r>
    </w:p>
    <w:p w14:paraId="1FE97420" w14:textId="77777777" w:rsidR="00151DEA" w:rsidRDefault="00151DEA" w:rsidP="00151DEA"/>
    <w:p w14:paraId="5A18AB57" w14:textId="77777777" w:rsidR="00151DEA" w:rsidRPr="005B5FB9" w:rsidRDefault="00151DEA" w:rsidP="00151DEA">
      <w:pPr>
        <w:rPr>
          <w:b/>
          <w:i/>
        </w:rPr>
      </w:pPr>
      <w:r w:rsidRPr="005B5FB9">
        <w:rPr>
          <w:b/>
          <w:i/>
        </w:rPr>
        <w:t>Information Needed from Expert Sub-Groups for each class of observations</w:t>
      </w:r>
    </w:p>
    <w:p w14:paraId="7F721FE3" w14:textId="713C6C4D" w:rsidR="00151DEA" w:rsidRDefault="00151DEA" w:rsidP="00151DEA">
      <w:r>
        <w:tab/>
        <w:t xml:space="preserve">NOTE: I am arbitrarily selecting (imposing) on persons I know who have expertise (or I think they do) in the following areas to fill out the requested information in the attached spreadsheet </w:t>
      </w:r>
      <w:r w:rsidR="006A7C33">
        <w:t>“</w:t>
      </w:r>
      <w:r w:rsidR="006A7C33">
        <w:rPr>
          <w:u w:val="single"/>
        </w:rPr>
        <w:t>LTAR sensors.xlsx”</w:t>
      </w:r>
      <w:r>
        <w:t>– see the first tab – “LTAR”</w:t>
      </w:r>
      <w:r w:rsidR="00DD6CE5">
        <w:t xml:space="preserve"> – </w:t>
      </w:r>
      <w:r w:rsidR="00DD6CE5" w:rsidRPr="00DD6CE5">
        <w:rPr>
          <w:highlight w:val="cyan"/>
        </w:rPr>
        <w:t>printed below</w:t>
      </w:r>
      <w:r>
        <w:t>).  If there are others at your location who can better do this, please request they do so ASAP.  I have attempted to select persons from multiple locations covering a range of conditions.</w:t>
      </w:r>
    </w:p>
    <w:p w14:paraId="583E4E42" w14:textId="77777777" w:rsidR="00151DEA" w:rsidRDefault="00151DEA" w:rsidP="00151DEA">
      <w:r>
        <w:tab/>
        <w:t>NOTE: If you sub-group cannot fully coordinate responses please proceed as individuals or get those that you can together.  We do not have time to wait for someone to come back from vacation.</w:t>
      </w:r>
    </w:p>
    <w:p w14:paraId="694D317C" w14:textId="77777777" w:rsidR="00151DEA" w:rsidRDefault="00151DEA" w:rsidP="00151DEA">
      <w:pPr>
        <w:pStyle w:val="ListParagraph"/>
        <w:ind w:hanging="720"/>
      </w:pPr>
    </w:p>
    <w:p w14:paraId="51705762" w14:textId="77777777" w:rsidR="00151DEA" w:rsidRPr="006618EE" w:rsidRDefault="00151DEA" w:rsidP="00151DEA">
      <w:pPr>
        <w:pStyle w:val="ListParagraph"/>
        <w:ind w:hanging="720"/>
        <w:rPr>
          <w:i/>
        </w:rPr>
      </w:pPr>
      <w:r w:rsidRPr="006618EE">
        <w:rPr>
          <w:i/>
        </w:rPr>
        <w:t>Class of observation:</w:t>
      </w:r>
    </w:p>
    <w:p w14:paraId="5DD535AC" w14:textId="45849846" w:rsidR="00151DEA" w:rsidRPr="004A57B5" w:rsidRDefault="00151DEA" w:rsidP="00151DEA">
      <w:pPr>
        <w:pStyle w:val="ListParagraph"/>
        <w:numPr>
          <w:ilvl w:val="0"/>
          <w:numId w:val="8"/>
        </w:numPr>
        <w:ind w:left="720"/>
        <w:rPr>
          <w:u w:val="single"/>
        </w:rPr>
      </w:pPr>
      <w:r w:rsidRPr="004A57B5">
        <w:rPr>
          <w:u w:val="single"/>
        </w:rPr>
        <w:t>Meteorological/Soil Climate Station</w:t>
      </w:r>
    </w:p>
    <w:p w14:paraId="5778F6FA" w14:textId="77777777" w:rsidR="00151DEA" w:rsidRDefault="00151DEA" w:rsidP="00151DEA">
      <w:pPr>
        <w:pStyle w:val="ListParagraph"/>
        <w:numPr>
          <w:ilvl w:val="1"/>
          <w:numId w:val="8"/>
        </w:numPr>
        <w:ind w:left="1080"/>
      </w:pPr>
      <w:r>
        <w:t xml:space="preserve">Sub-Group Experts - </w:t>
      </w:r>
      <w:r w:rsidRPr="00570F99">
        <w:rPr>
          <w:highlight w:val="yellow"/>
        </w:rPr>
        <w:t>Tim Keefer, Mark Seyfried, Dave Bosch, Mike Cosh</w:t>
      </w:r>
    </w:p>
    <w:p w14:paraId="56A7B973" w14:textId="77777777" w:rsidR="00151DEA" w:rsidRDefault="00151DEA" w:rsidP="00151DEA">
      <w:pPr>
        <w:pStyle w:val="ListParagraph"/>
        <w:numPr>
          <w:ilvl w:val="1"/>
          <w:numId w:val="8"/>
        </w:numPr>
        <w:ind w:left="1080"/>
      </w:pPr>
      <w:r>
        <w:t xml:space="preserve">Also see </w:t>
      </w:r>
      <w:proofErr w:type="spellStart"/>
      <w:r>
        <w:t>GraceNet</w:t>
      </w:r>
      <w:proofErr w:type="spellEnd"/>
      <w:r>
        <w:t xml:space="preserve"> Met station protocols for guidance</w:t>
      </w:r>
    </w:p>
    <w:p w14:paraId="7B824871" w14:textId="77777777" w:rsidR="00151DEA" w:rsidRDefault="00151DEA" w:rsidP="00151DEA">
      <w:pPr>
        <w:pStyle w:val="ListParagraph"/>
        <w:numPr>
          <w:ilvl w:val="1"/>
          <w:numId w:val="8"/>
        </w:numPr>
        <w:ind w:left="1080"/>
      </w:pPr>
      <w:r>
        <w:t>Also see tab 3 – “Smart-Forest”</w:t>
      </w:r>
    </w:p>
    <w:p w14:paraId="502204D2" w14:textId="77777777" w:rsidR="00151DEA" w:rsidRPr="004A57B5" w:rsidRDefault="00151DEA" w:rsidP="00151DEA">
      <w:pPr>
        <w:pStyle w:val="ListParagraph"/>
        <w:numPr>
          <w:ilvl w:val="0"/>
          <w:numId w:val="8"/>
        </w:numPr>
        <w:ind w:left="720"/>
        <w:rPr>
          <w:u w:val="single"/>
        </w:rPr>
      </w:pPr>
      <w:r w:rsidRPr="004A57B5">
        <w:rPr>
          <w:u w:val="single"/>
        </w:rPr>
        <w:t>Water/Energy/Carbon flux tower</w:t>
      </w:r>
    </w:p>
    <w:p w14:paraId="441FCA2D" w14:textId="31255E0A" w:rsidR="00151DEA" w:rsidRDefault="00151DEA" w:rsidP="00151DEA">
      <w:pPr>
        <w:pStyle w:val="ListParagraph"/>
        <w:numPr>
          <w:ilvl w:val="1"/>
          <w:numId w:val="8"/>
        </w:numPr>
        <w:ind w:left="1080"/>
      </w:pPr>
      <w:r>
        <w:lastRenderedPageBreak/>
        <w:t xml:space="preserve">Sub-Group Experts - </w:t>
      </w:r>
      <w:r w:rsidRPr="00090A05">
        <w:rPr>
          <w:highlight w:val="yellow"/>
        </w:rPr>
        <w:t>Russ Scott, J</w:t>
      </w:r>
      <w:r>
        <w:rPr>
          <w:highlight w:val="yellow"/>
        </w:rPr>
        <w:t xml:space="preserve">ohn Prueger, Gerald Flerchinger, Bill </w:t>
      </w:r>
      <w:r w:rsidRPr="00035AD3">
        <w:rPr>
          <w:highlight w:val="yellow"/>
        </w:rPr>
        <w:t>Kustas</w:t>
      </w:r>
      <w:r w:rsidR="007F35E8" w:rsidRPr="00035AD3">
        <w:rPr>
          <w:highlight w:val="yellow"/>
        </w:rPr>
        <w:t xml:space="preserve">, John Baker, Joe </w:t>
      </w:r>
      <w:r w:rsidR="00035AD3">
        <w:rPr>
          <w:highlight w:val="yellow"/>
        </w:rPr>
        <w:t xml:space="preserve">Alfieri,  </w:t>
      </w:r>
      <w:r w:rsidR="00035AD3" w:rsidRPr="00035AD3">
        <w:t xml:space="preserve">(Note: Daren Harmel </w:t>
      </w:r>
      <w:r w:rsidR="00035AD3">
        <w:t xml:space="preserve">(ARS, Temple) </w:t>
      </w:r>
      <w:r w:rsidR="00035AD3" w:rsidRPr="00035AD3">
        <w:t>requested Hal Collins be added to this group on 12/18/14)</w:t>
      </w:r>
    </w:p>
    <w:p w14:paraId="129BEAAE" w14:textId="77777777" w:rsidR="00151DEA" w:rsidRPr="007B270E" w:rsidRDefault="00151DEA" w:rsidP="00151DEA">
      <w:pPr>
        <w:pStyle w:val="ListParagraph"/>
        <w:numPr>
          <w:ilvl w:val="0"/>
          <w:numId w:val="8"/>
        </w:numPr>
        <w:ind w:left="720"/>
        <w:rPr>
          <w:u w:val="single"/>
        </w:rPr>
      </w:pPr>
      <w:r w:rsidRPr="004A57B5">
        <w:rPr>
          <w:u w:val="single"/>
        </w:rPr>
        <w:t>Wet/Dry Atmospheric Deposition</w:t>
      </w:r>
    </w:p>
    <w:p w14:paraId="0286CFE2" w14:textId="77777777" w:rsidR="00151DEA" w:rsidRDefault="00151DEA" w:rsidP="00151DEA">
      <w:pPr>
        <w:pStyle w:val="ListParagraph"/>
        <w:numPr>
          <w:ilvl w:val="1"/>
          <w:numId w:val="8"/>
        </w:numPr>
        <w:ind w:left="1080"/>
      </w:pPr>
      <w:r>
        <w:rPr>
          <w:u w:val="single"/>
        </w:rPr>
        <w:t xml:space="preserve">- </w:t>
      </w:r>
      <w:r w:rsidRPr="00602B31">
        <w:rPr>
          <w:highlight w:val="cyan"/>
          <w:u w:val="single"/>
        </w:rPr>
        <w:t>?? Who can</w:t>
      </w:r>
      <w:r w:rsidRPr="007B270E">
        <w:rPr>
          <w:highlight w:val="cyan"/>
          <w:u w:val="single"/>
        </w:rPr>
        <w:t xml:space="preserve"> </w:t>
      </w:r>
      <w:proofErr w:type="gramStart"/>
      <w:r w:rsidRPr="00602B31">
        <w:rPr>
          <w:highlight w:val="cyan"/>
          <w:u w:val="single"/>
        </w:rPr>
        <w:t>help ?</w:t>
      </w:r>
      <w:proofErr w:type="gramEnd"/>
      <w:r w:rsidRPr="00602B31">
        <w:rPr>
          <w:highlight w:val="cyan"/>
          <w:u w:val="single"/>
        </w:rPr>
        <w:t>?</w:t>
      </w:r>
    </w:p>
    <w:p w14:paraId="08E1CD33" w14:textId="77777777" w:rsidR="00151DEA" w:rsidRDefault="00151DEA" w:rsidP="00151DEA">
      <w:pPr>
        <w:pStyle w:val="ListParagraph"/>
        <w:numPr>
          <w:ilvl w:val="1"/>
          <w:numId w:val="8"/>
        </w:numPr>
        <w:ind w:left="1080"/>
      </w:pPr>
      <w:r>
        <w:t xml:space="preserve">Also see </w:t>
      </w:r>
      <w:r w:rsidRPr="00602B31">
        <w:t>http://nadp.sws.uiuc.edu/lib/</w:t>
      </w:r>
    </w:p>
    <w:p w14:paraId="5989C491" w14:textId="77777777" w:rsidR="00151DEA" w:rsidRPr="004A57B5" w:rsidRDefault="00151DEA" w:rsidP="00151DEA">
      <w:pPr>
        <w:pStyle w:val="ListParagraph"/>
        <w:numPr>
          <w:ilvl w:val="0"/>
          <w:numId w:val="8"/>
        </w:numPr>
        <w:ind w:left="720"/>
        <w:rPr>
          <w:u w:val="single"/>
        </w:rPr>
      </w:pPr>
      <w:r w:rsidRPr="004A57B5">
        <w:rPr>
          <w:u w:val="single"/>
        </w:rPr>
        <w:t>GRACENET</w:t>
      </w:r>
    </w:p>
    <w:p w14:paraId="1546D180" w14:textId="77777777" w:rsidR="00151DEA" w:rsidRDefault="00151DEA" w:rsidP="00151DEA">
      <w:pPr>
        <w:pStyle w:val="ListParagraph"/>
        <w:numPr>
          <w:ilvl w:val="1"/>
          <w:numId w:val="8"/>
        </w:numPr>
        <w:ind w:left="1080"/>
      </w:pPr>
      <w:r>
        <w:t xml:space="preserve">Sub-Group Experts – </w:t>
      </w:r>
      <w:r w:rsidRPr="00E84D4F">
        <w:rPr>
          <w:highlight w:val="yellow"/>
        </w:rPr>
        <w:t>Dave Higgins, Erik Hamerlynck, Phil Robertson, Michel Cavigelli, Mark Liebig</w:t>
      </w:r>
    </w:p>
    <w:p w14:paraId="58DFD618" w14:textId="77777777" w:rsidR="00151DEA" w:rsidRPr="004A57B5" w:rsidRDefault="00151DEA" w:rsidP="00151DEA">
      <w:pPr>
        <w:pStyle w:val="ListParagraph"/>
        <w:numPr>
          <w:ilvl w:val="0"/>
          <w:numId w:val="8"/>
        </w:numPr>
        <w:ind w:left="720"/>
        <w:rPr>
          <w:u w:val="single"/>
        </w:rPr>
      </w:pPr>
      <w:r w:rsidRPr="004A57B5">
        <w:rPr>
          <w:u w:val="single"/>
        </w:rPr>
        <w:t xml:space="preserve">Wind Erosion </w:t>
      </w:r>
    </w:p>
    <w:p w14:paraId="1E253235" w14:textId="77777777" w:rsidR="00151DEA" w:rsidRDefault="00151DEA" w:rsidP="00151DEA">
      <w:pPr>
        <w:pStyle w:val="ListParagraph"/>
        <w:numPr>
          <w:ilvl w:val="1"/>
          <w:numId w:val="8"/>
        </w:numPr>
        <w:ind w:left="1080"/>
      </w:pPr>
      <w:r>
        <w:t xml:space="preserve">Sub-Group Expert - </w:t>
      </w:r>
      <w:r>
        <w:rPr>
          <w:highlight w:val="yellow"/>
        </w:rPr>
        <w:t>Kris Havstad</w:t>
      </w:r>
    </w:p>
    <w:p w14:paraId="1403ECC7" w14:textId="77777777" w:rsidR="00151DEA" w:rsidRPr="004A57B5" w:rsidRDefault="00151DEA" w:rsidP="00151DEA">
      <w:pPr>
        <w:pStyle w:val="ListParagraph"/>
        <w:numPr>
          <w:ilvl w:val="0"/>
          <w:numId w:val="8"/>
        </w:numPr>
        <w:ind w:left="720"/>
        <w:rPr>
          <w:u w:val="single"/>
        </w:rPr>
      </w:pPr>
      <w:r w:rsidRPr="004A57B5">
        <w:rPr>
          <w:u w:val="single"/>
        </w:rPr>
        <w:t>Imaging System (</w:t>
      </w:r>
      <w:proofErr w:type="spellStart"/>
      <w:r w:rsidRPr="004A57B5">
        <w:rPr>
          <w:u w:val="single"/>
        </w:rPr>
        <w:t>Phenocam</w:t>
      </w:r>
      <w:proofErr w:type="spellEnd"/>
      <w:r w:rsidRPr="004A57B5">
        <w:rPr>
          <w:u w:val="single"/>
        </w:rPr>
        <w:t xml:space="preserve"> +)</w:t>
      </w:r>
    </w:p>
    <w:p w14:paraId="759F59BE" w14:textId="4DFD26E9" w:rsidR="00151DEA" w:rsidRDefault="00151DEA" w:rsidP="00151DEA">
      <w:pPr>
        <w:pStyle w:val="ListParagraph"/>
        <w:numPr>
          <w:ilvl w:val="1"/>
          <w:numId w:val="8"/>
        </w:numPr>
        <w:ind w:left="1080"/>
      </w:pPr>
      <w:r>
        <w:t xml:space="preserve">Sub-Group Experts – </w:t>
      </w:r>
      <w:r>
        <w:rPr>
          <w:highlight w:val="yellow"/>
        </w:rPr>
        <w:t>Mary Nichols, Tala Awada, Guillermo Ponce, Mark Seyfried</w:t>
      </w:r>
      <w:r w:rsidR="00035AD3">
        <w:t>, (Note: Dawn B</w:t>
      </w:r>
      <w:r w:rsidR="00035AD3" w:rsidRPr="00035AD3">
        <w:t>rowning</w:t>
      </w:r>
      <w:r w:rsidR="00035AD3">
        <w:t>, ARS-</w:t>
      </w:r>
      <w:proofErr w:type="spellStart"/>
      <w:r w:rsidR="00035AD3">
        <w:t>Jornada</w:t>
      </w:r>
      <w:proofErr w:type="spellEnd"/>
      <w:r w:rsidR="00035AD3">
        <w:t>, requested to be added to this group on 12/18/14</w:t>
      </w:r>
      <w:r w:rsidR="00A30A99">
        <w:t xml:space="preserve"> and supplied a summary write-up on 12/29/14</w:t>
      </w:r>
      <w:r w:rsidR="00035AD3">
        <w:t>)</w:t>
      </w:r>
    </w:p>
    <w:p w14:paraId="7D42CADA" w14:textId="77777777" w:rsidR="00151DEA" w:rsidRPr="004A57B5" w:rsidRDefault="00151DEA" w:rsidP="00151DEA">
      <w:pPr>
        <w:pStyle w:val="ListParagraph"/>
        <w:numPr>
          <w:ilvl w:val="0"/>
          <w:numId w:val="8"/>
        </w:numPr>
        <w:ind w:left="720"/>
        <w:rPr>
          <w:u w:val="single"/>
        </w:rPr>
      </w:pPr>
      <w:r w:rsidRPr="004A57B5">
        <w:rPr>
          <w:u w:val="single"/>
        </w:rPr>
        <w:t>Radio/Telemetry Base and Relay Station</w:t>
      </w:r>
    </w:p>
    <w:p w14:paraId="066CFEB7" w14:textId="77777777" w:rsidR="00151DEA" w:rsidRDefault="00151DEA" w:rsidP="00151DEA">
      <w:pPr>
        <w:pStyle w:val="ListParagraph"/>
        <w:numPr>
          <w:ilvl w:val="1"/>
          <w:numId w:val="8"/>
        </w:numPr>
        <w:ind w:left="1080"/>
      </w:pPr>
      <w:r>
        <w:t xml:space="preserve">Sub-Group Expert </w:t>
      </w:r>
      <w:r w:rsidRPr="009F6E03">
        <w:rPr>
          <w:highlight w:val="yellow"/>
        </w:rPr>
        <w:t>–</w:t>
      </w:r>
      <w:r>
        <w:rPr>
          <w:highlight w:val="yellow"/>
        </w:rPr>
        <w:t xml:space="preserve"> Tim Keefer, Fred Pierson (Boise </w:t>
      </w:r>
      <w:proofErr w:type="spellStart"/>
      <w:r>
        <w:rPr>
          <w:highlight w:val="yellow"/>
        </w:rPr>
        <w:t>Instru</w:t>
      </w:r>
      <w:proofErr w:type="spellEnd"/>
      <w:r>
        <w:rPr>
          <w:highlight w:val="yellow"/>
        </w:rPr>
        <w:t>. Specialist)</w:t>
      </w:r>
    </w:p>
    <w:p w14:paraId="1E746D27" w14:textId="77777777" w:rsidR="00151DEA" w:rsidRDefault="00151DEA" w:rsidP="00151DEA">
      <w:pPr>
        <w:pStyle w:val="ListParagraph"/>
        <w:numPr>
          <w:ilvl w:val="1"/>
          <w:numId w:val="8"/>
        </w:numPr>
        <w:ind w:left="1080"/>
      </w:pPr>
      <w:r>
        <w:t>Also see tab 3 – “Smart Forest” lower portion</w:t>
      </w:r>
    </w:p>
    <w:p w14:paraId="738C2D42" w14:textId="77777777" w:rsidR="00151DEA" w:rsidRDefault="00151DEA" w:rsidP="00151DEA"/>
    <w:p w14:paraId="63B130BD" w14:textId="77777777" w:rsidR="00151DEA" w:rsidRDefault="00151DEA" w:rsidP="00151DEA">
      <w:pPr>
        <w:pStyle w:val="ListParagraph"/>
        <w:numPr>
          <w:ilvl w:val="0"/>
          <w:numId w:val="6"/>
        </w:numPr>
      </w:pPr>
      <w:r>
        <w:t>For each class of instrumentation / observations listed below the following information is also needed and there is a placeholder for each in the spreadsheet:</w:t>
      </w:r>
    </w:p>
    <w:p w14:paraId="1FA7B4EE" w14:textId="77777777" w:rsidR="00151DEA" w:rsidRDefault="00151DEA" w:rsidP="00151DEA">
      <w:pPr>
        <w:pStyle w:val="ListParagraph"/>
        <w:numPr>
          <w:ilvl w:val="1"/>
          <w:numId w:val="6"/>
        </w:numPr>
        <w:ind w:left="1080"/>
      </w:pPr>
      <w:r>
        <w:t xml:space="preserve">Level of expertise required (e.g. Tech., support scientist, post-doc, scientist) to operate, maintain, collect data, QC data, and analyze the data to useful products (e.g. </w:t>
      </w:r>
      <w:proofErr w:type="spellStart"/>
      <w:r>
        <w:t>Ameriflux</w:t>
      </w:r>
      <w:proofErr w:type="spellEnd"/>
      <w:r>
        <w:t xml:space="preserve"> Level 4 data levels – see attached file)</w:t>
      </w:r>
    </w:p>
    <w:p w14:paraId="7FD4C202" w14:textId="77777777" w:rsidR="00151DEA" w:rsidRDefault="00151DEA" w:rsidP="00151DEA">
      <w:pPr>
        <w:pStyle w:val="ListParagraph"/>
        <w:numPr>
          <w:ilvl w:val="1"/>
          <w:numId w:val="6"/>
        </w:numPr>
        <w:ind w:left="1080"/>
      </w:pPr>
      <w:r>
        <w:t>Estimate of the amount of time (person-years) of persons with the appropriate expertise to operate, maintain, collect data, QC data, document the data, and archive the data (assume that some database structure and data entry procedures will be developed)</w:t>
      </w:r>
    </w:p>
    <w:p w14:paraId="2023C5BB" w14:textId="77777777" w:rsidR="00151DEA" w:rsidRDefault="00151DEA" w:rsidP="00151DEA">
      <w:pPr>
        <w:pStyle w:val="ListParagraph"/>
        <w:numPr>
          <w:ilvl w:val="1"/>
          <w:numId w:val="6"/>
        </w:numPr>
        <w:ind w:left="1080"/>
      </w:pPr>
      <w:r>
        <w:t xml:space="preserve">What auxiliary equipment (not-field deployed) is required to provide high-quality data products (e.g. calibration equipment, a gas </w:t>
      </w:r>
      <w:proofErr w:type="spellStart"/>
      <w:r>
        <w:t>chromato</w:t>
      </w:r>
      <w:proofErr w:type="spellEnd"/>
      <w:r>
        <w:t>-graph to analyze non-automated chamber based measurements, etc.)</w:t>
      </w:r>
    </w:p>
    <w:p w14:paraId="17656C48" w14:textId="77777777" w:rsidR="00151DEA" w:rsidRDefault="00151DEA" w:rsidP="00151DEA">
      <w:pPr>
        <w:pStyle w:val="ListParagraph"/>
        <w:numPr>
          <w:ilvl w:val="1"/>
          <w:numId w:val="6"/>
        </w:numPr>
        <w:ind w:left="1080"/>
      </w:pPr>
      <w:r>
        <w:t>For each large ticket item (&gt;$2,500) can you provide your opinion as to whether we can: 1) “buy - purchase now” (i.e. it is tested, reliable, and is capable of making research quality measurements) or 2) “wait - requires more investigation” realizing we can’t wait for the next level of technology to come on-line</w:t>
      </w:r>
      <w:r w:rsidRPr="00C87E20">
        <w:t xml:space="preserve"> </w:t>
      </w:r>
    </w:p>
    <w:p w14:paraId="28F7B55D" w14:textId="77777777" w:rsidR="00151DEA" w:rsidRDefault="00151DEA" w:rsidP="00151DEA">
      <w:pPr>
        <w:pStyle w:val="ListParagraph"/>
        <w:numPr>
          <w:ilvl w:val="1"/>
          <w:numId w:val="6"/>
        </w:numPr>
        <w:ind w:left="1080"/>
      </w:pPr>
      <w:r>
        <w:t>An estimate of the maintenance and calibration frequency</w:t>
      </w:r>
    </w:p>
    <w:p w14:paraId="41F574E5" w14:textId="77777777" w:rsidR="00151DEA" w:rsidRDefault="00151DEA" w:rsidP="00151DEA">
      <w:pPr>
        <w:pStyle w:val="ListParagraph"/>
        <w:numPr>
          <w:ilvl w:val="1"/>
          <w:numId w:val="6"/>
        </w:numPr>
        <w:ind w:left="1080"/>
      </w:pPr>
      <w:r>
        <w:t>An estimate of the useful life of the instruments – replacement schedule</w:t>
      </w:r>
      <w:r w:rsidRPr="00C87E20">
        <w:t xml:space="preserve"> </w:t>
      </w:r>
    </w:p>
    <w:p w14:paraId="0092534E" w14:textId="77777777" w:rsidR="00151DEA" w:rsidRDefault="00151DEA" w:rsidP="00151DEA">
      <w:pPr>
        <w:pStyle w:val="ListParagraph"/>
        <w:numPr>
          <w:ilvl w:val="1"/>
          <w:numId w:val="6"/>
        </w:numPr>
        <w:ind w:left="1080"/>
      </w:pPr>
      <w:r>
        <w:t>A reasonable estimate of the number of spare instruments that should be purchased and available to minimize gaps in observation continuity</w:t>
      </w:r>
    </w:p>
    <w:p w14:paraId="08929036" w14:textId="77777777" w:rsidR="00151DEA" w:rsidRDefault="00151DEA" w:rsidP="00151DEA">
      <w:pPr>
        <w:pStyle w:val="ListParagraph"/>
        <w:numPr>
          <w:ilvl w:val="1"/>
          <w:numId w:val="6"/>
        </w:numPr>
        <w:ind w:left="1080"/>
      </w:pPr>
      <w:r>
        <w:t>Where the instrument is available (Web link)</w:t>
      </w:r>
    </w:p>
    <w:p w14:paraId="79B315EC" w14:textId="77777777" w:rsidR="00151DEA" w:rsidRDefault="00151DEA" w:rsidP="00151DEA">
      <w:pPr>
        <w:pStyle w:val="ListParagraph"/>
        <w:numPr>
          <w:ilvl w:val="1"/>
          <w:numId w:val="6"/>
        </w:numPr>
        <w:ind w:left="1080"/>
      </w:pPr>
      <w:r>
        <w:t>In the “NOTES” – column in the “LTAR” tab - For large ticket items (&gt;$2,500) please comment, using your experience, on the trade-offs between more expensive automated equipment and alternate equipment in terms of: 1) reliability, 2) life-span, and 3) labor savings – NOTE: This may require a separate WORD file.  If you develop a separate file please list the name of the file in the “notes” column in the attached spreadsheet</w:t>
      </w:r>
    </w:p>
    <w:p w14:paraId="665CEDD0" w14:textId="77777777" w:rsidR="00151DEA" w:rsidRDefault="00151DEA" w:rsidP="00151DEA">
      <w:pPr>
        <w:pStyle w:val="ListParagraph"/>
      </w:pPr>
    </w:p>
    <w:p w14:paraId="161C3C87" w14:textId="77777777" w:rsidR="00151DEA" w:rsidRPr="006618EE" w:rsidRDefault="00151DEA" w:rsidP="00151DEA">
      <w:pPr>
        <w:rPr>
          <w:b/>
          <w:i/>
        </w:rPr>
      </w:pPr>
      <w:r w:rsidRPr="00332079">
        <w:rPr>
          <w:b/>
          <w:i/>
        </w:rPr>
        <w:t>Inventory of Instruments – Observation Types already in place at LTAR sites</w:t>
      </w:r>
    </w:p>
    <w:p w14:paraId="544AB31A" w14:textId="77777777" w:rsidR="00151DEA" w:rsidRDefault="00151DEA" w:rsidP="00151DEA">
      <w:r>
        <w:lastRenderedPageBreak/>
        <w:t>To effectively spend funds this fiscal year we do not want to duplicate satisfactory instruments already in place.  I’d ask that EACH location provide an inventory of the type and number of instruments / observations systems they have at their location -</w:t>
      </w:r>
    </w:p>
    <w:p w14:paraId="50C5BECA" w14:textId="77777777" w:rsidR="00151DEA" w:rsidRDefault="00151DEA" w:rsidP="00151DEA">
      <w:proofErr w:type="gramStart"/>
      <w:r>
        <w:t>see</w:t>
      </w:r>
      <w:proofErr w:type="gramEnd"/>
      <w:r>
        <w:t xml:space="preserve"> second tab in attached spreadsheet –“Inventory” </w:t>
      </w:r>
    </w:p>
    <w:p w14:paraId="4D353D20" w14:textId="77777777" w:rsidR="00151DEA" w:rsidRDefault="00151DEA" w:rsidP="00151DEA"/>
    <w:p w14:paraId="0E76C421" w14:textId="77777777" w:rsidR="00151DEA" w:rsidRDefault="00151DEA" w:rsidP="00151DEA">
      <w:r w:rsidRPr="00332079">
        <w:rPr>
          <w:b/>
          <w:i/>
        </w:rPr>
        <w:t>Areal and off-site measurements</w:t>
      </w:r>
      <w:r>
        <w:t xml:space="preserve"> (not discussed in detail at the May 2014 LTAR meeting). We will not focus on making purchases for these observations this fiscal year but must do so early in the next fiscal year.</w:t>
      </w:r>
    </w:p>
    <w:p w14:paraId="7D4ECEBF" w14:textId="77777777" w:rsidR="00151DEA" w:rsidRDefault="00151DEA" w:rsidP="00151DEA">
      <w:pPr>
        <w:pStyle w:val="ListParagraph"/>
        <w:numPr>
          <w:ilvl w:val="0"/>
          <w:numId w:val="7"/>
        </w:numPr>
      </w:pPr>
      <w:r>
        <w:t>Runoff</w:t>
      </w:r>
    </w:p>
    <w:p w14:paraId="535E6E65" w14:textId="77777777" w:rsidR="00151DEA" w:rsidRDefault="00151DEA" w:rsidP="00151DEA">
      <w:pPr>
        <w:pStyle w:val="ListParagraph"/>
        <w:numPr>
          <w:ilvl w:val="0"/>
          <w:numId w:val="7"/>
        </w:numPr>
      </w:pPr>
      <w:r>
        <w:t>Erosion and sediment transport</w:t>
      </w:r>
    </w:p>
    <w:p w14:paraId="68BE0004" w14:textId="77777777" w:rsidR="00151DEA" w:rsidRDefault="00151DEA" w:rsidP="00151DEA">
      <w:pPr>
        <w:pStyle w:val="ListParagraph"/>
        <w:numPr>
          <w:ilvl w:val="0"/>
          <w:numId w:val="7"/>
        </w:numPr>
      </w:pPr>
      <w:r>
        <w:t>Groundwater monitoring</w:t>
      </w:r>
    </w:p>
    <w:p w14:paraId="5C1385CC" w14:textId="3509C49E" w:rsidR="00151DEA" w:rsidRDefault="00151DEA" w:rsidP="00151DEA">
      <w:pPr>
        <w:pStyle w:val="ListParagraph"/>
        <w:numPr>
          <w:ilvl w:val="0"/>
          <w:numId w:val="7"/>
        </w:numPr>
      </w:pPr>
      <w:r>
        <w:t>Wate</w:t>
      </w:r>
      <w:r w:rsidR="00167BDE">
        <w:t xml:space="preserve">r Quality </w:t>
      </w:r>
    </w:p>
    <w:p w14:paraId="3411608E" w14:textId="77777777" w:rsidR="006A7C33" w:rsidRDefault="006A7C33" w:rsidP="006A7C33"/>
    <w:p w14:paraId="66B0CB2F" w14:textId="01E8950F" w:rsidR="003A5299" w:rsidRDefault="003A5299">
      <w:r>
        <w:br w:type="page"/>
      </w:r>
    </w:p>
    <w:p w14:paraId="1E61230E" w14:textId="0B4C0013" w:rsidR="003A5299" w:rsidRDefault="003A5299" w:rsidP="00167BDE">
      <w:pPr>
        <w:rPr>
          <w:b/>
        </w:rPr>
      </w:pPr>
      <w:r w:rsidRPr="00167BDE">
        <w:rPr>
          <w:b/>
        </w:rPr>
        <w:lastRenderedPageBreak/>
        <w:t>Appendix B:</w:t>
      </w:r>
      <w:r>
        <w:t xml:space="preserve"> </w:t>
      </w:r>
      <w:r w:rsidRPr="00703515">
        <w:rPr>
          <w:b/>
        </w:rPr>
        <w:t>W</w:t>
      </w:r>
      <w:r w:rsidR="00422E85">
        <w:rPr>
          <w:b/>
        </w:rPr>
        <w:t xml:space="preserve">ind Erosion - </w:t>
      </w:r>
      <w:r w:rsidR="006A2BD3">
        <w:rPr>
          <w:b/>
        </w:rPr>
        <w:t>Outline of Tasks and R</w:t>
      </w:r>
      <w:r w:rsidRPr="0040117C">
        <w:rPr>
          <w:b/>
        </w:rPr>
        <w:t>esponsibilities</w:t>
      </w:r>
    </w:p>
    <w:p w14:paraId="77442CF7" w14:textId="77777777" w:rsidR="006435CF" w:rsidRDefault="006435CF" w:rsidP="00167BDE">
      <w:pPr>
        <w:rPr>
          <w:b/>
        </w:rPr>
      </w:pPr>
    </w:p>
    <w:p w14:paraId="7DAB82A2" w14:textId="103627F3" w:rsidR="006A2BD3" w:rsidRDefault="006A2BD3" w:rsidP="006435CF">
      <w:r>
        <w:t>Developed by</w:t>
      </w:r>
      <w:r w:rsidR="006435CF">
        <w:t>: Nick Webb</w:t>
      </w:r>
      <w:r>
        <w:t xml:space="preserve"> </w:t>
      </w:r>
      <w:r w:rsidR="006435CF">
        <w:t>(USDA-ARS, Las Cruces, NM</w:t>
      </w:r>
      <w:r>
        <w:t>)</w:t>
      </w:r>
    </w:p>
    <w:p w14:paraId="37BF87B9" w14:textId="77777777" w:rsidR="006A2BD3" w:rsidRPr="006A2BD3" w:rsidRDefault="006A2BD3" w:rsidP="006A2BD3">
      <w:pPr>
        <w:jc w:val="center"/>
      </w:pPr>
    </w:p>
    <w:p w14:paraId="0F8A90FA" w14:textId="77777777" w:rsidR="003A5299" w:rsidRDefault="003A5299" w:rsidP="003A5299">
      <w:pPr>
        <w:pStyle w:val="NoSpacing"/>
      </w:pPr>
      <w:r>
        <w:t>Note: Time estimates are for one site.</w:t>
      </w:r>
    </w:p>
    <w:tbl>
      <w:tblPr>
        <w:tblStyle w:val="TableGrid"/>
        <w:tblW w:w="0" w:type="auto"/>
        <w:tblLook w:val="04A0" w:firstRow="1" w:lastRow="0" w:firstColumn="1" w:lastColumn="0" w:noHBand="0" w:noVBand="1"/>
      </w:tblPr>
      <w:tblGrid>
        <w:gridCol w:w="2208"/>
        <w:gridCol w:w="1972"/>
        <w:gridCol w:w="1797"/>
        <w:gridCol w:w="1494"/>
        <w:gridCol w:w="2105"/>
      </w:tblGrid>
      <w:tr w:rsidR="003A5299" w:rsidRPr="00983C71" w14:paraId="492DAFCC" w14:textId="77777777" w:rsidTr="003A5299">
        <w:tc>
          <w:tcPr>
            <w:tcW w:w="2208" w:type="dxa"/>
          </w:tcPr>
          <w:p w14:paraId="51E885D6" w14:textId="77777777" w:rsidR="003A5299" w:rsidRPr="00983C71" w:rsidRDefault="003A5299" w:rsidP="00167BDE">
            <w:pPr>
              <w:pStyle w:val="NoSpacing"/>
              <w:jc w:val="center"/>
              <w:rPr>
                <w:b/>
              </w:rPr>
            </w:pPr>
            <w:r w:rsidRPr="00983C71">
              <w:rPr>
                <w:b/>
              </w:rPr>
              <w:t>Task</w:t>
            </w:r>
          </w:p>
        </w:tc>
        <w:tc>
          <w:tcPr>
            <w:tcW w:w="1972" w:type="dxa"/>
          </w:tcPr>
          <w:p w14:paraId="6063335D" w14:textId="77777777" w:rsidR="003A5299" w:rsidRPr="00983C71" w:rsidRDefault="003A5299" w:rsidP="00167BDE">
            <w:pPr>
              <w:pStyle w:val="NoSpacing"/>
              <w:jc w:val="center"/>
              <w:rPr>
                <w:b/>
              </w:rPr>
            </w:pPr>
            <w:r w:rsidRPr="00983C71">
              <w:rPr>
                <w:b/>
              </w:rPr>
              <w:t>Time Required</w:t>
            </w:r>
          </w:p>
          <w:p w14:paraId="58B661B5" w14:textId="77777777" w:rsidR="003A5299" w:rsidRPr="00983C71" w:rsidRDefault="003A5299" w:rsidP="00167BDE">
            <w:pPr>
              <w:pStyle w:val="NoSpacing"/>
              <w:jc w:val="center"/>
              <w:rPr>
                <w:b/>
              </w:rPr>
            </w:pPr>
            <w:r w:rsidRPr="00983C71">
              <w:rPr>
                <w:b/>
              </w:rPr>
              <w:t>(Duration)</w:t>
            </w:r>
          </w:p>
        </w:tc>
        <w:tc>
          <w:tcPr>
            <w:tcW w:w="1797" w:type="dxa"/>
          </w:tcPr>
          <w:p w14:paraId="67CF3E4F" w14:textId="77777777" w:rsidR="003A5299" w:rsidRPr="00983C71" w:rsidRDefault="003A5299" w:rsidP="00167BDE">
            <w:pPr>
              <w:pStyle w:val="NoSpacing"/>
              <w:jc w:val="center"/>
              <w:rPr>
                <w:b/>
              </w:rPr>
            </w:pPr>
            <w:r w:rsidRPr="00983C71">
              <w:rPr>
                <w:b/>
              </w:rPr>
              <w:t>Time Required</w:t>
            </w:r>
          </w:p>
          <w:p w14:paraId="14964993" w14:textId="77777777" w:rsidR="003A5299" w:rsidRPr="00983C71" w:rsidRDefault="003A5299" w:rsidP="00167BDE">
            <w:pPr>
              <w:pStyle w:val="NoSpacing"/>
              <w:jc w:val="center"/>
              <w:rPr>
                <w:b/>
              </w:rPr>
            </w:pPr>
            <w:r w:rsidRPr="00983C71">
              <w:rPr>
                <w:b/>
              </w:rPr>
              <w:t>(Frequency)</w:t>
            </w:r>
          </w:p>
        </w:tc>
        <w:tc>
          <w:tcPr>
            <w:tcW w:w="1494" w:type="dxa"/>
          </w:tcPr>
          <w:p w14:paraId="64913CF4" w14:textId="77777777" w:rsidR="003A5299" w:rsidRPr="00983C71" w:rsidRDefault="003A5299" w:rsidP="00167BDE">
            <w:pPr>
              <w:pStyle w:val="NoSpacing"/>
              <w:jc w:val="center"/>
              <w:rPr>
                <w:b/>
              </w:rPr>
            </w:pPr>
            <w:r>
              <w:rPr>
                <w:b/>
              </w:rPr>
              <w:t>Personnel Required</w:t>
            </w:r>
          </w:p>
        </w:tc>
        <w:tc>
          <w:tcPr>
            <w:tcW w:w="2105" w:type="dxa"/>
          </w:tcPr>
          <w:p w14:paraId="32DC5174" w14:textId="77777777" w:rsidR="003A5299" w:rsidRPr="00983C71" w:rsidRDefault="003A5299" w:rsidP="00167BDE">
            <w:pPr>
              <w:pStyle w:val="NoSpacing"/>
              <w:jc w:val="center"/>
              <w:rPr>
                <w:b/>
              </w:rPr>
            </w:pPr>
            <w:r w:rsidRPr="00983C71">
              <w:rPr>
                <w:b/>
              </w:rPr>
              <w:t>Who is Responsible</w:t>
            </w:r>
          </w:p>
        </w:tc>
      </w:tr>
      <w:tr w:rsidR="003A5299" w14:paraId="795BC6CF" w14:textId="77777777" w:rsidTr="003A5299">
        <w:tc>
          <w:tcPr>
            <w:tcW w:w="2208" w:type="dxa"/>
          </w:tcPr>
          <w:p w14:paraId="78BE0B15" w14:textId="77777777" w:rsidR="003A5299" w:rsidRDefault="003A5299" w:rsidP="003A5299">
            <w:pPr>
              <w:pStyle w:val="NoSpacing"/>
            </w:pPr>
            <w:r>
              <w:t>Site selection</w:t>
            </w:r>
          </w:p>
        </w:tc>
        <w:tc>
          <w:tcPr>
            <w:tcW w:w="1972" w:type="dxa"/>
          </w:tcPr>
          <w:p w14:paraId="2DBC2D00" w14:textId="77777777" w:rsidR="003A5299" w:rsidRDefault="003A5299" w:rsidP="003A5299">
            <w:pPr>
              <w:pStyle w:val="NoSpacing"/>
            </w:pPr>
            <w:r>
              <w:t>1 day</w:t>
            </w:r>
          </w:p>
        </w:tc>
        <w:tc>
          <w:tcPr>
            <w:tcW w:w="1797" w:type="dxa"/>
          </w:tcPr>
          <w:p w14:paraId="271722F5" w14:textId="77777777" w:rsidR="003A5299" w:rsidRDefault="003A5299" w:rsidP="003A5299">
            <w:pPr>
              <w:pStyle w:val="NoSpacing"/>
            </w:pPr>
            <w:r>
              <w:t>1</w:t>
            </w:r>
          </w:p>
        </w:tc>
        <w:tc>
          <w:tcPr>
            <w:tcW w:w="1494" w:type="dxa"/>
          </w:tcPr>
          <w:p w14:paraId="3DA4CF32" w14:textId="77777777" w:rsidR="003A5299" w:rsidRDefault="003A5299" w:rsidP="003A5299">
            <w:pPr>
              <w:pStyle w:val="NoSpacing"/>
            </w:pPr>
          </w:p>
        </w:tc>
        <w:tc>
          <w:tcPr>
            <w:tcW w:w="2105" w:type="dxa"/>
          </w:tcPr>
          <w:p w14:paraId="76AD81DC" w14:textId="5FF08D9B" w:rsidR="003A5299" w:rsidRDefault="003A5299" w:rsidP="003A5299">
            <w:pPr>
              <w:pStyle w:val="NoSpacing"/>
            </w:pPr>
            <w:r>
              <w:t xml:space="preserve">LTAR in </w:t>
            </w:r>
            <w:proofErr w:type="spellStart"/>
            <w:r>
              <w:t>collab</w:t>
            </w:r>
            <w:proofErr w:type="spellEnd"/>
            <w:r w:rsidR="00422E85">
              <w:t>-</w:t>
            </w:r>
            <w:r>
              <w:t>oration with JER.</w:t>
            </w:r>
          </w:p>
        </w:tc>
      </w:tr>
      <w:tr w:rsidR="003A5299" w14:paraId="02841A53" w14:textId="77777777" w:rsidTr="003A5299">
        <w:tc>
          <w:tcPr>
            <w:tcW w:w="2208" w:type="dxa"/>
          </w:tcPr>
          <w:p w14:paraId="50E6F6FF" w14:textId="77777777" w:rsidR="003A5299" w:rsidRDefault="003A5299" w:rsidP="003A5299">
            <w:pPr>
              <w:pStyle w:val="NoSpacing"/>
            </w:pPr>
            <w:r>
              <w:t>Equipment purchasing/acquisition</w:t>
            </w:r>
          </w:p>
        </w:tc>
        <w:tc>
          <w:tcPr>
            <w:tcW w:w="1972" w:type="dxa"/>
          </w:tcPr>
          <w:p w14:paraId="479E81F5" w14:textId="77777777" w:rsidR="003A5299" w:rsidRDefault="003A5299" w:rsidP="003A5299">
            <w:pPr>
              <w:pStyle w:val="NoSpacing"/>
            </w:pPr>
            <w:r>
              <w:t>5 days</w:t>
            </w:r>
          </w:p>
        </w:tc>
        <w:tc>
          <w:tcPr>
            <w:tcW w:w="1797" w:type="dxa"/>
          </w:tcPr>
          <w:p w14:paraId="26EC6E5F" w14:textId="77777777" w:rsidR="003A5299" w:rsidRDefault="003A5299" w:rsidP="003A5299">
            <w:pPr>
              <w:pStyle w:val="NoSpacing"/>
            </w:pPr>
            <w:r>
              <w:t xml:space="preserve">1 </w:t>
            </w:r>
          </w:p>
        </w:tc>
        <w:tc>
          <w:tcPr>
            <w:tcW w:w="1494" w:type="dxa"/>
          </w:tcPr>
          <w:p w14:paraId="5752E83C" w14:textId="77777777" w:rsidR="003A5299" w:rsidRDefault="003A5299" w:rsidP="003A5299">
            <w:pPr>
              <w:pStyle w:val="NoSpacing"/>
            </w:pPr>
            <w:r>
              <w:t>1</w:t>
            </w:r>
          </w:p>
        </w:tc>
        <w:tc>
          <w:tcPr>
            <w:tcW w:w="2105" w:type="dxa"/>
          </w:tcPr>
          <w:p w14:paraId="0EBA523E" w14:textId="309E566B" w:rsidR="003A5299" w:rsidRDefault="00422E85" w:rsidP="003A5299">
            <w:pPr>
              <w:pStyle w:val="NoSpacing"/>
            </w:pPr>
            <w:r>
              <w:t xml:space="preserve">- </w:t>
            </w:r>
            <w:r w:rsidR="003A5299">
              <w:t>LTAR Sites.</w:t>
            </w:r>
          </w:p>
          <w:p w14:paraId="1CF1C7A1" w14:textId="4B357B1C" w:rsidR="003A5299" w:rsidRDefault="00422E85" w:rsidP="003A5299">
            <w:pPr>
              <w:pStyle w:val="NoSpacing"/>
            </w:pPr>
            <w:r>
              <w:t xml:space="preserve">- </w:t>
            </w:r>
            <w:r w:rsidR="003A5299">
              <w:t>JER provide</w:t>
            </w:r>
            <w:r>
              <w:t xml:space="preserve">s detailed list </w:t>
            </w:r>
          </w:p>
        </w:tc>
      </w:tr>
      <w:tr w:rsidR="003A5299" w14:paraId="41B9BEE0" w14:textId="77777777" w:rsidTr="003A5299">
        <w:tc>
          <w:tcPr>
            <w:tcW w:w="2208" w:type="dxa"/>
          </w:tcPr>
          <w:p w14:paraId="20F2836C" w14:textId="77777777" w:rsidR="003A5299" w:rsidRDefault="003A5299" w:rsidP="003A5299">
            <w:pPr>
              <w:pStyle w:val="NoSpacing"/>
            </w:pPr>
            <w:r>
              <w:t>Equipment construction</w:t>
            </w:r>
          </w:p>
          <w:p w14:paraId="12A89297" w14:textId="77777777" w:rsidR="003A5299" w:rsidRDefault="003A5299" w:rsidP="003A5299">
            <w:pPr>
              <w:pStyle w:val="NoSpacing"/>
            </w:pPr>
            <w:r>
              <w:t>(MWAC samplers, MWAC masts/fins, meteorological tower hardware)</w:t>
            </w:r>
          </w:p>
        </w:tc>
        <w:tc>
          <w:tcPr>
            <w:tcW w:w="1972" w:type="dxa"/>
          </w:tcPr>
          <w:p w14:paraId="418546C5" w14:textId="79E3520B" w:rsidR="003A5299" w:rsidRDefault="003A5299" w:rsidP="00422E85">
            <w:pPr>
              <w:pStyle w:val="NoSpacing"/>
              <w:spacing w:after="120"/>
            </w:pPr>
            <w:r>
              <w:t>10 days (samplers) – student tech.</w:t>
            </w:r>
          </w:p>
          <w:p w14:paraId="53B3630A" w14:textId="20CF6F9A" w:rsidR="003A5299" w:rsidRDefault="003A5299" w:rsidP="00422E85">
            <w:pPr>
              <w:pStyle w:val="NoSpacing"/>
              <w:spacing w:after="120"/>
            </w:pPr>
            <w:proofErr w:type="gramStart"/>
            <w:r>
              <w:t>5 days (masts/fins) – simple welding.</w:t>
            </w:r>
            <w:proofErr w:type="gramEnd"/>
          </w:p>
          <w:p w14:paraId="23EB55B8" w14:textId="1D0995D8" w:rsidR="003A5299" w:rsidRDefault="00422E85" w:rsidP="00422E85">
            <w:pPr>
              <w:pStyle w:val="NoSpacing"/>
            </w:pPr>
            <w:proofErr w:type="gramStart"/>
            <w:r>
              <w:t>1 day</w:t>
            </w:r>
            <w:proofErr w:type="gramEnd"/>
            <w:r>
              <w:t xml:space="preserve"> (hard-ware) </w:t>
            </w:r>
            <w:r w:rsidR="003A5299">
              <w:t>simple fabrication.</w:t>
            </w:r>
          </w:p>
        </w:tc>
        <w:tc>
          <w:tcPr>
            <w:tcW w:w="1797" w:type="dxa"/>
          </w:tcPr>
          <w:p w14:paraId="16443A94" w14:textId="77777777" w:rsidR="003A5299" w:rsidRDefault="003A5299" w:rsidP="003A5299">
            <w:pPr>
              <w:pStyle w:val="NoSpacing"/>
            </w:pPr>
            <w:r>
              <w:t>1</w:t>
            </w:r>
          </w:p>
        </w:tc>
        <w:tc>
          <w:tcPr>
            <w:tcW w:w="1494" w:type="dxa"/>
          </w:tcPr>
          <w:p w14:paraId="52880539" w14:textId="77777777" w:rsidR="003A5299" w:rsidRDefault="003A5299" w:rsidP="003A5299">
            <w:pPr>
              <w:pStyle w:val="NoSpacing"/>
            </w:pPr>
            <w:r>
              <w:t>1</w:t>
            </w:r>
          </w:p>
        </w:tc>
        <w:tc>
          <w:tcPr>
            <w:tcW w:w="2105" w:type="dxa"/>
          </w:tcPr>
          <w:p w14:paraId="473D4428" w14:textId="774FD6D3" w:rsidR="003A5299" w:rsidRDefault="00422E85" w:rsidP="003A5299">
            <w:pPr>
              <w:pStyle w:val="NoSpacing"/>
            </w:pPr>
            <w:r>
              <w:t xml:space="preserve">- </w:t>
            </w:r>
            <w:r w:rsidR="003A5299">
              <w:t>LTAR Sites.</w:t>
            </w:r>
          </w:p>
          <w:p w14:paraId="146C9451" w14:textId="77777777" w:rsidR="003A5299" w:rsidRDefault="003A5299" w:rsidP="003A5299">
            <w:pPr>
              <w:pStyle w:val="NoSpacing"/>
            </w:pPr>
          </w:p>
          <w:p w14:paraId="24829C7A" w14:textId="77777777" w:rsidR="003A5299" w:rsidRDefault="003A5299" w:rsidP="003A5299">
            <w:pPr>
              <w:pStyle w:val="NoSpacing"/>
            </w:pPr>
            <w:r>
              <w:t>JER provides guidance and instruction for other sites.</w:t>
            </w:r>
          </w:p>
        </w:tc>
      </w:tr>
      <w:tr w:rsidR="003A5299" w:rsidRPr="007455C7" w14:paraId="41403AB0" w14:textId="77777777" w:rsidTr="003A5299">
        <w:tc>
          <w:tcPr>
            <w:tcW w:w="2208" w:type="dxa"/>
          </w:tcPr>
          <w:p w14:paraId="0DDC66F4" w14:textId="57C1C871" w:rsidR="003A5299" w:rsidRDefault="00167BDE" w:rsidP="003A5299">
            <w:pPr>
              <w:pStyle w:val="NoSpacing"/>
            </w:pPr>
            <w:r>
              <w:t>Met. Equip. P</w:t>
            </w:r>
            <w:r w:rsidR="00422E85">
              <w:t>rep</w:t>
            </w:r>
            <w:r w:rsidR="003A5299">
              <w:t xml:space="preserve"> and testing</w:t>
            </w:r>
          </w:p>
        </w:tc>
        <w:tc>
          <w:tcPr>
            <w:tcW w:w="1972" w:type="dxa"/>
          </w:tcPr>
          <w:p w14:paraId="5B664E5E" w14:textId="77777777" w:rsidR="003A5299" w:rsidRDefault="003A5299" w:rsidP="003A5299">
            <w:pPr>
              <w:pStyle w:val="NoSpacing"/>
            </w:pPr>
            <w:r>
              <w:t>2 days</w:t>
            </w:r>
          </w:p>
        </w:tc>
        <w:tc>
          <w:tcPr>
            <w:tcW w:w="1797" w:type="dxa"/>
          </w:tcPr>
          <w:p w14:paraId="7ED96108" w14:textId="77777777" w:rsidR="003A5299" w:rsidRDefault="003A5299" w:rsidP="003A5299">
            <w:pPr>
              <w:pStyle w:val="NoSpacing"/>
            </w:pPr>
            <w:r>
              <w:t>1</w:t>
            </w:r>
          </w:p>
        </w:tc>
        <w:tc>
          <w:tcPr>
            <w:tcW w:w="1494" w:type="dxa"/>
          </w:tcPr>
          <w:p w14:paraId="746C7DE4" w14:textId="77777777" w:rsidR="003A5299" w:rsidRDefault="003A5299" w:rsidP="003A5299">
            <w:pPr>
              <w:pStyle w:val="NoSpacing"/>
            </w:pPr>
            <w:r>
              <w:t>1</w:t>
            </w:r>
          </w:p>
        </w:tc>
        <w:tc>
          <w:tcPr>
            <w:tcW w:w="2105" w:type="dxa"/>
          </w:tcPr>
          <w:p w14:paraId="01269C20" w14:textId="77777777" w:rsidR="003A5299" w:rsidRDefault="003A5299" w:rsidP="003A5299">
            <w:pPr>
              <w:pStyle w:val="NoSpacing"/>
            </w:pPr>
            <w:r>
              <w:t>LTAR Sites</w:t>
            </w:r>
          </w:p>
        </w:tc>
      </w:tr>
      <w:tr w:rsidR="003A5299" w14:paraId="419B355E" w14:textId="77777777" w:rsidTr="003A5299">
        <w:tc>
          <w:tcPr>
            <w:tcW w:w="2208" w:type="dxa"/>
          </w:tcPr>
          <w:p w14:paraId="58183B38" w14:textId="77777777" w:rsidR="003A5299" w:rsidRPr="007455C7" w:rsidRDefault="003A5299" w:rsidP="003A5299">
            <w:pPr>
              <w:pStyle w:val="NoSpacing"/>
            </w:pPr>
            <w:r w:rsidRPr="007455C7">
              <w:t>Site equipment installation</w:t>
            </w:r>
          </w:p>
        </w:tc>
        <w:tc>
          <w:tcPr>
            <w:tcW w:w="1972" w:type="dxa"/>
          </w:tcPr>
          <w:p w14:paraId="34A4AB03" w14:textId="77777777" w:rsidR="003A5299" w:rsidRPr="007455C7" w:rsidRDefault="003A5299" w:rsidP="003A5299">
            <w:pPr>
              <w:pStyle w:val="NoSpacing"/>
            </w:pPr>
            <w:r w:rsidRPr="007455C7">
              <w:t>1</w:t>
            </w:r>
            <w:r>
              <w:t>4</w:t>
            </w:r>
            <w:r w:rsidRPr="007455C7">
              <w:t xml:space="preserve"> days</w:t>
            </w:r>
          </w:p>
        </w:tc>
        <w:tc>
          <w:tcPr>
            <w:tcW w:w="1797" w:type="dxa"/>
          </w:tcPr>
          <w:p w14:paraId="2C41597F" w14:textId="77777777" w:rsidR="003A5299" w:rsidRPr="007455C7" w:rsidRDefault="003A5299" w:rsidP="003A5299">
            <w:pPr>
              <w:pStyle w:val="NoSpacing"/>
            </w:pPr>
            <w:r w:rsidRPr="007455C7">
              <w:t>1</w:t>
            </w:r>
          </w:p>
        </w:tc>
        <w:tc>
          <w:tcPr>
            <w:tcW w:w="1494" w:type="dxa"/>
          </w:tcPr>
          <w:p w14:paraId="62133AF2" w14:textId="77777777" w:rsidR="003A5299" w:rsidRPr="007455C7" w:rsidRDefault="003A5299" w:rsidP="003A5299">
            <w:pPr>
              <w:pStyle w:val="NoSpacing"/>
            </w:pPr>
            <w:r>
              <w:t>2</w:t>
            </w:r>
          </w:p>
        </w:tc>
        <w:tc>
          <w:tcPr>
            <w:tcW w:w="2105" w:type="dxa"/>
          </w:tcPr>
          <w:p w14:paraId="16C93FA4" w14:textId="45F37695" w:rsidR="003A5299" w:rsidRPr="007455C7" w:rsidRDefault="00422E85" w:rsidP="003A5299">
            <w:pPr>
              <w:pStyle w:val="NoSpacing"/>
            </w:pPr>
            <w:r>
              <w:t>LTAR Sites</w:t>
            </w:r>
            <w:r w:rsidR="003A5299">
              <w:t xml:space="preserve"> sup</w:t>
            </w:r>
            <w:r>
              <w:t>port by</w:t>
            </w:r>
            <w:r w:rsidR="003A5299">
              <w:t xml:space="preserve"> JER </w:t>
            </w:r>
            <w:r>
              <w:t>as</w:t>
            </w:r>
            <w:r w:rsidR="003A5299">
              <w:t xml:space="preserve"> needed.</w:t>
            </w:r>
          </w:p>
        </w:tc>
      </w:tr>
      <w:tr w:rsidR="003A5299" w14:paraId="40A8DAF0" w14:textId="77777777" w:rsidTr="003A5299">
        <w:tc>
          <w:tcPr>
            <w:tcW w:w="2208" w:type="dxa"/>
          </w:tcPr>
          <w:p w14:paraId="7A5B393A" w14:textId="77777777" w:rsidR="003A5299" w:rsidRDefault="003A5299" w:rsidP="003A5299">
            <w:pPr>
              <w:pStyle w:val="NoSpacing"/>
            </w:pPr>
            <w:r>
              <w:t>Site description</w:t>
            </w:r>
          </w:p>
        </w:tc>
        <w:tc>
          <w:tcPr>
            <w:tcW w:w="1972" w:type="dxa"/>
          </w:tcPr>
          <w:p w14:paraId="18AF5D5C" w14:textId="77777777" w:rsidR="003A5299" w:rsidRDefault="003A5299" w:rsidP="003A5299">
            <w:pPr>
              <w:pStyle w:val="NoSpacing"/>
            </w:pPr>
            <w:r>
              <w:t>0.2 days</w:t>
            </w:r>
          </w:p>
        </w:tc>
        <w:tc>
          <w:tcPr>
            <w:tcW w:w="1797" w:type="dxa"/>
          </w:tcPr>
          <w:p w14:paraId="1A9D4C7E" w14:textId="77777777" w:rsidR="003A5299" w:rsidRDefault="003A5299" w:rsidP="003A5299">
            <w:pPr>
              <w:pStyle w:val="NoSpacing"/>
            </w:pPr>
            <w:r>
              <w:t>1</w:t>
            </w:r>
          </w:p>
        </w:tc>
        <w:tc>
          <w:tcPr>
            <w:tcW w:w="1494" w:type="dxa"/>
          </w:tcPr>
          <w:p w14:paraId="1F8C4ED9" w14:textId="77777777" w:rsidR="003A5299" w:rsidRDefault="003A5299" w:rsidP="003A5299">
            <w:pPr>
              <w:pStyle w:val="NoSpacing"/>
            </w:pPr>
            <w:r>
              <w:t>1</w:t>
            </w:r>
          </w:p>
        </w:tc>
        <w:tc>
          <w:tcPr>
            <w:tcW w:w="2105" w:type="dxa"/>
          </w:tcPr>
          <w:p w14:paraId="64B9A2D6" w14:textId="77777777" w:rsidR="003A5299" w:rsidRDefault="003A5299" w:rsidP="003A5299">
            <w:pPr>
              <w:pStyle w:val="NoSpacing"/>
            </w:pPr>
            <w:r>
              <w:t>LTAR / JER support</w:t>
            </w:r>
          </w:p>
        </w:tc>
      </w:tr>
      <w:tr w:rsidR="003A5299" w14:paraId="055A4FD2" w14:textId="77777777" w:rsidTr="003A5299">
        <w:tc>
          <w:tcPr>
            <w:tcW w:w="2208" w:type="dxa"/>
          </w:tcPr>
          <w:p w14:paraId="28E3F1F2" w14:textId="77777777" w:rsidR="003A5299" w:rsidRDefault="003A5299" w:rsidP="003A5299">
            <w:pPr>
              <w:pStyle w:val="NoSpacing"/>
            </w:pPr>
            <w:r>
              <w:t>Soil sampling</w:t>
            </w:r>
          </w:p>
        </w:tc>
        <w:tc>
          <w:tcPr>
            <w:tcW w:w="1972" w:type="dxa"/>
          </w:tcPr>
          <w:p w14:paraId="4BC592B3" w14:textId="77777777" w:rsidR="003A5299" w:rsidRDefault="003A5299" w:rsidP="003A5299">
            <w:pPr>
              <w:pStyle w:val="NoSpacing"/>
            </w:pPr>
            <w:r>
              <w:t>0.2 days</w:t>
            </w:r>
          </w:p>
        </w:tc>
        <w:tc>
          <w:tcPr>
            <w:tcW w:w="1797" w:type="dxa"/>
          </w:tcPr>
          <w:p w14:paraId="7599C94C" w14:textId="77777777" w:rsidR="003A5299" w:rsidRDefault="003A5299" w:rsidP="003A5299">
            <w:pPr>
              <w:pStyle w:val="NoSpacing"/>
            </w:pPr>
            <w:r>
              <w:t>1</w:t>
            </w:r>
          </w:p>
        </w:tc>
        <w:tc>
          <w:tcPr>
            <w:tcW w:w="1494" w:type="dxa"/>
          </w:tcPr>
          <w:p w14:paraId="27CC5482" w14:textId="77777777" w:rsidR="003A5299" w:rsidRDefault="003A5299" w:rsidP="003A5299">
            <w:pPr>
              <w:pStyle w:val="NoSpacing"/>
            </w:pPr>
            <w:r>
              <w:t>1</w:t>
            </w:r>
          </w:p>
        </w:tc>
        <w:tc>
          <w:tcPr>
            <w:tcW w:w="2105" w:type="dxa"/>
          </w:tcPr>
          <w:p w14:paraId="64D2C848" w14:textId="77777777" w:rsidR="003A5299" w:rsidRDefault="003A5299" w:rsidP="003A5299">
            <w:pPr>
              <w:pStyle w:val="NoSpacing"/>
            </w:pPr>
            <w:r>
              <w:t>LTAR / JER support</w:t>
            </w:r>
          </w:p>
        </w:tc>
      </w:tr>
      <w:tr w:rsidR="003A5299" w14:paraId="4400EC06" w14:textId="77777777" w:rsidTr="003A5299">
        <w:tc>
          <w:tcPr>
            <w:tcW w:w="2208" w:type="dxa"/>
          </w:tcPr>
          <w:p w14:paraId="74B4E0B6" w14:textId="77777777" w:rsidR="003A5299" w:rsidRDefault="003A5299" w:rsidP="003A5299">
            <w:pPr>
              <w:pStyle w:val="NoSpacing"/>
            </w:pPr>
            <w:r>
              <w:t>Soil sample analysis</w:t>
            </w:r>
          </w:p>
        </w:tc>
        <w:tc>
          <w:tcPr>
            <w:tcW w:w="1972" w:type="dxa"/>
          </w:tcPr>
          <w:p w14:paraId="5A1D9383" w14:textId="77777777" w:rsidR="003A5299" w:rsidRDefault="003A5299" w:rsidP="003A5299">
            <w:pPr>
              <w:pStyle w:val="NoSpacing"/>
            </w:pPr>
            <w:r>
              <w:t>2 days</w:t>
            </w:r>
          </w:p>
        </w:tc>
        <w:tc>
          <w:tcPr>
            <w:tcW w:w="1797" w:type="dxa"/>
          </w:tcPr>
          <w:p w14:paraId="3BB0E9EC" w14:textId="77777777" w:rsidR="003A5299" w:rsidRDefault="003A5299" w:rsidP="003A5299">
            <w:pPr>
              <w:pStyle w:val="NoSpacing"/>
            </w:pPr>
            <w:r>
              <w:t>1</w:t>
            </w:r>
          </w:p>
        </w:tc>
        <w:tc>
          <w:tcPr>
            <w:tcW w:w="1494" w:type="dxa"/>
          </w:tcPr>
          <w:p w14:paraId="0D0ADAB4" w14:textId="77777777" w:rsidR="003A5299" w:rsidRDefault="003A5299" w:rsidP="003A5299">
            <w:pPr>
              <w:pStyle w:val="NoSpacing"/>
            </w:pPr>
            <w:r>
              <w:t>1</w:t>
            </w:r>
          </w:p>
        </w:tc>
        <w:tc>
          <w:tcPr>
            <w:tcW w:w="2105" w:type="dxa"/>
          </w:tcPr>
          <w:p w14:paraId="7474E84E" w14:textId="77777777" w:rsidR="003A5299" w:rsidRDefault="003A5299" w:rsidP="003A5299">
            <w:pPr>
              <w:pStyle w:val="NoSpacing"/>
            </w:pPr>
            <w:r>
              <w:t>JER</w:t>
            </w:r>
          </w:p>
        </w:tc>
      </w:tr>
      <w:tr w:rsidR="003A5299" w14:paraId="6D9CB468" w14:textId="77777777" w:rsidTr="003A5299">
        <w:tc>
          <w:tcPr>
            <w:tcW w:w="2208" w:type="dxa"/>
          </w:tcPr>
          <w:p w14:paraId="726B8D66" w14:textId="7DD37156" w:rsidR="003A5299" w:rsidRDefault="00422E85" w:rsidP="003A5299">
            <w:pPr>
              <w:pStyle w:val="NoSpacing"/>
            </w:pPr>
            <w:r>
              <w:t>Veg.</w:t>
            </w:r>
            <w:r w:rsidR="003A5299">
              <w:t xml:space="preserve"> survey (LPI, can</w:t>
            </w:r>
            <w:r w:rsidR="00167BDE">
              <w:t>opy height &amp;</w:t>
            </w:r>
            <w:r w:rsidR="003A5299">
              <w:t xml:space="preserve"> gap)</w:t>
            </w:r>
          </w:p>
        </w:tc>
        <w:tc>
          <w:tcPr>
            <w:tcW w:w="1972" w:type="dxa"/>
          </w:tcPr>
          <w:p w14:paraId="231C7F7D" w14:textId="77777777" w:rsidR="003A5299" w:rsidRDefault="003A5299" w:rsidP="003A5299">
            <w:pPr>
              <w:pStyle w:val="NoSpacing"/>
            </w:pPr>
            <w:r>
              <w:t>2 days</w:t>
            </w:r>
          </w:p>
        </w:tc>
        <w:tc>
          <w:tcPr>
            <w:tcW w:w="1797" w:type="dxa"/>
          </w:tcPr>
          <w:p w14:paraId="17539496" w14:textId="77777777" w:rsidR="003A5299" w:rsidRDefault="003A5299" w:rsidP="003A5299">
            <w:pPr>
              <w:pStyle w:val="NoSpacing"/>
            </w:pPr>
            <w:r>
              <w:t>4 x per year (minimum)</w:t>
            </w:r>
          </w:p>
        </w:tc>
        <w:tc>
          <w:tcPr>
            <w:tcW w:w="1494" w:type="dxa"/>
          </w:tcPr>
          <w:p w14:paraId="7C77FE7A" w14:textId="77777777" w:rsidR="003A5299" w:rsidRDefault="003A5299" w:rsidP="003A5299">
            <w:pPr>
              <w:pStyle w:val="NoSpacing"/>
            </w:pPr>
            <w:r>
              <w:t>2</w:t>
            </w:r>
          </w:p>
        </w:tc>
        <w:tc>
          <w:tcPr>
            <w:tcW w:w="2105" w:type="dxa"/>
          </w:tcPr>
          <w:p w14:paraId="226A932C" w14:textId="77777777" w:rsidR="003A5299" w:rsidRDefault="003A5299" w:rsidP="003A5299">
            <w:pPr>
              <w:pStyle w:val="NoSpacing"/>
            </w:pPr>
            <w:r>
              <w:t>LTAR Sites with training from JER</w:t>
            </w:r>
          </w:p>
        </w:tc>
      </w:tr>
      <w:tr w:rsidR="003A5299" w14:paraId="7089D9C8" w14:textId="77777777" w:rsidTr="003A5299">
        <w:tc>
          <w:tcPr>
            <w:tcW w:w="2208" w:type="dxa"/>
          </w:tcPr>
          <w:p w14:paraId="2FC1E72E" w14:textId="77777777" w:rsidR="003A5299" w:rsidRDefault="003A5299" w:rsidP="003A5299">
            <w:pPr>
              <w:pStyle w:val="NoSpacing"/>
            </w:pPr>
            <w:r>
              <w:t>MWAC sample collection</w:t>
            </w:r>
          </w:p>
        </w:tc>
        <w:tc>
          <w:tcPr>
            <w:tcW w:w="1972" w:type="dxa"/>
          </w:tcPr>
          <w:p w14:paraId="3CCE8AAE" w14:textId="77777777" w:rsidR="003A5299" w:rsidRDefault="003A5299" w:rsidP="003A5299">
            <w:pPr>
              <w:pStyle w:val="NoSpacing"/>
            </w:pPr>
            <w:r>
              <w:t>0.5 days</w:t>
            </w:r>
          </w:p>
        </w:tc>
        <w:tc>
          <w:tcPr>
            <w:tcW w:w="1797" w:type="dxa"/>
          </w:tcPr>
          <w:p w14:paraId="5AAB0D2D" w14:textId="77777777" w:rsidR="003A5299" w:rsidRDefault="003A5299" w:rsidP="003A5299">
            <w:pPr>
              <w:pStyle w:val="NoSpacing"/>
            </w:pPr>
            <w:r>
              <w:t>12 x per year (monthly)</w:t>
            </w:r>
          </w:p>
        </w:tc>
        <w:tc>
          <w:tcPr>
            <w:tcW w:w="1494" w:type="dxa"/>
          </w:tcPr>
          <w:p w14:paraId="6F255AA0" w14:textId="77777777" w:rsidR="003A5299" w:rsidRDefault="003A5299" w:rsidP="003A5299">
            <w:pPr>
              <w:pStyle w:val="NoSpacing"/>
            </w:pPr>
            <w:r>
              <w:t>1</w:t>
            </w:r>
          </w:p>
        </w:tc>
        <w:tc>
          <w:tcPr>
            <w:tcW w:w="2105" w:type="dxa"/>
          </w:tcPr>
          <w:p w14:paraId="07129FD1" w14:textId="77777777" w:rsidR="003A5299" w:rsidRDefault="003A5299" w:rsidP="003A5299">
            <w:pPr>
              <w:pStyle w:val="NoSpacing"/>
            </w:pPr>
            <w:r>
              <w:t>LTAR Sites with training from JER</w:t>
            </w:r>
            <w:r w:rsidRPr="00451F03">
              <w:t xml:space="preserve"> </w:t>
            </w:r>
          </w:p>
        </w:tc>
      </w:tr>
      <w:tr w:rsidR="003A5299" w14:paraId="68FA6D14" w14:textId="77777777" w:rsidTr="003A5299">
        <w:tc>
          <w:tcPr>
            <w:tcW w:w="2208" w:type="dxa"/>
          </w:tcPr>
          <w:p w14:paraId="7374CB15" w14:textId="71C2FDD4" w:rsidR="003A5299" w:rsidRDefault="003A5299" w:rsidP="003A5299">
            <w:pPr>
              <w:pStyle w:val="NoSpacing"/>
            </w:pPr>
            <w:r>
              <w:t xml:space="preserve">MWAC sample </w:t>
            </w:r>
            <w:r w:rsidR="00167BDE">
              <w:t>weighing (Off or Lab)</w:t>
            </w:r>
          </w:p>
        </w:tc>
        <w:tc>
          <w:tcPr>
            <w:tcW w:w="1972" w:type="dxa"/>
          </w:tcPr>
          <w:p w14:paraId="629FE787" w14:textId="77777777" w:rsidR="003A5299" w:rsidRDefault="003A5299" w:rsidP="003A5299">
            <w:pPr>
              <w:pStyle w:val="NoSpacing"/>
            </w:pPr>
            <w:r>
              <w:t>0.5 days</w:t>
            </w:r>
          </w:p>
        </w:tc>
        <w:tc>
          <w:tcPr>
            <w:tcW w:w="1797" w:type="dxa"/>
          </w:tcPr>
          <w:p w14:paraId="2B820C79" w14:textId="77777777" w:rsidR="003A5299" w:rsidRDefault="003A5299" w:rsidP="003A5299">
            <w:pPr>
              <w:pStyle w:val="NoSpacing"/>
            </w:pPr>
            <w:r>
              <w:t>12 x per year (monthly)</w:t>
            </w:r>
          </w:p>
        </w:tc>
        <w:tc>
          <w:tcPr>
            <w:tcW w:w="1494" w:type="dxa"/>
          </w:tcPr>
          <w:p w14:paraId="37253D0C" w14:textId="77777777" w:rsidR="003A5299" w:rsidRDefault="003A5299" w:rsidP="003A5299">
            <w:pPr>
              <w:pStyle w:val="NoSpacing"/>
            </w:pPr>
          </w:p>
        </w:tc>
        <w:tc>
          <w:tcPr>
            <w:tcW w:w="2105" w:type="dxa"/>
          </w:tcPr>
          <w:p w14:paraId="2AA3CCF4" w14:textId="77777777" w:rsidR="003A5299" w:rsidRDefault="003A5299" w:rsidP="003A5299">
            <w:pPr>
              <w:pStyle w:val="NoSpacing"/>
            </w:pPr>
            <w:r>
              <w:t>LTAR Sites.</w:t>
            </w:r>
          </w:p>
        </w:tc>
      </w:tr>
      <w:tr w:rsidR="003A5299" w14:paraId="4D410FC9" w14:textId="77777777" w:rsidTr="003A5299">
        <w:tc>
          <w:tcPr>
            <w:tcW w:w="2208" w:type="dxa"/>
          </w:tcPr>
          <w:p w14:paraId="6A377A32" w14:textId="5C555928" w:rsidR="003A5299" w:rsidRDefault="003A5299" w:rsidP="003A5299">
            <w:pPr>
              <w:pStyle w:val="NoSpacing"/>
            </w:pPr>
            <w:r w:rsidRPr="000107B6">
              <w:t>Data transfer to JER</w:t>
            </w:r>
            <w:r w:rsidR="00167BDE">
              <w:t xml:space="preserve"> (Veg.</w:t>
            </w:r>
            <w:r>
              <w:t xml:space="preserve"> and MWAC)</w:t>
            </w:r>
          </w:p>
        </w:tc>
        <w:tc>
          <w:tcPr>
            <w:tcW w:w="1972" w:type="dxa"/>
          </w:tcPr>
          <w:p w14:paraId="6D57B983" w14:textId="77777777" w:rsidR="003A5299" w:rsidRDefault="003A5299" w:rsidP="003A5299">
            <w:pPr>
              <w:pStyle w:val="NoSpacing"/>
            </w:pPr>
            <w:r>
              <w:t>0.2 days</w:t>
            </w:r>
          </w:p>
        </w:tc>
        <w:tc>
          <w:tcPr>
            <w:tcW w:w="1797" w:type="dxa"/>
          </w:tcPr>
          <w:p w14:paraId="5974BF43" w14:textId="77777777" w:rsidR="003A5299" w:rsidRDefault="003A5299" w:rsidP="003A5299">
            <w:pPr>
              <w:pStyle w:val="NoSpacing"/>
            </w:pPr>
            <w:r>
              <w:t>12 x per year  (monthly)</w:t>
            </w:r>
          </w:p>
        </w:tc>
        <w:tc>
          <w:tcPr>
            <w:tcW w:w="1494" w:type="dxa"/>
          </w:tcPr>
          <w:p w14:paraId="6EDA6419" w14:textId="77777777" w:rsidR="003A5299" w:rsidRDefault="003A5299" w:rsidP="003A5299">
            <w:pPr>
              <w:pStyle w:val="NoSpacing"/>
            </w:pPr>
            <w:r>
              <w:t>1</w:t>
            </w:r>
          </w:p>
        </w:tc>
        <w:tc>
          <w:tcPr>
            <w:tcW w:w="2105" w:type="dxa"/>
          </w:tcPr>
          <w:p w14:paraId="4B3F0F76" w14:textId="77777777" w:rsidR="003A5299" w:rsidRDefault="003A5299" w:rsidP="003A5299">
            <w:pPr>
              <w:pStyle w:val="NoSpacing"/>
            </w:pPr>
            <w:r>
              <w:t>LTAR Sites.</w:t>
            </w:r>
            <w:r w:rsidRPr="00390054">
              <w:t xml:space="preserve"> </w:t>
            </w:r>
          </w:p>
        </w:tc>
      </w:tr>
      <w:tr w:rsidR="003A5299" w14:paraId="5E70ED51" w14:textId="77777777" w:rsidTr="003A5299">
        <w:tc>
          <w:tcPr>
            <w:tcW w:w="2208" w:type="dxa"/>
          </w:tcPr>
          <w:p w14:paraId="54077DC4" w14:textId="77777777" w:rsidR="003A5299" w:rsidRPr="000107B6" w:rsidRDefault="003A5299" w:rsidP="003A5299">
            <w:pPr>
              <w:pStyle w:val="NoSpacing"/>
            </w:pPr>
            <w:r>
              <w:t>Equipment servicing/repairs</w:t>
            </w:r>
          </w:p>
        </w:tc>
        <w:tc>
          <w:tcPr>
            <w:tcW w:w="1972" w:type="dxa"/>
          </w:tcPr>
          <w:p w14:paraId="3E70A9AF" w14:textId="77777777" w:rsidR="003A5299" w:rsidRDefault="003A5299" w:rsidP="003A5299">
            <w:pPr>
              <w:pStyle w:val="NoSpacing"/>
            </w:pPr>
            <w:r>
              <w:t>1 days</w:t>
            </w:r>
          </w:p>
        </w:tc>
        <w:tc>
          <w:tcPr>
            <w:tcW w:w="1797" w:type="dxa"/>
          </w:tcPr>
          <w:p w14:paraId="032A847B" w14:textId="77777777" w:rsidR="003A5299" w:rsidRDefault="003A5299" w:rsidP="003A5299">
            <w:pPr>
              <w:pStyle w:val="NoSpacing"/>
            </w:pPr>
            <w:r>
              <w:t>2 x per year</w:t>
            </w:r>
          </w:p>
        </w:tc>
        <w:tc>
          <w:tcPr>
            <w:tcW w:w="1494" w:type="dxa"/>
          </w:tcPr>
          <w:p w14:paraId="1129175D" w14:textId="77777777" w:rsidR="003A5299" w:rsidRDefault="003A5299" w:rsidP="003A5299">
            <w:pPr>
              <w:pStyle w:val="NoSpacing"/>
            </w:pPr>
            <w:r>
              <w:t>1</w:t>
            </w:r>
          </w:p>
        </w:tc>
        <w:tc>
          <w:tcPr>
            <w:tcW w:w="2105" w:type="dxa"/>
          </w:tcPr>
          <w:p w14:paraId="7071F27F" w14:textId="77777777" w:rsidR="003A5299" w:rsidRDefault="003A5299" w:rsidP="003A5299">
            <w:pPr>
              <w:pStyle w:val="NoSpacing"/>
            </w:pPr>
            <w:r>
              <w:t>LTAR Sites with support of JER.</w:t>
            </w:r>
          </w:p>
        </w:tc>
      </w:tr>
    </w:tbl>
    <w:p w14:paraId="2D4D2DF2" w14:textId="77777777" w:rsidR="003A5299" w:rsidRDefault="003A5299" w:rsidP="003A5299">
      <w:pPr>
        <w:pStyle w:val="NoSpacing"/>
      </w:pPr>
    </w:p>
    <w:p w14:paraId="04E85783" w14:textId="77777777" w:rsidR="003A5299" w:rsidRDefault="003A5299" w:rsidP="003A5299">
      <w:pPr>
        <w:pStyle w:val="NoSpacing"/>
        <w:numPr>
          <w:ilvl w:val="0"/>
          <w:numId w:val="28"/>
        </w:numPr>
      </w:pPr>
      <w:r>
        <w:t>Site location and establishment will be coordinated with JER support.</w:t>
      </w:r>
    </w:p>
    <w:p w14:paraId="6071F1B6" w14:textId="77777777" w:rsidR="003A5299" w:rsidRDefault="003A5299" w:rsidP="003A5299">
      <w:pPr>
        <w:pStyle w:val="NoSpacing"/>
        <w:numPr>
          <w:ilvl w:val="0"/>
          <w:numId w:val="28"/>
        </w:numPr>
      </w:pPr>
      <w:r>
        <w:t xml:space="preserve">Soil sample analyses will be conducted by </w:t>
      </w:r>
      <w:proofErr w:type="spellStart"/>
      <w:r>
        <w:t>Jornada</w:t>
      </w:r>
      <w:proofErr w:type="spellEnd"/>
      <w:r>
        <w:t xml:space="preserve"> Experimental Range (JER) and provided to all sites.</w:t>
      </w:r>
    </w:p>
    <w:p w14:paraId="348F712C" w14:textId="6A44AB69" w:rsidR="00F7059C" w:rsidRDefault="003A5299" w:rsidP="00167BDE">
      <w:pPr>
        <w:pStyle w:val="NoSpacing"/>
        <w:numPr>
          <w:ilvl w:val="0"/>
          <w:numId w:val="28"/>
        </w:numPr>
      </w:pPr>
      <w:r>
        <w:t>Data processing will be conducted by JER and provided to all sites.</w:t>
      </w:r>
    </w:p>
    <w:p w14:paraId="053A8442" w14:textId="30F083F6" w:rsidR="006435CF" w:rsidRDefault="006435CF">
      <w:pPr>
        <w:rPr>
          <w:rFonts w:ascii="Times New Roman" w:eastAsiaTheme="minorHAnsi" w:hAnsi="Times New Roman" w:cs="Times New Roman"/>
          <w:sz w:val="22"/>
          <w:szCs w:val="22"/>
          <w:lang w:val="en-AU"/>
        </w:rPr>
      </w:pPr>
      <w:r>
        <w:br w:type="page"/>
      </w:r>
    </w:p>
    <w:p w14:paraId="15B151E3" w14:textId="75C881D8" w:rsidR="006435CF" w:rsidRPr="00BD2237" w:rsidRDefault="006435CF" w:rsidP="006435CF">
      <w:pPr>
        <w:rPr>
          <w:b/>
        </w:rPr>
      </w:pPr>
      <w:r>
        <w:rPr>
          <w:b/>
        </w:rPr>
        <w:lastRenderedPageBreak/>
        <w:t>Appendix C.</w:t>
      </w:r>
      <w:r>
        <w:rPr>
          <w:b/>
        </w:rPr>
        <w:tab/>
      </w:r>
      <w:proofErr w:type="spellStart"/>
      <w:r w:rsidRPr="00BD2237">
        <w:rPr>
          <w:b/>
        </w:rPr>
        <w:t>Phenocam</w:t>
      </w:r>
      <w:proofErr w:type="spellEnd"/>
      <w:r w:rsidRPr="00BD2237">
        <w:rPr>
          <w:b/>
        </w:rPr>
        <w:t xml:space="preserve"> Sensors for LTAR Tower Instrumentation</w:t>
      </w:r>
    </w:p>
    <w:p w14:paraId="4E9F4097" w14:textId="77777777" w:rsidR="006435CF" w:rsidRDefault="006435CF" w:rsidP="006435CF"/>
    <w:p w14:paraId="4E7DB380" w14:textId="77777777" w:rsidR="006435CF" w:rsidRDefault="006435CF" w:rsidP="006435CF">
      <w:pPr>
        <w:jc w:val="center"/>
      </w:pPr>
      <w:r>
        <w:t>Developed by: Dawn Browning (USDA-ARS, Las Cruces, NM), and Guillermo Ponce (USDA-ARS, Tucson, AZ)</w:t>
      </w:r>
    </w:p>
    <w:p w14:paraId="475C1CC0" w14:textId="77777777" w:rsidR="006435CF" w:rsidRDefault="006435CF" w:rsidP="006435CF"/>
    <w:p w14:paraId="33C7D721" w14:textId="77777777" w:rsidR="006435CF" w:rsidRDefault="006435CF" w:rsidP="006435CF">
      <w:r>
        <w:t xml:space="preserve">The cost per </w:t>
      </w:r>
      <w:proofErr w:type="gramStart"/>
      <w:r>
        <w:t xml:space="preserve">unit which includes the five Megapixel color-infrared camera, 6.2mm lens, and outdoor </w:t>
      </w:r>
      <w:proofErr w:type="spellStart"/>
      <w:r>
        <w:t>exclosure</w:t>
      </w:r>
      <w:proofErr w:type="spellEnd"/>
      <w:proofErr w:type="gramEnd"/>
      <w:r>
        <w:t xml:space="preserve"> is $950.00 (quote in file: Phenocam-Quote_USDA-ARS_Tucson_7380.pdf). One camera for each treatment (aspirational, “business as usual” agriculture) is recommended. This is based on the assumption that there would be a flux tower in each treatment area. Telemetry or cell connectivity via the flux tower and costs associated with data transmission are not included in the $950.00/camera quote). </w:t>
      </w:r>
    </w:p>
    <w:p w14:paraId="1494DD9D" w14:textId="77777777" w:rsidR="006435CF" w:rsidRDefault="006435CF" w:rsidP="006435CF"/>
    <w:p w14:paraId="2E069499" w14:textId="77777777" w:rsidR="006435CF" w:rsidRDefault="006435CF" w:rsidP="006435CF">
      <w:r>
        <w:t xml:space="preserve">The cameras are web-enabled, providing remote access to visualize the greenness patterns in real time as well as to transmit images to an FTP server at the University of New Hampshire as part of the National </w:t>
      </w:r>
      <w:proofErr w:type="spellStart"/>
      <w:r>
        <w:t>Phenocam</w:t>
      </w:r>
      <w:proofErr w:type="spellEnd"/>
      <w:r>
        <w:t xml:space="preserve"> Network (</w:t>
      </w:r>
      <w:r w:rsidRPr="00EB13EA">
        <w:t>http://phenocam.sr.unh.edu/webcam/</w:t>
      </w:r>
      <w:r>
        <w:t xml:space="preserve">). The data are archived there and available for download.  The frequently asked questions (FAQ) page of the National </w:t>
      </w:r>
      <w:proofErr w:type="spellStart"/>
      <w:r>
        <w:t>Phenocam</w:t>
      </w:r>
      <w:proofErr w:type="spellEnd"/>
      <w:r>
        <w:t xml:space="preserve"> Network (</w:t>
      </w:r>
      <w:hyperlink r:id="rId10" w:history="1">
        <w:r w:rsidRPr="001D00AB">
          <w:rPr>
            <w:rStyle w:val="Hyperlink"/>
          </w:rPr>
          <w:t>http://phenocam.sr.unh.edu/webcam/faq/</w:t>
        </w:r>
      </w:hyperlink>
      <w:r>
        <w:t xml:space="preserve">) provides a wealth of additional information for installation and operation of </w:t>
      </w:r>
      <w:proofErr w:type="spellStart"/>
      <w:r>
        <w:t>phenocams</w:t>
      </w:r>
      <w:proofErr w:type="spellEnd"/>
      <w:r>
        <w:t xml:space="preserve">.  Installation instructions are contained in the file: Phenocam_Install_Instructions.pdf. </w:t>
      </w:r>
    </w:p>
    <w:p w14:paraId="4D7F6CC6" w14:textId="77777777" w:rsidR="006435CF" w:rsidRDefault="006435CF" w:rsidP="006435CF"/>
    <w:p w14:paraId="2C7CD4CD" w14:textId="77777777" w:rsidR="006435CF" w:rsidRDefault="006435CF" w:rsidP="006435CF">
      <w:pPr>
        <w:rPr>
          <w:color w:val="000000"/>
        </w:rPr>
      </w:pPr>
      <w:r>
        <w:rPr>
          <w:color w:val="000000"/>
        </w:rPr>
        <w:t xml:space="preserve">Once the cameras are installed, data maintenance needs for the </w:t>
      </w:r>
      <w:proofErr w:type="spellStart"/>
      <w:r>
        <w:rPr>
          <w:color w:val="000000"/>
        </w:rPr>
        <w:t>phenocam</w:t>
      </w:r>
      <w:proofErr w:type="spellEnd"/>
      <w:r>
        <w:rPr>
          <w:color w:val="000000"/>
        </w:rPr>
        <w:t xml:space="preserve"> images are minimal. They are archived as part of the </w:t>
      </w:r>
      <w:proofErr w:type="spellStart"/>
      <w:r>
        <w:rPr>
          <w:color w:val="000000"/>
        </w:rPr>
        <w:t>Phenocam</w:t>
      </w:r>
      <w:proofErr w:type="spellEnd"/>
      <w:r>
        <w:rPr>
          <w:color w:val="000000"/>
        </w:rPr>
        <w:t xml:space="preserve"> Network; both raw images and greenness values are available for download. Based on experience at the </w:t>
      </w:r>
      <w:proofErr w:type="spellStart"/>
      <w:r>
        <w:rPr>
          <w:color w:val="000000"/>
        </w:rPr>
        <w:t>Jornada</w:t>
      </w:r>
      <w:proofErr w:type="spellEnd"/>
      <w:r>
        <w:rPr>
          <w:color w:val="000000"/>
        </w:rPr>
        <w:t xml:space="preserve"> Experimental Range, it has been one of the easiest data streams to use and manage. We have occasionally received notices from someone at the </w:t>
      </w:r>
      <w:proofErr w:type="spellStart"/>
      <w:r>
        <w:rPr>
          <w:color w:val="000000"/>
        </w:rPr>
        <w:t>Phenocam</w:t>
      </w:r>
      <w:proofErr w:type="spellEnd"/>
      <w:r>
        <w:rPr>
          <w:color w:val="000000"/>
        </w:rPr>
        <w:t xml:space="preserve"> Network that no images had been received for a few days; each time, a Biological Science Technician solved the problem with our solar panel array. </w:t>
      </w:r>
    </w:p>
    <w:p w14:paraId="4BFC9364" w14:textId="77777777" w:rsidR="006435CF" w:rsidRDefault="006435CF" w:rsidP="006435CF">
      <w:pPr>
        <w:rPr>
          <w:color w:val="000000"/>
        </w:rPr>
      </w:pPr>
    </w:p>
    <w:p w14:paraId="33AF31C7" w14:textId="77777777" w:rsidR="006435CF" w:rsidRPr="00FF0A1C" w:rsidRDefault="006435CF" w:rsidP="006435CF">
      <w:pPr>
        <w:rPr>
          <w:color w:val="000000"/>
        </w:rPr>
      </w:pPr>
      <w:r>
        <w:rPr>
          <w:color w:val="000000"/>
        </w:rPr>
        <w:t xml:space="preserve">1) </w:t>
      </w:r>
      <w:r w:rsidRPr="00FF0A1C">
        <w:rPr>
          <w:color w:val="000000"/>
        </w:rPr>
        <w:t>Level of expertise required (e.g. Tech., support scientist, post-doc, scientist) to operate, maintain, collect data, QC data, and analyze the data to useful products</w:t>
      </w:r>
      <w:r>
        <w:rPr>
          <w:color w:val="000000"/>
        </w:rPr>
        <w:t>. A t</w:t>
      </w:r>
      <w:r w:rsidRPr="00AD5645">
        <w:rPr>
          <w:i/>
          <w:color w:val="000000"/>
        </w:rPr>
        <w:t xml:space="preserve">echnician </w:t>
      </w:r>
      <w:r>
        <w:rPr>
          <w:i/>
          <w:color w:val="000000"/>
        </w:rPr>
        <w:t xml:space="preserve">can </w:t>
      </w:r>
      <w:r w:rsidRPr="00AD5645">
        <w:rPr>
          <w:i/>
          <w:color w:val="000000"/>
        </w:rPr>
        <w:t>trouble-shoot occasional problems with power or camera configuration.</w:t>
      </w:r>
    </w:p>
    <w:p w14:paraId="63157FF3" w14:textId="77777777" w:rsidR="006435CF" w:rsidRDefault="006435CF" w:rsidP="006435CF">
      <w:pPr>
        <w:rPr>
          <w:color w:val="000000"/>
        </w:rPr>
      </w:pPr>
    </w:p>
    <w:p w14:paraId="4ADA7341" w14:textId="77777777" w:rsidR="006435CF" w:rsidRDefault="006435CF" w:rsidP="006435CF">
      <w:pPr>
        <w:rPr>
          <w:color w:val="000000"/>
        </w:rPr>
      </w:pPr>
      <w:r>
        <w:rPr>
          <w:color w:val="000000"/>
        </w:rPr>
        <w:t xml:space="preserve">2) </w:t>
      </w:r>
      <w:r w:rsidRPr="00FF0A1C">
        <w:rPr>
          <w:color w:val="000000"/>
        </w:rPr>
        <w:t>Estimate of the amount of time (person-years) of persons with the appropriate expertise to operate, maintain, collect data, QC data, document the data, and archive the data (assume that some database structure and data entry procedures will be developed)</w:t>
      </w:r>
      <w:r>
        <w:rPr>
          <w:color w:val="000000"/>
        </w:rPr>
        <w:t>.</w:t>
      </w:r>
    </w:p>
    <w:p w14:paraId="3984669F" w14:textId="77777777" w:rsidR="006435CF" w:rsidRPr="00AD5645" w:rsidRDefault="006435CF" w:rsidP="006435CF">
      <w:pPr>
        <w:rPr>
          <w:i/>
          <w:color w:val="000000"/>
        </w:rPr>
      </w:pPr>
      <w:r w:rsidRPr="00AD5645">
        <w:rPr>
          <w:i/>
          <w:color w:val="000000"/>
        </w:rPr>
        <w:t xml:space="preserve">This time is minimal because of support provided by the National </w:t>
      </w:r>
      <w:proofErr w:type="spellStart"/>
      <w:r w:rsidRPr="00AD5645">
        <w:rPr>
          <w:i/>
          <w:color w:val="000000"/>
        </w:rPr>
        <w:t>Phenocam</w:t>
      </w:r>
      <w:proofErr w:type="spellEnd"/>
      <w:r w:rsidRPr="00AD5645">
        <w:rPr>
          <w:i/>
          <w:color w:val="000000"/>
        </w:rPr>
        <w:t xml:space="preserve"> Network. I would estimate 1.5 days every two months (9 days/year = 0.04 person/year).</w:t>
      </w:r>
    </w:p>
    <w:p w14:paraId="2761ABB8" w14:textId="77777777" w:rsidR="006435CF" w:rsidRDefault="006435CF" w:rsidP="006435CF">
      <w:pPr>
        <w:rPr>
          <w:color w:val="000000"/>
        </w:rPr>
      </w:pPr>
    </w:p>
    <w:p w14:paraId="69057008" w14:textId="77777777" w:rsidR="006435CF" w:rsidRDefault="006435CF" w:rsidP="006435CF">
      <w:pPr>
        <w:rPr>
          <w:color w:val="000000"/>
        </w:rPr>
      </w:pPr>
      <w:r>
        <w:rPr>
          <w:color w:val="000000"/>
        </w:rPr>
        <w:t xml:space="preserve">3) </w:t>
      </w:r>
      <w:r w:rsidRPr="00FF0A1C">
        <w:rPr>
          <w:color w:val="000000"/>
        </w:rPr>
        <w:t>What auxiliary equipment (</w:t>
      </w:r>
      <w:proofErr w:type="gramStart"/>
      <w:r w:rsidRPr="00FF0A1C">
        <w:rPr>
          <w:color w:val="000000"/>
        </w:rPr>
        <w:t>not-field</w:t>
      </w:r>
      <w:proofErr w:type="gramEnd"/>
      <w:r w:rsidRPr="00FF0A1C">
        <w:rPr>
          <w:color w:val="000000"/>
        </w:rPr>
        <w:t xml:space="preserve"> deployed) is required to provide high-quality data products (e.g. calibration equipment, a gas </w:t>
      </w:r>
      <w:proofErr w:type="spellStart"/>
      <w:r w:rsidRPr="00FF0A1C">
        <w:rPr>
          <w:color w:val="000000"/>
        </w:rPr>
        <w:t>chromato</w:t>
      </w:r>
      <w:proofErr w:type="spellEnd"/>
      <w:r w:rsidRPr="00FF0A1C">
        <w:rPr>
          <w:color w:val="000000"/>
        </w:rPr>
        <w:t>-graph to analyze non-automated chamber based measurements, etc.)</w:t>
      </w:r>
      <w:r>
        <w:rPr>
          <w:color w:val="000000"/>
        </w:rPr>
        <w:t>.</w:t>
      </w:r>
    </w:p>
    <w:p w14:paraId="10A7D9F8" w14:textId="77777777" w:rsidR="006435CF" w:rsidRPr="00AD5645" w:rsidRDefault="006435CF" w:rsidP="006435CF">
      <w:pPr>
        <w:rPr>
          <w:i/>
          <w:color w:val="000000"/>
        </w:rPr>
      </w:pPr>
      <w:r w:rsidRPr="00AD5645">
        <w:rPr>
          <w:i/>
          <w:color w:val="000000"/>
        </w:rPr>
        <w:t>Not applicable.</w:t>
      </w:r>
      <w:r>
        <w:rPr>
          <w:i/>
          <w:color w:val="000000"/>
        </w:rPr>
        <w:t xml:space="preserve"> There is no good calibration protocol for the </w:t>
      </w:r>
      <w:proofErr w:type="spellStart"/>
      <w:r>
        <w:rPr>
          <w:i/>
          <w:color w:val="000000"/>
        </w:rPr>
        <w:t>phenocams</w:t>
      </w:r>
      <w:proofErr w:type="spellEnd"/>
      <w:r>
        <w:rPr>
          <w:i/>
          <w:color w:val="000000"/>
        </w:rPr>
        <w:t xml:space="preserve">. Even if one were to mount a white panel in the field of view, there are no established protocols for adjusting the digital numbers in the image. The primary data </w:t>
      </w:r>
      <w:proofErr w:type="gramStart"/>
      <w:r>
        <w:rPr>
          <w:i/>
          <w:color w:val="000000"/>
        </w:rPr>
        <w:t xml:space="preserve">product from the </w:t>
      </w:r>
      <w:proofErr w:type="spellStart"/>
      <w:r>
        <w:rPr>
          <w:i/>
          <w:color w:val="000000"/>
        </w:rPr>
        <w:t>phenocam</w:t>
      </w:r>
      <w:proofErr w:type="spellEnd"/>
      <w:r>
        <w:rPr>
          <w:i/>
          <w:color w:val="000000"/>
        </w:rPr>
        <w:t xml:space="preserve"> images are</w:t>
      </w:r>
      <w:proofErr w:type="gramEnd"/>
      <w:r>
        <w:rPr>
          <w:i/>
          <w:color w:val="000000"/>
        </w:rPr>
        <w:t xml:space="preserve"> estimates of greenness that are processed (using tools provided by the National </w:t>
      </w:r>
      <w:proofErr w:type="spellStart"/>
      <w:r>
        <w:rPr>
          <w:i/>
          <w:color w:val="000000"/>
        </w:rPr>
        <w:t>Phenocam</w:t>
      </w:r>
      <w:proofErr w:type="spellEnd"/>
      <w:r>
        <w:rPr>
          <w:i/>
          <w:color w:val="000000"/>
        </w:rPr>
        <w:t xml:space="preserve"> Network) robustly to characterize patterns of primary productivity.</w:t>
      </w:r>
    </w:p>
    <w:p w14:paraId="1261CAA0" w14:textId="77777777" w:rsidR="006435CF" w:rsidRDefault="006435CF" w:rsidP="006435CF">
      <w:pPr>
        <w:rPr>
          <w:color w:val="000000"/>
        </w:rPr>
      </w:pPr>
    </w:p>
    <w:p w14:paraId="4CA71332" w14:textId="77777777" w:rsidR="006435CF" w:rsidRDefault="006435CF" w:rsidP="006435CF">
      <w:pPr>
        <w:rPr>
          <w:color w:val="000000"/>
        </w:rPr>
      </w:pPr>
      <w:r>
        <w:rPr>
          <w:color w:val="000000"/>
        </w:rPr>
        <w:t xml:space="preserve">4) </w:t>
      </w:r>
      <w:r w:rsidRPr="00FF0A1C">
        <w:rPr>
          <w:color w:val="000000"/>
        </w:rPr>
        <w:t>An estimate of the maintenance and calibration frequency</w:t>
      </w:r>
      <w:r>
        <w:rPr>
          <w:color w:val="000000"/>
        </w:rPr>
        <w:t>.</w:t>
      </w:r>
    </w:p>
    <w:p w14:paraId="40985269" w14:textId="77777777" w:rsidR="006435CF" w:rsidRPr="00D81474" w:rsidRDefault="006435CF" w:rsidP="006435CF">
      <w:pPr>
        <w:rPr>
          <w:i/>
          <w:color w:val="000000"/>
        </w:rPr>
      </w:pPr>
      <w:r w:rsidRPr="00D81474">
        <w:rPr>
          <w:i/>
          <w:color w:val="000000"/>
        </w:rPr>
        <w:t>Not applicable. See above.</w:t>
      </w:r>
    </w:p>
    <w:p w14:paraId="2E9E598B" w14:textId="77777777" w:rsidR="006435CF" w:rsidRDefault="006435CF" w:rsidP="006435CF">
      <w:pPr>
        <w:rPr>
          <w:color w:val="000000"/>
        </w:rPr>
      </w:pPr>
    </w:p>
    <w:p w14:paraId="0BDDE358" w14:textId="77777777" w:rsidR="006435CF" w:rsidRDefault="006435CF" w:rsidP="006435CF">
      <w:pPr>
        <w:rPr>
          <w:color w:val="000000"/>
        </w:rPr>
      </w:pPr>
      <w:r>
        <w:rPr>
          <w:color w:val="000000"/>
        </w:rPr>
        <w:t xml:space="preserve">5) </w:t>
      </w:r>
      <w:r w:rsidRPr="00FF0A1C">
        <w:rPr>
          <w:color w:val="000000"/>
        </w:rPr>
        <w:t>An estimate of the useful life of the instruments – replacement schedule</w:t>
      </w:r>
      <w:r>
        <w:rPr>
          <w:color w:val="000000"/>
        </w:rPr>
        <w:t xml:space="preserve">. </w:t>
      </w:r>
      <w:proofErr w:type="gramStart"/>
      <w:r>
        <w:rPr>
          <w:color w:val="000000"/>
        </w:rPr>
        <w:t>A reasonable estimate of the number of spare instruments that should be purchased and available to minimize gaps in observation continuity.</w:t>
      </w:r>
      <w:proofErr w:type="gramEnd"/>
    </w:p>
    <w:p w14:paraId="5A676323" w14:textId="77777777" w:rsidR="006435CF" w:rsidRPr="00D81474" w:rsidRDefault="006435CF" w:rsidP="006435CF">
      <w:pPr>
        <w:rPr>
          <w:i/>
          <w:color w:val="000000"/>
        </w:rPr>
      </w:pPr>
      <w:r w:rsidRPr="00D81474">
        <w:rPr>
          <w:i/>
          <w:color w:val="000000"/>
        </w:rPr>
        <w:t xml:space="preserve">We have had our cameras up for two years and others as part of the National </w:t>
      </w:r>
      <w:proofErr w:type="spellStart"/>
      <w:r w:rsidRPr="00D81474">
        <w:rPr>
          <w:i/>
          <w:color w:val="000000"/>
        </w:rPr>
        <w:t>Phenocam</w:t>
      </w:r>
      <w:proofErr w:type="spellEnd"/>
      <w:r w:rsidRPr="00D81474">
        <w:rPr>
          <w:i/>
          <w:color w:val="000000"/>
        </w:rPr>
        <w:t xml:space="preserve"> Network have been operational since 4/4/2008. A reasonable and conservative expectation is that the cameras would operate for </w:t>
      </w:r>
      <w:r>
        <w:rPr>
          <w:i/>
          <w:color w:val="000000"/>
        </w:rPr>
        <w:t xml:space="preserve">at least </w:t>
      </w:r>
      <w:r w:rsidRPr="00D81474">
        <w:rPr>
          <w:i/>
          <w:color w:val="000000"/>
        </w:rPr>
        <w:t xml:space="preserve">six years. </w:t>
      </w:r>
    </w:p>
    <w:p w14:paraId="4B530A15" w14:textId="77777777" w:rsidR="006435CF" w:rsidRDefault="006435CF" w:rsidP="006435CF"/>
    <w:p w14:paraId="4BB6B5B3" w14:textId="77777777" w:rsidR="006435CF" w:rsidRDefault="006435CF" w:rsidP="006435CF"/>
    <w:p w14:paraId="16033FBF" w14:textId="7505FC12" w:rsidR="002C136B" w:rsidRDefault="002C136B">
      <w:pPr>
        <w:rPr>
          <w:rFonts w:ascii="Times New Roman" w:eastAsiaTheme="minorHAnsi" w:hAnsi="Times New Roman" w:cs="Times New Roman"/>
          <w:sz w:val="22"/>
          <w:szCs w:val="22"/>
          <w:lang w:val="en-AU"/>
        </w:rPr>
      </w:pPr>
      <w:r>
        <w:br w:type="page"/>
      </w:r>
    </w:p>
    <w:p w14:paraId="09649076" w14:textId="2E229B22" w:rsidR="00805228" w:rsidRPr="00805228" w:rsidRDefault="00805228" w:rsidP="002C136B">
      <w:pPr>
        <w:pStyle w:val="Normal3"/>
        <w:spacing w:line="276" w:lineRule="auto"/>
        <w:rPr>
          <w:rFonts w:asciiTheme="majorHAnsi" w:hAnsiTheme="majorHAnsi"/>
          <w:b/>
          <w:color w:val="000000"/>
          <w:sz w:val="22"/>
          <w:szCs w:val="22"/>
        </w:rPr>
      </w:pPr>
      <w:r w:rsidRPr="00805228">
        <w:rPr>
          <w:rFonts w:asciiTheme="majorHAnsi" w:hAnsiTheme="majorHAnsi"/>
          <w:b/>
        </w:rPr>
        <w:lastRenderedPageBreak/>
        <w:t>Appendix D</w:t>
      </w:r>
      <w:r w:rsidRPr="00805228">
        <w:rPr>
          <w:rFonts w:asciiTheme="majorHAnsi" w:hAnsiTheme="majorHAnsi"/>
          <w:b/>
        </w:rPr>
        <w:t>.</w:t>
      </w:r>
      <w:r w:rsidRPr="00805228">
        <w:rPr>
          <w:rFonts w:asciiTheme="majorHAnsi" w:hAnsiTheme="majorHAnsi"/>
          <w:b/>
        </w:rPr>
        <w:t xml:space="preserve">  Soil Moisture Probe Justification from NP-LTAR (ARS Mandan, ND)</w:t>
      </w:r>
      <w:r w:rsidRPr="00805228">
        <w:rPr>
          <w:rFonts w:asciiTheme="majorHAnsi" w:hAnsiTheme="majorHAnsi"/>
          <w:b/>
        </w:rPr>
        <w:tab/>
      </w:r>
    </w:p>
    <w:p w14:paraId="200B1D79" w14:textId="77777777" w:rsidR="00805228" w:rsidRPr="00805228" w:rsidRDefault="00805228" w:rsidP="002C136B">
      <w:pPr>
        <w:rPr>
          <w:rFonts w:asciiTheme="majorHAnsi" w:hAnsiTheme="majorHAnsi"/>
        </w:rPr>
      </w:pPr>
    </w:p>
    <w:p w14:paraId="39F1B3BC" w14:textId="77777777" w:rsidR="002C136B" w:rsidRDefault="002C136B" w:rsidP="002C136B">
      <w:pPr>
        <w:rPr>
          <w:rFonts w:asciiTheme="majorHAnsi" w:hAnsiTheme="majorHAnsi"/>
        </w:rPr>
      </w:pPr>
      <w:proofErr w:type="spellStart"/>
      <w:r w:rsidRPr="00805228">
        <w:rPr>
          <w:rFonts w:asciiTheme="majorHAnsi" w:hAnsiTheme="majorHAnsi"/>
        </w:rPr>
        <w:t>EnviroSCAN</w:t>
      </w:r>
      <w:proofErr w:type="spellEnd"/>
      <w:r w:rsidRPr="00805228">
        <w:rPr>
          <w:rFonts w:asciiTheme="majorHAnsi" w:hAnsiTheme="majorHAnsi"/>
        </w:rPr>
        <w:t xml:space="preserve"> soil moisture probes have provided accurate soil water content data under variable moisture conditions at NP-LTAR.  Evaluations throughout the 2014 growing season found calibrated probes provided excellent data when compared to a standard soil core water content method for a </w:t>
      </w:r>
      <w:proofErr w:type="spellStart"/>
      <w:r w:rsidRPr="00805228">
        <w:rPr>
          <w:rFonts w:asciiTheme="majorHAnsi" w:hAnsiTheme="majorHAnsi"/>
        </w:rPr>
        <w:t>Temvik</w:t>
      </w:r>
      <w:proofErr w:type="spellEnd"/>
      <w:r w:rsidRPr="00805228">
        <w:rPr>
          <w:rFonts w:asciiTheme="majorHAnsi" w:hAnsiTheme="majorHAnsi"/>
        </w:rPr>
        <w:t>-Wilton silt loam (R</w:t>
      </w:r>
      <w:r w:rsidRPr="00805228">
        <w:rPr>
          <w:rFonts w:asciiTheme="majorHAnsi" w:hAnsiTheme="majorHAnsi"/>
          <w:vertAlign w:val="superscript"/>
        </w:rPr>
        <w:t>2</w:t>
      </w:r>
      <w:r w:rsidRPr="00805228">
        <w:rPr>
          <w:rFonts w:asciiTheme="majorHAnsi" w:hAnsiTheme="majorHAnsi"/>
        </w:rPr>
        <w:t xml:space="preserve"> = 0.81, nine measurement dates; R</w:t>
      </w:r>
      <w:r w:rsidRPr="00805228">
        <w:rPr>
          <w:rFonts w:asciiTheme="majorHAnsi" w:hAnsiTheme="majorHAnsi"/>
          <w:vertAlign w:val="superscript"/>
        </w:rPr>
        <w:t>2</w:t>
      </w:r>
      <w:r w:rsidRPr="00805228">
        <w:rPr>
          <w:rFonts w:asciiTheme="majorHAnsi" w:hAnsiTheme="majorHAnsi"/>
        </w:rPr>
        <w:t xml:space="preserve"> = 0.95, dates aggregated).  The small installation </w:t>
      </w:r>
      <w:proofErr w:type="gramStart"/>
      <w:r w:rsidRPr="00805228">
        <w:rPr>
          <w:rFonts w:asciiTheme="majorHAnsi" w:hAnsiTheme="majorHAnsi"/>
        </w:rPr>
        <w:t xml:space="preserve">footprint, flexibility to customize multiple depth increments (up to six over a 2-m depth), and interface with available </w:t>
      </w:r>
      <w:proofErr w:type="spellStart"/>
      <w:r w:rsidRPr="00805228">
        <w:rPr>
          <w:rFonts w:asciiTheme="majorHAnsi" w:hAnsiTheme="majorHAnsi"/>
        </w:rPr>
        <w:t>dataloggers</w:t>
      </w:r>
      <w:proofErr w:type="spellEnd"/>
      <w:r w:rsidRPr="00805228">
        <w:rPr>
          <w:rFonts w:asciiTheme="majorHAnsi" w:hAnsiTheme="majorHAnsi"/>
        </w:rPr>
        <w:t xml:space="preserve"> have</w:t>
      </w:r>
      <w:proofErr w:type="gramEnd"/>
      <w:r w:rsidRPr="00805228">
        <w:rPr>
          <w:rFonts w:asciiTheme="majorHAnsi" w:hAnsiTheme="majorHAnsi"/>
        </w:rPr>
        <w:t xml:space="preserve"> been notable benefits.  Given outcomes from 2014, </w:t>
      </w:r>
      <w:proofErr w:type="spellStart"/>
      <w:r w:rsidRPr="00805228">
        <w:rPr>
          <w:rFonts w:asciiTheme="majorHAnsi" w:hAnsiTheme="majorHAnsi"/>
        </w:rPr>
        <w:t>EnviroSCAN</w:t>
      </w:r>
      <w:proofErr w:type="spellEnd"/>
      <w:r w:rsidRPr="00805228">
        <w:rPr>
          <w:rFonts w:asciiTheme="majorHAnsi" w:hAnsiTheme="majorHAnsi"/>
        </w:rPr>
        <w:t xml:space="preserve"> soil moisture probes will be deployed at NP-LTAR sites.</w:t>
      </w:r>
    </w:p>
    <w:p w14:paraId="63038806" w14:textId="77777777" w:rsidR="00805228" w:rsidRDefault="00805228" w:rsidP="002C136B">
      <w:pPr>
        <w:rPr>
          <w:rFonts w:asciiTheme="majorHAnsi" w:hAnsiTheme="majorHAnsi"/>
        </w:rPr>
      </w:pPr>
    </w:p>
    <w:p w14:paraId="198629CB" w14:textId="77777777" w:rsidR="00805228" w:rsidRPr="00805228" w:rsidRDefault="00805228" w:rsidP="002C136B">
      <w:pPr>
        <w:rPr>
          <w:rFonts w:asciiTheme="majorHAnsi" w:hAnsiTheme="majorHAnsi"/>
        </w:rPr>
      </w:pPr>
    </w:p>
    <w:p w14:paraId="08891305" w14:textId="77777777" w:rsidR="002C136B" w:rsidRPr="00805228" w:rsidRDefault="002C136B" w:rsidP="002C136B">
      <w:pPr>
        <w:rPr>
          <w:rFonts w:asciiTheme="majorHAnsi" w:hAnsiTheme="majorHAnsi"/>
        </w:rPr>
      </w:pPr>
      <w:r w:rsidRPr="00805228">
        <w:rPr>
          <w:rFonts w:asciiTheme="majorHAnsi" w:hAnsiTheme="majorHAnsi"/>
          <w:noProof/>
        </w:rPr>
        <w:drawing>
          <wp:inline distT="0" distB="0" distL="0" distR="0" wp14:anchorId="16BA3842" wp14:editId="411A8670">
            <wp:extent cx="2951334" cy="1662521"/>
            <wp:effectExtent l="0" t="0" r="0" b="0"/>
            <wp:docPr id="2" name="Picture 2" descr="cid:image013.png@01CFAFE8.617F9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 4" descr="cid:image013.png@01CFAFE8.617F9B6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049683" cy="1717922"/>
                    </a:xfrm>
                    <a:prstGeom prst="rect">
                      <a:avLst/>
                    </a:prstGeom>
                    <a:noFill/>
                    <a:ln>
                      <a:noFill/>
                    </a:ln>
                  </pic:spPr>
                </pic:pic>
              </a:graphicData>
            </a:graphic>
          </wp:inline>
        </w:drawing>
      </w:r>
      <w:r w:rsidRPr="00805228">
        <w:rPr>
          <w:rFonts w:asciiTheme="majorHAnsi" w:hAnsiTheme="majorHAnsi"/>
          <w:noProof/>
        </w:rPr>
        <w:drawing>
          <wp:inline distT="0" distB="0" distL="0" distR="0" wp14:anchorId="6AB7EAE0" wp14:editId="4C401119">
            <wp:extent cx="2996424" cy="1687921"/>
            <wp:effectExtent l="0" t="0" r="1270" b="0"/>
            <wp:docPr id="1" name="Picture 1" descr="cid:image015.png@01CFAFE8.617F9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 5" descr="cid:image015.png@01CFAFE8.617F9B6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008194" cy="1694551"/>
                    </a:xfrm>
                    <a:prstGeom prst="rect">
                      <a:avLst/>
                    </a:prstGeom>
                    <a:noFill/>
                    <a:ln>
                      <a:noFill/>
                    </a:ln>
                  </pic:spPr>
                </pic:pic>
              </a:graphicData>
            </a:graphic>
          </wp:inline>
        </w:drawing>
      </w:r>
    </w:p>
    <w:p w14:paraId="4AFE026C" w14:textId="77777777" w:rsidR="00805228" w:rsidRDefault="00805228" w:rsidP="002C136B">
      <w:pPr>
        <w:rPr>
          <w:rFonts w:asciiTheme="majorHAnsi" w:hAnsiTheme="majorHAnsi"/>
        </w:rPr>
      </w:pPr>
    </w:p>
    <w:p w14:paraId="0DAFD37C" w14:textId="77777777" w:rsidR="00805228" w:rsidRDefault="00805228" w:rsidP="002C136B">
      <w:pPr>
        <w:rPr>
          <w:rFonts w:asciiTheme="majorHAnsi" w:hAnsiTheme="majorHAnsi"/>
        </w:rPr>
      </w:pPr>
    </w:p>
    <w:p w14:paraId="0DAB6F33" w14:textId="77777777" w:rsidR="002C136B" w:rsidRPr="00805228" w:rsidRDefault="002C136B" w:rsidP="002C136B">
      <w:pPr>
        <w:rPr>
          <w:rFonts w:asciiTheme="majorHAnsi" w:hAnsiTheme="majorHAnsi"/>
        </w:rPr>
      </w:pPr>
      <w:r w:rsidRPr="00805228">
        <w:rPr>
          <w:rFonts w:asciiTheme="majorHAnsi" w:hAnsiTheme="majorHAnsi"/>
        </w:rPr>
        <w:t xml:space="preserve">Real-time data from NGPRL </w:t>
      </w:r>
      <w:proofErr w:type="spellStart"/>
      <w:r w:rsidRPr="00805228">
        <w:rPr>
          <w:rFonts w:asciiTheme="majorHAnsi" w:hAnsiTheme="majorHAnsi"/>
        </w:rPr>
        <w:t>EnviroSCAN</w:t>
      </w:r>
      <w:proofErr w:type="spellEnd"/>
      <w:r w:rsidRPr="00805228">
        <w:rPr>
          <w:rFonts w:asciiTheme="majorHAnsi" w:hAnsiTheme="majorHAnsi"/>
        </w:rPr>
        <w:t xml:space="preserve"> probes may be accessed at </w:t>
      </w:r>
      <w:hyperlink r:id="rId15" w:history="1">
        <w:r w:rsidRPr="00805228">
          <w:rPr>
            <w:rStyle w:val="Hyperlink"/>
            <w:rFonts w:asciiTheme="majorHAnsi" w:hAnsiTheme="majorHAnsi"/>
          </w:rPr>
          <w:t>http://np45-webdata/sandyloam_w3b/index.html</w:t>
        </w:r>
      </w:hyperlink>
      <w:r w:rsidRPr="00805228">
        <w:rPr>
          <w:rFonts w:asciiTheme="majorHAnsi" w:hAnsiTheme="majorHAnsi"/>
        </w:rPr>
        <w:t>.</w:t>
      </w:r>
    </w:p>
    <w:p w14:paraId="04D5BCD7" w14:textId="77777777" w:rsidR="002C136B" w:rsidRPr="00805228" w:rsidRDefault="002C136B" w:rsidP="002C136B">
      <w:pPr>
        <w:rPr>
          <w:rFonts w:asciiTheme="majorHAnsi" w:hAnsiTheme="majorHAnsi"/>
        </w:rPr>
      </w:pPr>
      <w:r w:rsidRPr="00805228">
        <w:rPr>
          <w:rFonts w:asciiTheme="majorHAnsi" w:hAnsiTheme="majorHAnsi"/>
        </w:rPr>
        <w:t xml:space="preserve">Additional information about </w:t>
      </w:r>
      <w:proofErr w:type="spellStart"/>
      <w:r w:rsidRPr="00805228">
        <w:rPr>
          <w:rFonts w:asciiTheme="majorHAnsi" w:hAnsiTheme="majorHAnsi"/>
        </w:rPr>
        <w:t>EnviroSCAN</w:t>
      </w:r>
      <w:proofErr w:type="spellEnd"/>
      <w:r w:rsidRPr="00805228">
        <w:rPr>
          <w:rFonts w:asciiTheme="majorHAnsi" w:hAnsiTheme="majorHAnsi"/>
        </w:rPr>
        <w:t xml:space="preserve"> probes may be accessed at </w:t>
      </w:r>
      <w:hyperlink r:id="rId16" w:history="1">
        <w:r w:rsidRPr="00805228">
          <w:rPr>
            <w:rStyle w:val="Hyperlink"/>
            <w:rFonts w:asciiTheme="majorHAnsi" w:hAnsiTheme="majorHAnsi"/>
          </w:rPr>
          <w:t>https://www.campbellsci.com/enviroscan-overview</w:t>
        </w:r>
      </w:hyperlink>
      <w:r w:rsidRPr="00805228">
        <w:rPr>
          <w:rFonts w:asciiTheme="majorHAnsi" w:hAnsiTheme="majorHAnsi"/>
        </w:rPr>
        <w:t>.</w:t>
      </w:r>
    </w:p>
    <w:p w14:paraId="01A42485" w14:textId="77777777" w:rsidR="006435CF" w:rsidRPr="00805228" w:rsidRDefault="006435CF" w:rsidP="006435CF">
      <w:pPr>
        <w:pStyle w:val="NoSpacing"/>
        <w:rPr>
          <w:rFonts w:asciiTheme="majorHAnsi" w:hAnsiTheme="majorHAnsi"/>
        </w:rPr>
      </w:pPr>
    </w:p>
    <w:sectPr w:rsidR="006435CF" w:rsidRPr="00805228" w:rsidSect="006A2BD3">
      <w:pgSz w:w="12240" w:h="15840"/>
      <w:pgMar w:top="1170" w:right="810" w:bottom="72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7002C8" w15:done="0"/>
  <w15:commentEx w15:paraId="1908B497" w15:done="0"/>
  <w15:commentEx w15:paraId="6717D0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F7098C"/>
    <w:multiLevelType w:val="hybridMultilevel"/>
    <w:tmpl w:val="01BE2098"/>
    <w:lvl w:ilvl="0" w:tplc="03B21A54">
      <w:start w:val="1"/>
      <w:numFmt w:val="upperRoman"/>
      <w:lvlText w:val="%1."/>
      <w:lvlJc w:val="left"/>
      <w:pPr>
        <w:ind w:left="1080" w:hanging="720"/>
      </w:pPr>
      <w:rPr>
        <w:rFonts w:hint="default"/>
      </w:rPr>
    </w:lvl>
    <w:lvl w:ilvl="1" w:tplc="E58A8C04">
      <w:start w:val="2"/>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44B47"/>
    <w:multiLevelType w:val="hybridMultilevel"/>
    <w:tmpl w:val="69CEA560"/>
    <w:lvl w:ilvl="0" w:tplc="BB5E94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D24AF3"/>
    <w:multiLevelType w:val="hybridMultilevel"/>
    <w:tmpl w:val="F3606D6E"/>
    <w:lvl w:ilvl="0" w:tplc="0E542D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1B67F9"/>
    <w:multiLevelType w:val="hybridMultilevel"/>
    <w:tmpl w:val="08D89A74"/>
    <w:lvl w:ilvl="0" w:tplc="03B21A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56EC29C0">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83306"/>
    <w:multiLevelType w:val="hybridMultilevel"/>
    <w:tmpl w:val="35E63906"/>
    <w:lvl w:ilvl="0" w:tplc="03B21A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78DE512A">
      <w:start w:val="2"/>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1061C"/>
    <w:multiLevelType w:val="hybridMultilevel"/>
    <w:tmpl w:val="74AC72EC"/>
    <w:lvl w:ilvl="0" w:tplc="03B21A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7441BC"/>
    <w:multiLevelType w:val="hybridMultilevel"/>
    <w:tmpl w:val="4B100406"/>
    <w:lvl w:ilvl="0" w:tplc="B93CB9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F87935"/>
    <w:multiLevelType w:val="hybridMultilevel"/>
    <w:tmpl w:val="4B100406"/>
    <w:lvl w:ilvl="0" w:tplc="B93CB9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7355C9"/>
    <w:multiLevelType w:val="hybridMultilevel"/>
    <w:tmpl w:val="AA0C1D96"/>
    <w:lvl w:ilvl="0" w:tplc="03B21A54">
      <w:start w:val="1"/>
      <w:numFmt w:val="upperRoman"/>
      <w:lvlText w:val="%1."/>
      <w:lvlJc w:val="left"/>
      <w:pPr>
        <w:ind w:left="1080" w:hanging="720"/>
      </w:pPr>
      <w:rPr>
        <w:rFonts w:hint="default"/>
      </w:rPr>
    </w:lvl>
    <w:lvl w:ilvl="1" w:tplc="1C263750">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AE3E1E"/>
    <w:multiLevelType w:val="hybridMultilevel"/>
    <w:tmpl w:val="D3DE640A"/>
    <w:lvl w:ilvl="0" w:tplc="401E50DE">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B8660C"/>
    <w:multiLevelType w:val="hybridMultilevel"/>
    <w:tmpl w:val="EFC05A0C"/>
    <w:lvl w:ilvl="0" w:tplc="29DE85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165859"/>
    <w:multiLevelType w:val="hybridMultilevel"/>
    <w:tmpl w:val="52FAA5CA"/>
    <w:lvl w:ilvl="0" w:tplc="03B21A54">
      <w:start w:val="1"/>
      <w:numFmt w:val="upperRoman"/>
      <w:lvlText w:val="%1."/>
      <w:lvlJc w:val="left"/>
      <w:pPr>
        <w:ind w:left="1080" w:hanging="720"/>
      </w:pPr>
      <w:rPr>
        <w:rFonts w:hint="default"/>
      </w:rPr>
    </w:lvl>
    <w:lvl w:ilvl="1" w:tplc="E58A8C04">
      <w:start w:val="2"/>
      <w:numFmt w:val="decimal"/>
      <w:lvlText w:val="%2."/>
      <w:lvlJc w:val="left"/>
      <w:pPr>
        <w:ind w:left="1440" w:hanging="360"/>
      </w:pPr>
      <w:rPr>
        <w:rFonts w:hint="default"/>
      </w:rPr>
    </w:lvl>
    <w:lvl w:ilvl="2" w:tplc="04090001">
      <w:start w:val="1"/>
      <w:numFmt w:val="bullet"/>
      <w:lvlText w:val=""/>
      <w:lvlJc w:val="left"/>
      <w:pPr>
        <w:ind w:left="2340" w:hanging="360"/>
      </w:pPr>
      <w:rPr>
        <w:rFonts w:ascii="Symbol" w:hAnsi="Symbol" w:hint="default"/>
      </w:rPr>
    </w:lvl>
    <w:lvl w:ilvl="3" w:tplc="401E50DE">
      <w:start w:val="1"/>
      <w:numFmt w:val="bullet"/>
      <w:lvlText w:val="-"/>
      <w:lvlJc w:val="left"/>
      <w:pPr>
        <w:ind w:left="2880" w:hanging="360"/>
      </w:pPr>
      <w:rPr>
        <w:rFonts w:ascii="Cambria" w:eastAsiaTheme="minorEastAsia" w:hAnsi="Cambria"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150E79"/>
    <w:multiLevelType w:val="hybridMultilevel"/>
    <w:tmpl w:val="B7526166"/>
    <w:lvl w:ilvl="0" w:tplc="03B21A54">
      <w:start w:val="1"/>
      <w:numFmt w:val="upperRoman"/>
      <w:lvlText w:val="%1."/>
      <w:lvlJc w:val="left"/>
      <w:pPr>
        <w:ind w:left="1080" w:hanging="720"/>
      </w:pPr>
      <w:rPr>
        <w:rFonts w:hint="default"/>
      </w:rPr>
    </w:lvl>
    <w:lvl w:ilvl="1" w:tplc="E58A8C04">
      <w:start w:val="2"/>
      <w:numFmt w:val="decimal"/>
      <w:lvlText w:val="%2."/>
      <w:lvlJc w:val="left"/>
      <w:pPr>
        <w:ind w:left="1440" w:hanging="360"/>
      </w:pPr>
      <w:rPr>
        <w:rFonts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2C031A"/>
    <w:multiLevelType w:val="hybridMultilevel"/>
    <w:tmpl w:val="7DA6EBA0"/>
    <w:lvl w:ilvl="0" w:tplc="75D846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6F5B1B"/>
    <w:multiLevelType w:val="hybridMultilevel"/>
    <w:tmpl w:val="0734AE52"/>
    <w:lvl w:ilvl="0" w:tplc="38BC02C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FB480D"/>
    <w:multiLevelType w:val="hybridMultilevel"/>
    <w:tmpl w:val="E312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2682C73"/>
    <w:multiLevelType w:val="hybridMultilevel"/>
    <w:tmpl w:val="1438E87E"/>
    <w:lvl w:ilvl="0" w:tplc="EB907D12">
      <w:start w:val="1"/>
      <w:numFmt w:val="decimal"/>
      <w:lvlText w:val="%1."/>
      <w:lvlJc w:val="left"/>
      <w:pPr>
        <w:ind w:left="360" w:hanging="360"/>
      </w:pPr>
      <w:rPr>
        <w:rFonts w:asciiTheme="majorHAnsi" w:hAnsiTheme="majorHAnsi" w:cs="Times New Roman" w:hint="default"/>
        <w:b w:val="0"/>
        <w:color w:val="auto"/>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641533E"/>
    <w:multiLevelType w:val="hybridMultilevel"/>
    <w:tmpl w:val="773A52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4EE5DC1"/>
    <w:multiLevelType w:val="hybridMultilevel"/>
    <w:tmpl w:val="AB2AF7C8"/>
    <w:lvl w:ilvl="0" w:tplc="4912974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53317D0"/>
    <w:multiLevelType w:val="hybridMultilevel"/>
    <w:tmpl w:val="8F645592"/>
    <w:lvl w:ilvl="0" w:tplc="03B21A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6529398">
      <w:start w:val="3"/>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06030E"/>
    <w:multiLevelType w:val="hybridMultilevel"/>
    <w:tmpl w:val="6E1E102A"/>
    <w:lvl w:ilvl="0" w:tplc="FD7ADA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46349F"/>
    <w:multiLevelType w:val="hybridMultilevel"/>
    <w:tmpl w:val="073CD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50F7F19"/>
    <w:multiLevelType w:val="hybridMultilevel"/>
    <w:tmpl w:val="4D1EFB04"/>
    <w:lvl w:ilvl="0" w:tplc="03B21A54">
      <w:start w:val="1"/>
      <w:numFmt w:val="upperRoman"/>
      <w:lvlText w:val="%1."/>
      <w:lvlJc w:val="left"/>
      <w:pPr>
        <w:ind w:left="1080" w:hanging="720"/>
      </w:pPr>
      <w:rPr>
        <w:rFonts w:hint="default"/>
      </w:rPr>
    </w:lvl>
    <w:lvl w:ilvl="1" w:tplc="E58A8C04">
      <w:start w:val="2"/>
      <w:numFmt w:val="decimal"/>
      <w:lvlText w:val="%2."/>
      <w:lvlJc w:val="left"/>
      <w:pPr>
        <w:ind w:left="1440" w:hanging="360"/>
      </w:pPr>
      <w:rPr>
        <w:rFonts w:hint="default"/>
      </w:rPr>
    </w:lvl>
    <w:lvl w:ilvl="2" w:tplc="0409001B">
      <w:start w:val="1"/>
      <w:numFmt w:val="lowerRoman"/>
      <w:lvlText w:val="%3."/>
      <w:lvlJc w:val="right"/>
      <w:pPr>
        <w:ind w:left="2160" w:hanging="180"/>
      </w:pPr>
    </w:lvl>
    <w:lvl w:ilvl="3" w:tplc="401E50DE">
      <w:start w:val="1"/>
      <w:numFmt w:val="bullet"/>
      <w:lvlText w:val="-"/>
      <w:lvlJc w:val="left"/>
      <w:pPr>
        <w:ind w:left="2880" w:hanging="360"/>
      </w:pPr>
      <w:rPr>
        <w:rFonts w:ascii="Cambria" w:eastAsiaTheme="minorEastAsia" w:hAnsi="Cambria"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F87B4A"/>
    <w:multiLevelType w:val="hybridMultilevel"/>
    <w:tmpl w:val="539E6306"/>
    <w:lvl w:ilvl="0" w:tplc="03B21A54">
      <w:start w:val="1"/>
      <w:numFmt w:val="upperRoman"/>
      <w:lvlText w:val="%1."/>
      <w:lvlJc w:val="left"/>
      <w:pPr>
        <w:ind w:left="1080" w:hanging="720"/>
      </w:pPr>
      <w:rPr>
        <w:rFonts w:hint="default"/>
      </w:rPr>
    </w:lvl>
    <w:lvl w:ilvl="1" w:tplc="E58A8C04">
      <w:start w:val="2"/>
      <w:numFmt w:val="decimal"/>
      <w:lvlText w:val="%2."/>
      <w:lvlJc w:val="left"/>
      <w:pPr>
        <w:ind w:left="1440" w:hanging="360"/>
      </w:pPr>
      <w:rPr>
        <w:rFonts w:hint="default"/>
      </w:rPr>
    </w:lvl>
    <w:lvl w:ilvl="2" w:tplc="04090001">
      <w:start w:val="1"/>
      <w:numFmt w:val="bullet"/>
      <w:lvlText w:val=""/>
      <w:lvlJc w:val="left"/>
      <w:pPr>
        <w:ind w:left="2340" w:hanging="360"/>
      </w:pPr>
      <w:rPr>
        <w:rFonts w:ascii="Symbol" w:hAnsi="Symbol" w:hint="default"/>
      </w:rPr>
    </w:lvl>
    <w:lvl w:ilvl="3" w:tplc="401E50DE">
      <w:start w:val="1"/>
      <w:numFmt w:val="bullet"/>
      <w:lvlText w:val="-"/>
      <w:lvlJc w:val="left"/>
      <w:pPr>
        <w:ind w:left="2880" w:hanging="360"/>
      </w:pPr>
      <w:rPr>
        <w:rFonts w:ascii="Cambria" w:eastAsiaTheme="minorEastAsia" w:hAnsi="Cambria" w:cstheme="minorBidi"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2F1E9D"/>
    <w:multiLevelType w:val="hybridMultilevel"/>
    <w:tmpl w:val="65945E84"/>
    <w:lvl w:ilvl="0" w:tplc="1C2637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A770292"/>
    <w:multiLevelType w:val="hybridMultilevel"/>
    <w:tmpl w:val="7DFCA838"/>
    <w:lvl w:ilvl="0" w:tplc="03B21A54">
      <w:start w:val="1"/>
      <w:numFmt w:val="upperRoman"/>
      <w:lvlText w:val="%1."/>
      <w:lvlJc w:val="left"/>
      <w:pPr>
        <w:ind w:left="1080" w:hanging="720"/>
      </w:pPr>
      <w:rPr>
        <w:rFonts w:hint="default"/>
      </w:rPr>
    </w:lvl>
    <w:lvl w:ilvl="1" w:tplc="DA9C541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7911E0"/>
    <w:multiLevelType w:val="hybridMultilevel"/>
    <w:tmpl w:val="FE26C6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4"/>
  </w:num>
  <w:num w:numId="3">
    <w:abstractNumId w:val="11"/>
  </w:num>
  <w:num w:numId="4">
    <w:abstractNumId w:val="21"/>
  </w:num>
  <w:num w:numId="5">
    <w:abstractNumId w:val="15"/>
  </w:num>
  <w:num w:numId="6">
    <w:abstractNumId w:val="10"/>
  </w:num>
  <w:num w:numId="7">
    <w:abstractNumId w:val="2"/>
  </w:num>
  <w:num w:numId="8">
    <w:abstractNumId w:val="3"/>
  </w:num>
  <w:num w:numId="9">
    <w:abstractNumId w:val="19"/>
  </w:num>
  <w:num w:numId="10">
    <w:abstractNumId w:val="8"/>
  </w:num>
  <w:num w:numId="11">
    <w:abstractNumId w:val="9"/>
  </w:num>
  <w:num w:numId="12">
    <w:abstractNumId w:val="1"/>
  </w:num>
  <w:num w:numId="13">
    <w:abstractNumId w:val="4"/>
  </w:num>
  <w:num w:numId="14">
    <w:abstractNumId w:val="5"/>
  </w:num>
  <w:num w:numId="15">
    <w:abstractNumId w:val="20"/>
  </w:num>
  <w:num w:numId="16">
    <w:abstractNumId w:val="7"/>
  </w:num>
  <w:num w:numId="17">
    <w:abstractNumId w:val="26"/>
  </w:num>
  <w:num w:numId="18">
    <w:abstractNumId w:val="13"/>
  </w:num>
  <w:num w:numId="19">
    <w:abstractNumId w:val="24"/>
  </w:num>
  <w:num w:numId="20">
    <w:abstractNumId w:val="23"/>
  </w:num>
  <w:num w:numId="21">
    <w:abstractNumId w:val="12"/>
  </w:num>
  <w:num w:numId="22">
    <w:abstractNumId w:val="18"/>
  </w:num>
  <w:num w:numId="23">
    <w:abstractNumId w:val="0"/>
  </w:num>
  <w:num w:numId="24">
    <w:abstractNumId w:val="27"/>
  </w:num>
  <w:num w:numId="25">
    <w:abstractNumId w:val="25"/>
  </w:num>
  <w:num w:numId="26">
    <w:abstractNumId w:val="17"/>
  </w:num>
  <w:num w:numId="27">
    <w:abstractNumId w:val="16"/>
  </w:num>
  <w:num w:numId="28">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 Strickland">
    <w15:presenceInfo w15:providerId="AD" w15:userId="S-1-5-21-447180386-889211592-312552118-1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84A"/>
    <w:rsid w:val="000008A7"/>
    <w:rsid w:val="00003029"/>
    <w:rsid w:val="000060A7"/>
    <w:rsid w:val="00035AD3"/>
    <w:rsid w:val="000506F0"/>
    <w:rsid w:val="00060B5A"/>
    <w:rsid w:val="0006633B"/>
    <w:rsid w:val="00071B81"/>
    <w:rsid w:val="000B1A5A"/>
    <w:rsid w:val="000B76EA"/>
    <w:rsid w:val="000E5508"/>
    <w:rsid w:val="000E7937"/>
    <w:rsid w:val="00151DEA"/>
    <w:rsid w:val="00167BDE"/>
    <w:rsid w:val="00193B43"/>
    <w:rsid w:val="00195638"/>
    <w:rsid w:val="001A7E44"/>
    <w:rsid w:val="001D1849"/>
    <w:rsid w:val="002212D2"/>
    <w:rsid w:val="0024150B"/>
    <w:rsid w:val="00295C8A"/>
    <w:rsid w:val="002A3CF3"/>
    <w:rsid w:val="002A720C"/>
    <w:rsid w:val="002C136B"/>
    <w:rsid w:val="002E2163"/>
    <w:rsid w:val="002F2B26"/>
    <w:rsid w:val="00304AC0"/>
    <w:rsid w:val="00354BA7"/>
    <w:rsid w:val="00381B48"/>
    <w:rsid w:val="003A22D7"/>
    <w:rsid w:val="003A5299"/>
    <w:rsid w:val="003B706F"/>
    <w:rsid w:val="003C1B37"/>
    <w:rsid w:val="003C3FC0"/>
    <w:rsid w:val="003D2024"/>
    <w:rsid w:val="003D2E55"/>
    <w:rsid w:val="003F0E5B"/>
    <w:rsid w:val="003F5E00"/>
    <w:rsid w:val="00400D2E"/>
    <w:rsid w:val="00422E85"/>
    <w:rsid w:val="00425487"/>
    <w:rsid w:val="00471DEC"/>
    <w:rsid w:val="00476AF8"/>
    <w:rsid w:val="0049003E"/>
    <w:rsid w:val="004A2D4D"/>
    <w:rsid w:val="004F5896"/>
    <w:rsid w:val="004F6F92"/>
    <w:rsid w:val="0052562E"/>
    <w:rsid w:val="00583D40"/>
    <w:rsid w:val="005C184A"/>
    <w:rsid w:val="006038AF"/>
    <w:rsid w:val="006218A2"/>
    <w:rsid w:val="006418AB"/>
    <w:rsid w:val="006435CF"/>
    <w:rsid w:val="006810F1"/>
    <w:rsid w:val="006A2BD3"/>
    <w:rsid w:val="006A7C33"/>
    <w:rsid w:val="006D292D"/>
    <w:rsid w:val="006F0D72"/>
    <w:rsid w:val="00707D3B"/>
    <w:rsid w:val="007156FD"/>
    <w:rsid w:val="00764755"/>
    <w:rsid w:val="007A49A0"/>
    <w:rsid w:val="007A6063"/>
    <w:rsid w:val="007A71B4"/>
    <w:rsid w:val="007B24DE"/>
    <w:rsid w:val="007B3ABB"/>
    <w:rsid w:val="007D7512"/>
    <w:rsid w:val="007F2CB7"/>
    <w:rsid w:val="007F35E8"/>
    <w:rsid w:val="007F4C64"/>
    <w:rsid w:val="00805228"/>
    <w:rsid w:val="00806C65"/>
    <w:rsid w:val="00821B12"/>
    <w:rsid w:val="00851A4B"/>
    <w:rsid w:val="0089353E"/>
    <w:rsid w:val="008A5E93"/>
    <w:rsid w:val="009031DE"/>
    <w:rsid w:val="00903CB4"/>
    <w:rsid w:val="0092789A"/>
    <w:rsid w:val="009565BD"/>
    <w:rsid w:val="00975B85"/>
    <w:rsid w:val="009A7394"/>
    <w:rsid w:val="009C01F0"/>
    <w:rsid w:val="009D063F"/>
    <w:rsid w:val="00A0299F"/>
    <w:rsid w:val="00A30A99"/>
    <w:rsid w:val="00A64915"/>
    <w:rsid w:val="00A64B7E"/>
    <w:rsid w:val="00AA40E0"/>
    <w:rsid w:val="00AC7DB2"/>
    <w:rsid w:val="00B00601"/>
    <w:rsid w:val="00B51B3C"/>
    <w:rsid w:val="00BC0DD9"/>
    <w:rsid w:val="00BC633E"/>
    <w:rsid w:val="00BE1A5A"/>
    <w:rsid w:val="00BE3B81"/>
    <w:rsid w:val="00BE3CF6"/>
    <w:rsid w:val="00BF0723"/>
    <w:rsid w:val="00C01FC9"/>
    <w:rsid w:val="00C124C5"/>
    <w:rsid w:val="00C87A10"/>
    <w:rsid w:val="00CA20A3"/>
    <w:rsid w:val="00D75E1D"/>
    <w:rsid w:val="00D97A0C"/>
    <w:rsid w:val="00DA04A4"/>
    <w:rsid w:val="00DB1918"/>
    <w:rsid w:val="00DB5B15"/>
    <w:rsid w:val="00DC5665"/>
    <w:rsid w:val="00DD595F"/>
    <w:rsid w:val="00DD6CE5"/>
    <w:rsid w:val="00E071C3"/>
    <w:rsid w:val="00E22209"/>
    <w:rsid w:val="00E5656D"/>
    <w:rsid w:val="00E81071"/>
    <w:rsid w:val="00EC35CA"/>
    <w:rsid w:val="00ED1864"/>
    <w:rsid w:val="00EF1696"/>
    <w:rsid w:val="00F362D9"/>
    <w:rsid w:val="00F64AAB"/>
    <w:rsid w:val="00F66FD5"/>
    <w:rsid w:val="00F7059C"/>
    <w:rsid w:val="00F725B2"/>
    <w:rsid w:val="00FC11AB"/>
    <w:rsid w:val="00FD1AB3"/>
    <w:rsid w:val="00FE01DC"/>
    <w:rsid w:val="00FE0EBA"/>
    <w:rsid w:val="00FE3FDD"/>
    <w:rsid w:val="00FF3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E256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92D"/>
    <w:pPr>
      <w:ind w:left="720"/>
      <w:contextualSpacing/>
    </w:pPr>
  </w:style>
  <w:style w:type="paragraph" w:styleId="BalloonText">
    <w:name w:val="Balloon Text"/>
    <w:basedOn w:val="Normal"/>
    <w:link w:val="BalloonTextChar"/>
    <w:uiPriority w:val="99"/>
    <w:semiHidden/>
    <w:unhideWhenUsed/>
    <w:rsid w:val="000030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071B81"/>
    <w:rPr>
      <w:sz w:val="16"/>
      <w:szCs w:val="16"/>
    </w:rPr>
  </w:style>
  <w:style w:type="paragraph" w:styleId="CommentText">
    <w:name w:val="annotation text"/>
    <w:basedOn w:val="Normal"/>
    <w:link w:val="CommentTextChar"/>
    <w:uiPriority w:val="99"/>
    <w:semiHidden/>
    <w:unhideWhenUsed/>
    <w:rsid w:val="00071B81"/>
    <w:rPr>
      <w:sz w:val="20"/>
      <w:szCs w:val="20"/>
    </w:rPr>
  </w:style>
  <w:style w:type="character" w:customStyle="1" w:styleId="CommentTextChar">
    <w:name w:val="Comment Text Char"/>
    <w:basedOn w:val="DefaultParagraphFont"/>
    <w:link w:val="CommentText"/>
    <w:uiPriority w:val="99"/>
    <w:semiHidden/>
    <w:rsid w:val="00071B81"/>
    <w:rPr>
      <w:sz w:val="20"/>
      <w:szCs w:val="20"/>
    </w:rPr>
  </w:style>
  <w:style w:type="paragraph" w:styleId="CommentSubject">
    <w:name w:val="annotation subject"/>
    <w:basedOn w:val="CommentText"/>
    <w:next w:val="CommentText"/>
    <w:link w:val="CommentSubjectChar"/>
    <w:uiPriority w:val="99"/>
    <w:semiHidden/>
    <w:unhideWhenUsed/>
    <w:rsid w:val="00071B81"/>
    <w:rPr>
      <w:b/>
      <w:bCs/>
    </w:rPr>
  </w:style>
  <w:style w:type="character" w:customStyle="1" w:styleId="CommentSubjectChar">
    <w:name w:val="Comment Subject Char"/>
    <w:basedOn w:val="CommentTextChar"/>
    <w:link w:val="CommentSubject"/>
    <w:uiPriority w:val="99"/>
    <w:semiHidden/>
    <w:rsid w:val="00071B81"/>
    <w:rPr>
      <w:b/>
      <w:bCs/>
      <w:sz w:val="20"/>
      <w:szCs w:val="20"/>
    </w:rPr>
  </w:style>
  <w:style w:type="paragraph" w:styleId="NoSpacing">
    <w:name w:val="No Spacing"/>
    <w:uiPriority w:val="1"/>
    <w:qFormat/>
    <w:rsid w:val="003A5299"/>
    <w:rPr>
      <w:rFonts w:ascii="Times New Roman" w:eastAsiaTheme="minorHAnsi" w:hAnsi="Times New Roman" w:cs="Times New Roman"/>
      <w:sz w:val="22"/>
      <w:szCs w:val="22"/>
      <w:lang w:val="en-AU"/>
    </w:rPr>
  </w:style>
  <w:style w:type="table" w:styleId="TableGrid">
    <w:name w:val="Table Grid"/>
    <w:basedOn w:val="TableNormal"/>
    <w:uiPriority w:val="59"/>
    <w:rsid w:val="003A5299"/>
    <w:rPr>
      <w:rFonts w:ascii="Times New Roman" w:eastAsiaTheme="minorHAnsi" w:hAnsi="Times New Roman" w:cs="Times New Roman"/>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A2BD3"/>
    <w:rPr>
      <w:color w:val="0000FF" w:themeColor="hyperlink"/>
      <w:u w:val="single"/>
    </w:rPr>
  </w:style>
  <w:style w:type="paragraph" w:customStyle="1" w:styleId="Normal3">
    <w:name w:val="Normal+3"/>
    <w:basedOn w:val="Normal"/>
    <w:next w:val="Normal"/>
    <w:uiPriority w:val="99"/>
    <w:rsid w:val="002C136B"/>
    <w:pPr>
      <w:autoSpaceDE w:val="0"/>
      <w:autoSpaceDN w:val="0"/>
      <w:adjustRightInd w:val="0"/>
    </w:pPr>
    <w:rPr>
      <w:rFonts w:ascii="Times New Roman" w:eastAsiaTheme="minorHAnsi"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92D"/>
    <w:pPr>
      <w:ind w:left="720"/>
      <w:contextualSpacing/>
    </w:pPr>
  </w:style>
  <w:style w:type="paragraph" w:styleId="BalloonText">
    <w:name w:val="Balloon Text"/>
    <w:basedOn w:val="Normal"/>
    <w:link w:val="BalloonTextChar"/>
    <w:uiPriority w:val="99"/>
    <w:semiHidden/>
    <w:unhideWhenUsed/>
    <w:rsid w:val="000030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071B81"/>
    <w:rPr>
      <w:sz w:val="16"/>
      <w:szCs w:val="16"/>
    </w:rPr>
  </w:style>
  <w:style w:type="paragraph" w:styleId="CommentText">
    <w:name w:val="annotation text"/>
    <w:basedOn w:val="Normal"/>
    <w:link w:val="CommentTextChar"/>
    <w:uiPriority w:val="99"/>
    <w:semiHidden/>
    <w:unhideWhenUsed/>
    <w:rsid w:val="00071B81"/>
    <w:rPr>
      <w:sz w:val="20"/>
      <w:szCs w:val="20"/>
    </w:rPr>
  </w:style>
  <w:style w:type="character" w:customStyle="1" w:styleId="CommentTextChar">
    <w:name w:val="Comment Text Char"/>
    <w:basedOn w:val="DefaultParagraphFont"/>
    <w:link w:val="CommentText"/>
    <w:uiPriority w:val="99"/>
    <w:semiHidden/>
    <w:rsid w:val="00071B81"/>
    <w:rPr>
      <w:sz w:val="20"/>
      <w:szCs w:val="20"/>
    </w:rPr>
  </w:style>
  <w:style w:type="paragraph" w:styleId="CommentSubject">
    <w:name w:val="annotation subject"/>
    <w:basedOn w:val="CommentText"/>
    <w:next w:val="CommentText"/>
    <w:link w:val="CommentSubjectChar"/>
    <w:uiPriority w:val="99"/>
    <w:semiHidden/>
    <w:unhideWhenUsed/>
    <w:rsid w:val="00071B81"/>
    <w:rPr>
      <w:b/>
      <w:bCs/>
    </w:rPr>
  </w:style>
  <w:style w:type="character" w:customStyle="1" w:styleId="CommentSubjectChar">
    <w:name w:val="Comment Subject Char"/>
    <w:basedOn w:val="CommentTextChar"/>
    <w:link w:val="CommentSubject"/>
    <w:uiPriority w:val="99"/>
    <w:semiHidden/>
    <w:rsid w:val="00071B81"/>
    <w:rPr>
      <w:b/>
      <w:bCs/>
      <w:sz w:val="20"/>
      <w:szCs w:val="20"/>
    </w:rPr>
  </w:style>
  <w:style w:type="paragraph" w:styleId="NoSpacing">
    <w:name w:val="No Spacing"/>
    <w:uiPriority w:val="1"/>
    <w:qFormat/>
    <w:rsid w:val="003A5299"/>
    <w:rPr>
      <w:rFonts w:ascii="Times New Roman" w:eastAsiaTheme="minorHAnsi" w:hAnsi="Times New Roman" w:cs="Times New Roman"/>
      <w:sz w:val="22"/>
      <w:szCs w:val="22"/>
      <w:lang w:val="en-AU"/>
    </w:rPr>
  </w:style>
  <w:style w:type="table" w:styleId="TableGrid">
    <w:name w:val="Table Grid"/>
    <w:basedOn w:val="TableNormal"/>
    <w:uiPriority w:val="59"/>
    <w:rsid w:val="003A5299"/>
    <w:rPr>
      <w:rFonts w:ascii="Times New Roman" w:eastAsiaTheme="minorHAnsi" w:hAnsi="Times New Roman" w:cs="Times New Roman"/>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A2BD3"/>
    <w:rPr>
      <w:color w:val="0000FF" w:themeColor="hyperlink"/>
      <w:u w:val="single"/>
    </w:rPr>
  </w:style>
  <w:style w:type="paragraph" w:customStyle="1" w:styleId="Normal3">
    <w:name w:val="Normal+3"/>
    <w:basedOn w:val="Normal"/>
    <w:next w:val="Normal"/>
    <w:uiPriority w:val="99"/>
    <w:rsid w:val="002C136B"/>
    <w:pPr>
      <w:autoSpaceDE w:val="0"/>
      <w:autoSpaceDN w:val="0"/>
      <w:adjustRightInd w:val="0"/>
    </w:pPr>
    <w:rPr>
      <w:rFonts w:ascii="Times New Roman" w:eastAsiaTheme="minorHAns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839177">
      <w:bodyDiv w:val="1"/>
      <w:marLeft w:val="0"/>
      <w:marRight w:val="0"/>
      <w:marTop w:val="0"/>
      <w:marBottom w:val="0"/>
      <w:divBdr>
        <w:top w:val="none" w:sz="0" w:space="0" w:color="auto"/>
        <w:left w:val="none" w:sz="0" w:space="0" w:color="auto"/>
        <w:bottom w:val="none" w:sz="0" w:space="0" w:color="auto"/>
        <w:right w:val="none" w:sz="0" w:space="0" w:color="auto"/>
      </w:divBdr>
    </w:div>
    <w:div w:id="1694257893">
      <w:bodyDiv w:val="1"/>
      <w:marLeft w:val="0"/>
      <w:marRight w:val="0"/>
      <w:marTop w:val="0"/>
      <w:marBottom w:val="0"/>
      <w:divBdr>
        <w:top w:val="none" w:sz="0" w:space="0" w:color="auto"/>
        <w:left w:val="none" w:sz="0" w:space="0" w:color="auto"/>
        <w:bottom w:val="none" w:sz="0" w:space="0" w:color="auto"/>
        <w:right w:val="none" w:sz="0" w:space="0" w:color="auto"/>
      </w:divBdr>
      <w:divsChild>
        <w:div w:id="587689207">
          <w:marLeft w:val="0"/>
          <w:marRight w:val="0"/>
          <w:marTop w:val="0"/>
          <w:marBottom w:val="0"/>
          <w:divBdr>
            <w:top w:val="none" w:sz="0" w:space="0" w:color="auto"/>
            <w:left w:val="none" w:sz="0" w:space="0" w:color="auto"/>
            <w:bottom w:val="none" w:sz="0" w:space="0" w:color="auto"/>
            <w:right w:val="none" w:sz="0" w:space="0" w:color="auto"/>
          </w:divBdr>
          <w:divsChild>
            <w:div w:id="20455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0988">
      <w:bodyDiv w:val="1"/>
      <w:marLeft w:val="0"/>
      <w:marRight w:val="0"/>
      <w:marTop w:val="0"/>
      <w:marBottom w:val="0"/>
      <w:divBdr>
        <w:top w:val="none" w:sz="0" w:space="0" w:color="auto"/>
        <w:left w:val="none" w:sz="0" w:space="0" w:color="auto"/>
        <w:bottom w:val="none" w:sz="0" w:space="0" w:color="auto"/>
        <w:right w:val="none" w:sz="0" w:space="0" w:color="auto"/>
      </w:divBdr>
      <w:divsChild>
        <w:div w:id="1048144883">
          <w:marLeft w:val="0"/>
          <w:marRight w:val="0"/>
          <w:marTop w:val="0"/>
          <w:marBottom w:val="0"/>
          <w:divBdr>
            <w:top w:val="none" w:sz="0" w:space="0" w:color="auto"/>
            <w:left w:val="none" w:sz="0" w:space="0" w:color="auto"/>
            <w:bottom w:val="none" w:sz="0" w:space="0" w:color="auto"/>
            <w:right w:val="none" w:sz="0" w:space="0" w:color="auto"/>
          </w:divBdr>
          <w:divsChild>
            <w:div w:id="10386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1680">
      <w:bodyDiv w:val="1"/>
      <w:marLeft w:val="0"/>
      <w:marRight w:val="0"/>
      <w:marTop w:val="0"/>
      <w:marBottom w:val="0"/>
      <w:divBdr>
        <w:top w:val="none" w:sz="0" w:space="0" w:color="auto"/>
        <w:left w:val="none" w:sz="0" w:space="0" w:color="auto"/>
        <w:bottom w:val="none" w:sz="0" w:space="0" w:color="auto"/>
        <w:right w:val="none" w:sz="0" w:space="0" w:color="auto"/>
      </w:divBdr>
      <w:divsChild>
        <w:div w:id="1966230799">
          <w:marLeft w:val="0"/>
          <w:marRight w:val="0"/>
          <w:marTop w:val="0"/>
          <w:marBottom w:val="0"/>
          <w:divBdr>
            <w:top w:val="none" w:sz="0" w:space="0" w:color="auto"/>
            <w:left w:val="none" w:sz="0" w:space="0" w:color="auto"/>
            <w:bottom w:val="none" w:sz="0" w:space="0" w:color="auto"/>
            <w:right w:val="none" w:sz="0" w:space="0" w:color="auto"/>
          </w:divBdr>
          <w:divsChild>
            <w:div w:id="21065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microsoft.com/office/2011/relationships/commentsExtended" Target="commentsExtended.xml"/><Relationship Id="rId10" Type="http://schemas.openxmlformats.org/officeDocument/2006/relationships/hyperlink" Target="http://phenocam.sr.unh.edu/webcam/faq/" TargetMode="External"/><Relationship Id="rId11" Type="http://schemas.openxmlformats.org/officeDocument/2006/relationships/image" Target="media/image3.png"/><Relationship Id="rId12" Type="http://schemas.openxmlformats.org/officeDocument/2006/relationships/image" Target="cid:image013.png@01CFAFE8.617F9B60" TargetMode="External"/><Relationship Id="rId13" Type="http://schemas.openxmlformats.org/officeDocument/2006/relationships/image" Target="media/image4.png"/><Relationship Id="rId14" Type="http://schemas.openxmlformats.org/officeDocument/2006/relationships/image" Target="cid:image015.png@01CFAFE8.617F9B60" TargetMode="External"/><Relationship Id="rId15" Type="http://schemas.openxmlformats.org/officeDocument/2006/relationships/hyperlink" Target="http://np45-webdata/sandyloam_w3b/index.html" TargetMode="External"/><Relationship Id="rId16" Type="http://schemas.openxmlformats.org/officeDocument/2006/relationships/hyperlink" Target="https://www.campbellsci.com/enviroscan-overview" TargetMode="Externa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henocam.sr.unh.edu/webcam/" TargetMode="External"/><Relationship Id="rId7" Type="http://schemas.openxmlformats.org/officeDocument/2006/relationships/hyperlink" Target="http://ameriflux.lbl.gov/tech/site-visits/" TargetMode="Externa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16</Pages>
  <Words>4047</Words>
  <Characters>23070</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USDA-ARS</Company>
  <LinksUpToDate>false</LinksUpToDate>
  <CharactersWithSpaces>27063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Goodrich</dc:creator>
  <cp:lastModifiedBy>Dave Goodrich</cp:lastModifiedBy>
  <cp:revision>6</cp:revision>
  <dcterms:created xsi:type="dcterms:W3CDTF">2015-02-07T23:31:00Z</dcterms:created>
  <dcterms:modified xsi:type="dcterms:W3CDTF">2015-02-08T02:27:00Z</dcterms:modified>
</cp:coreProperties>
</file>