
<file path=[Content_Types].xml><?xml version="1.0" encoding="utf-8"?>
<Types xmlns="http://schemas.openxmlformats.org/package/2006/content-types">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65EBF" w14:textId="239F4072" w:rsidR="009F7FCE" w:rsidRPr="00EE426C" w:rsidRDefault="00E81661" w:rsidP="00C24DEF">
      <w:pPr>
        <w:pStyle w:val="papertitle"/>
      </w:pPr>
      <w:r w:rsidRPr="00E81661">
        <w:t>A Data-Driven Approach to Breast Cancer Prediction: Integrating Machine Learning for Clinical Decision Support</w:t>
      </w:r>
    </w:p>
    <w:p w14:paraId="7EBD8380" w14:textId="77777777" w:rsidR="006A3A64" w:rsidRPr="00EE426C" w:rsidRDefault="009B2539" w:rsidP="00EE426C">
      <w:pPr>
        <w:pStyle w:val="author"/>
      </w:pPr>
      <w:r>
        <w:t>First Author</w:t>
      </w:r>
      <w:r w:rsidRPr="00EE426C">
        <w:rPr>
          <w:vertAlign w:val="superscript"/>
        </w:rPr>
        <w:t>1</w:t>
      </w:r>
      <w:r>
        <w:rPr>
          <w:rStyle w:val="ORCID"/>
        </w:rPr>
        <w:t>[0000-1111-2222-3333]</w:t>
      </w:r>
      <w:r w:rsidRPr="00EE426C">
        <w:t xml:space="preserve"> and </w:t>
      </w:r>
      <w:r>
        <w:t>Second Author</w:t>
      </w:r>
      <w:r w:rsidRPr="00EE426C">
        <w:rPr>
          <w:vertAlign w:val="superscript"/>
        </w:rPr>
        <w:t>2</w:t>
      </w:r>
      <w:r>
        <w:rPr>
          <w:rStyle w:val="ORCID"/>
        </w:rPr>
        <w:t>[1111-2222-3333-4444]</w:t>
      </w:r>
    </w:p>
    <w:p w14:paraId="476AB598" w14:textId="77777777" w:rsidR="006A3A64" w:rsidRPr="00EE426C" w:rsidRDefault="009B2539" w:rsidP="00EE426C">
      <w:pPr>
        <w:pStyle w:val="address"/>
      </w:pPr>
      <w:r w:rsidRPr="00EE426C">
        <w:rPr>
          <w:vertAlign w:val="superscript"/>
        </w:rPr>
        <w:t>1</w:t>
      </w:r>
      <w:r w:rsidRPr="00EE426C">
        <w:t xml:space="preserve"> Princeton University, Princeton NJ 08544, USA</w:t>
      </w:r>
    </w:p>
    <w:p w14:paraId="63C557DE" w14:textId="77777777" w:rsidR="006A3A64" w:rsidRPr="006809AE" w:rsidRDefault="009B2539" w:rsidP="006809AE">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14:paraId="24C8BCB6" w14:textId="77777777" w:rsidR="006A3A64" w:rsidRPr="00EE426C" w:rsidRDefault="009B2539" w:rsidP="00EE426C">
      <w:pPr>
        <w:pStyle w:val="abstract"/>
        <w:spacing w:after="0"/>
        <w:ind w:firstLine="0"/>
      </w:pPr>
      <w:r w:rsidRPr="00EE426C">
        <w:rPr>
          <w:b/>
          <w:bCs/>
        </w:rPr>
        <w:t xml:space="preserve">Abstract. </w:t>
      </w:r>
      <w:r w:rsidRPr="00EE426C">
        <w:t>Th</w:t>
      </w:r>
      <w:r>
        <w:t>e abstract</w:t>
      </w:r>
      <w:r w:rsidRPr="00EE426C">
        <w:t xml:space="preserve"> </w:t>
      </w:r>
      <w:r>
        <w:t xml:space="preserve">should </w:t>
      </w:r>
      <w:r w:rsidRPr="00EE426C">
        <w:t>summarize the contents of the paper in short terms, i.e. 150-250 words.</w:t>
      </w:r>
    </w:p>
    <w:p w14:paraId="43FC5C85" w14:textId="53370568" w:rsidR="006A3A64" w:rsidRPr="00EE426C" w:rsidRDefault="009B2539" w:rsidP="00EE426C">
      <w:pPr>
        <w:pStyle w:val="keywords"/>
      </w:pPr>
      <w:r w:rsidRPr="00EE426C">
        <w:rPr>
          <w:b/>
          <w:bCs/>
        </w:rPr>
        <w:t>Keywords:</w:t>
      </w:r>
      <w:r w:rsidRPr="00EE426C">
        <w:t xml:space="preserve"> </w:t>
      </w:r>
      <w:r w:rsidR="00562573" w:rsidRPr="00562573">
        <w:t xml:space="preserve">Breast Cancer, Machine Learning, Clinical Disease </w:t>
      </w:r>
      <w:proofErr w:type="spellStart"/>
      <w:proofErr w:type="gramStart"/>
      <w:r w:rsidR="00562573" w:rsidRPr="00562573">
        <w:t>Support,Predictive</w:t>
      </w:r>
      <w:proofErr w:type="spellEnd"/>
      <w:proofErr w:type="gramEnd"/>
      <w:r w:rsidR="00562573" w:rsidRPr="00562573">
        <w:t xml:space="preserve"> Modeling, Artificial Intelligence, Healthcare Analytics</w:t>
      </w:r>
      <w:r w:rsidR="00562573">
        <w:t>.</w:t>
      </w:r>
      <w:bookmarkStart w:id="0" w:name="_GoBack"/>
      <w:bookmarkEnd w:id="0"/>
    </w:p>
    <w:p w14:paraId="5703C711" w14:textId="0CE4F788" w:rsidR="00E81661" w:rsidRDefault="00E81661" w:rsidP="00E81661">
      <w:pPr>
        <w:pStyle w:val="heading1"/>
      </w:pPr>
      <w:r w:rsidRPr="00E81661">
        <w:t>Introduction</w:t>
      </w:r>
      <w:r w:rsidRPr="00E81661">
        <w:rPr>
          <w:b w:val="0"/>
        </w:rPr>
        <w:t xml:space="preserve"> </w:t>
      </w:r>
    </w:p>
    <w:p w14:paraId="227496AD" w14:textId="7F21A7B3" w:rsidR="00E81661" w:rsidRDefault="00E81661" w:rsidP="00E81661">
      <w:pPr>
        <w:pStyle w:val="p1a"/>
      </w:pPr>
      <w:r>
        <w:t>Breast cancer is one of the most prevalent cancers worldwide. It is one of the most common malignancies affecting women worldwide and represents a significant global health challenge. It occurs when cells in the breast begin to grow in an abnormal and uncontrolled way. The early symptoms in a patient often serve as warning signs of the development of cancerous cells in the body. According to GLOBOCAN 2020 report, cancer is still a major cause of global health problems with 19.3 million new cases and 10 million deaths reported in 2020[1</w:t>
      </w:r>
      <w:r w:rsidR="003E3EFF">
        <w:t>3</w:t>
      </w:r>
      <w:r>
        <w:t>]. Among these, female breast cancer accounted for 2.3 million new cases, highlighting a concerning r</w:t>
      </w:r>
      <w:r w:rsidR="003E3EFF">
        <w:t xml:space="preserve">ise in incidence and </w:t>
      </w:r>
      <w:proofErr w:type="gramStart"/>
      <w:r w:rsidR="003E3EFF">
        <w:t>mortality[</w:t>
      </w:r>
      <w:proofErr w:type="gramEnd"/>
      <w:r w:rsidR="003E3EFF">
        <w:t>14</w:t>
      </w:r>
      <w:r>
        <w:t xml:space="preserve">]. Statistically, roughly 1 in 8 women are diagnosed with breast cancer in their lifetime. In South Asian countries like Bangladesh, breast cancer is the second most common cancer among women and is often detected at a late stage, which lowers the </w:t>
      </w:r>
      <w:r w:rsidR="003E3EFF">
        <w:t xml:space="preserve">chances of effective </w:t>
      </w:r>
      <w:proofErr w:type="gramStart"/>
      <w:r w:rsidR="003E3EFF">
        <w:t>treatment[</w:t>
      </w:r>
      <w:proofErr w:type="gramEnd"/>
      <w:r w:rsidR="003E3EFF">
        <w:t>15</w:t>
      </w:r>
      <w:r>
        <w:t xml:space="preserve">]. Some of the major methods of treating breast cancer are surgery, chemotherapy, and radiation therapy and all these play a vital role in the treatment of the disease. It is difficult to diagnose breast cancer due to diversity in tumor appearance, breast density, and false positives. Human error, late detection, and access to medical facilities also affect early diagnosis and accuracy, especially in poor settings. With this ever-growing heavy load, early diagnosis and appropriate identification of breast cancer are highly important in availing timely clinical action and lightening the load on healthcare systems. </w:t>
      </w:r>
    </w:p>
    <w:p w14:paraId="6DC531BA" w14:textId="77777777" w:rsidR="00E81661" w:rsidRDefault="00E81661" w:rsidP="00E81661"/>
    <w:p w14:paraId="39CACC30" w14:textId="43DC8928" w:rsidR="00E81661" w:rsidRPr="00E81661" w:rsidRDefault="00E81661" w:rsidP="00E81661">
      <w:r>
        <w:t xml:space="preserve">In the midst of the development of data-driven healthcare, machine learning (ML) has emerged as a worthy technique of breast cancer prediction by recognizing complex </w:t>
      </w:r>
      <w:r>
        <w:lastRenderedPageBreak/>
        <w:t>patterns in clinical and diagnostic data. ML algorithms provide early detection by accurate interpretation of medical images to identify tumors at the initial stages. Further, ML models also evaluate a person's susceptibility towards developing breast cancer through aggregation of various patient variables such as genetics and lifestyle. It helps doctors diagnose the disease more accurately based on the classification of the intensity and type of tumor based on biopsy.</w:t>
      </w:r>
    </w:p>
    <w:p w14:paraId="5A535DD5" w14:textId="7D2B3DC9" w:rsidR="00E81661" w:rsidRDefault="005D6E7A" w:rsidP="00E81661">
      <w:pPr>
        <w:pStyle w:val="heading1"/>
      </w:pPr>
      <w:r w:rsidRPr="005D6E7A">
        <w:t>Literature Review</w:t>
      </w:r>
    </w:p>
    <w:p w14:paraId="187E21AC" w14:textId="7245500B" w:rsidR="005D6E7A" w:rsidRPr="00D3564A" w:rsidRDefault="005D6E7A" w:rsidP="005D6E7A">
      <w:pPr>
        <w:ind w:firstLine="0"/>
      </w:pPr>
      <w:r w:rsidRPr="00D3564A">
        <w:t xml:space="preserve">Shen </w:t>
      </w:r>
      <w:proofErr w:type="gramStart"/>
      <w:r w:rsidRPr="00D3564A">
        <w:t>et al.(</w:t>
      </w:r>
      <w:proofErr w:type="gramEnd"/>
      <w:r w:rsidRPr="00D3564A">
        <w:t xml:space="preserve">2019) developed a CNN model to detect Breast Cancer from biopsies and microscopic images. Here is the efficacy of Shen et al.'s approach was rigorously evaluated on two widely recognized public datasets: the Digital Database for Screening Mammography (DDSM) / CBIS-DDSM and </w:t>
      </w:r>
      <w:proofErr w:type="spellStart"/>
      <w:r w:rsidRPr="00D3564A">
        <w:t>INbreast.For</w:t>
      </w:r>
      <w:proofErr w:type="spellEnd"/>
      <w:r w:rsidRPr="00D3564A">
        <w:t xml:space="preserve"> the </w:t>
      </w:r>
      <w:proofErr w:type="spellStart"/>
      <w:r w:rsidRPr="00D3564A">
        <w:t>INbreast</w:t>
      </w:r>
      <w:proofErr w:type="spellEnd"/>
      <w:r w:rsidRPr="00D3564A">
        <w:t xml:space="preserve"> dataset, the best single model achieved an impressive per-image AUC of 0.95, with four-model averaging further improving it to 0.98 (sensitivity: 86.7%, specificity: 96.1%) and the DDSM dataset, the best single model achieved a per-image Area Under the Curve (AUC) score of 0.88, which improved to 0.9</w:t>
      </w:r>
      <w:r w:rsidR="003E3EFF">
        <w:t>1 with three-model averaging</w:t>
      </w:r>
      <w:r w:rsidRPr="00D3564A">
        <w:t>[1]</w:t>
      </w:r>
      <w:r w:rsidR="003E3EFF">
        <w:t>.</w:t>
      </w:r>
    </w:p>
    <w:p w14:paraId="39DE8C8A" w14:textId="77777777" w:rsidR="005D6E7A" w:rsidRPr="00D3564A" w:rsidRDefault="005D6E7A" w:rsidP="005D6E7A">
      <w:pPr>
        <w:rPr>
          <w:color w:val="4A86E8"/>
          <w:shd w:val="clear" w:color="auto" w:fill="F4CCCC"/>
        </w:rPr>
      </w:pPr>
    </w:p>
    <w:p w14:paraId="29C267CB" w14:textId="6E4B215F" w:rsidR="005D6E7A" w:rsidRPr="00D3564A" w:rsidRDefault="005D6E7A" w:rsidP="005D6E7A">
      <w:proofErr w:type="spellStart"/>
      <w:r w:rsidRPr="00D3564A">
        <w:t>Siham</w:t>
      </w:r>
      <w:proofErr w:type="spellEnd"/>
      <w:r w:rsidRPr="00D3564A">
        <w:t xml:space="preserve"> </w:t>
      </w:r>
      <w:proofErr w:type="gramStart"/>
      <w:r w:rsidRPr="00D3564A">
        <w:t>et al.(</w:t>
      </w:r>
      <w:proofErr w:type="gramEnd"/>
      <w:r w:rsidRPr="00D3564A">
        <w:t xml:space="preserve">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w:t>
      </w:r>
      <w:proofErr w:type="gramStart"/>
      <w:r w:rsidRPr="00D3564A">
        <w:t>a  discretization</w:t>
      </w:r>
      <w:proofErr w:type="gramEnd"/>
      <w:r w:rsidRPr="00D3564A">
        <w:t xml:space="preserve"> filter and removing the records with missing values, results improved. After that, a resample filter was applied for 7 times, then the accuracy was 98.20%</w:t>
      </w:r>
      <w:r w:rsidR="003E3EFF">
        <w:t>(J48), 76.61%(NB), 95.32%(</w:t>
      </w:r>
      <w:proofErr w:type="gramStart"/>
      <w:r w:rsidR="003E3EFF">
        <w:t>SMO)</w:t>
      </w:r>
      <w:r w:rsidRPr="00D3564A">
        <w:t>[</w:t>
      </w:r>
      <w:proofErr w:type="gramEnd"/>
      <w:r w:rsidRPr="00D3564A">
        <w:t>2]</w:t>
      </w:r>
      <w:r w:rsidR="003E3EFF">
        <w:t>.</w:t>
      </w:r>
    </w:p>
    <w:p w14:paraId="2214B289" w14:textId="77777777" w:rsidR="005D6E7A" w:rsidRPr="00D3564A" w:rsidRDefault="005D6E7A" w:rsidP="005D6E7A">
      <w:pPr>
        <w:rPr>
          <w:color w:val="222222"/>
        </w:rPr>
      </w:pPr>
    </w:p>
    <w:p w14:paraId="0F11F8CE" w14:textId="0AEE7DBD" w:rsidR="005D6E7A" w:rsidRPr="00D3564A" w:rsidRDefault="005D6E7A" w:rsidP="005D6E7A">
      <w:r w:rsidRPr="00D3564A">
        <w:rPr>
          <w:color w:val="222222"/>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w:t>
      </w:r>
      <w:r w:rsidR="003E3EFF">
        <w:rPr>
          <w:color w:val="222222"/>
        </w:rPr>
        <w:t xml:space="preserve">to machine learning </w:t>
      </w:r>
      <w:proofErr w:type="gramStart"/>
      <w:r w:rsidR="003E3EFF">
        <w:rPr>
          <w:color w:val="222222"/>
        </w:rPr>
        <w:t>techniques</w:t>
      </w:r>
      <w:r w:rsidRPr="00D3564A">
        <w:t>[</w:t>
      </w:r>
      <w:proofErr w:type="gramEnd"/>
      <w:r w:rsidRPr="00D3564A">
        <w:t>3]</w:t>
      </w:r>
      <w:r w:rsidR="003E3EFF">
        <w:t>.</w:t>
      </w:r>
    </w:p>
    <w:p w14:paraId="3F82B1CE" w14:textId="77777777" w:rsidR="005D6E7A" w:rsidRPr="00D3564A" w:rsidRDefault="005D6E7A" w:rsidP="005D6E7A">
      <w:pPr>
        <w:rPr>
          <w:color w:val="4A86E8"/>
        </w:rPr>
      </w:pPr>
    </w:p>
    <w:p w14:paraId="13EC03CE" w14:textId="6A1C88A1" w:rsidR="005D6E7A" w:rsidRPr="00D3564A" w:rsidRDefault="005D6E7A" w:rsidP="005D6E7A">
      <w:r w:rsidRPr="00D3564A">
        <w:t xml:space="preserve">Kumar </w:t>
      </w:r>
      <w:proofErr w:type="gramStart"/>
      <w:r w:rsidRPr="00D3564A">
        <w:t>al(</w:t>
      </w:r>
      <w:proofErr w:type="gramEnd"/>
      <w:r w:rsidRPr="00D3564A">
        <w:t xml:space="preserve">2022) trained machine learning models with some python libraries such as </w:t>
      </w:r>
      <w:proofErr w:type="spellStart"/>
      <w:r w:rsidRPr="00D3564A">
        <w:t>numpy</w:t>
      </w:r>
      <w:proofErr w:type="spellEnd"/>
      <w:r w:rsidRPr="00D3564A">
        <w:t xml:space="preserve">, pandas, </w:t>
      </w:r>
      <w:proofErr w:type="spellStart"/>
      <w:r w:rsidRPr="00D3564A">
        <w:t>matplotlib</w:t>
      </w:r>
      <w:proofErr w:type="spellEnd"/>
      <w:r w:rsidRPr="00D3564A">
        <w:t>. They trained K-nearest neighbor(KNN), Support vector machine(SVM), Decision tree classifier with that library. They used the Breast malignant growth dataset which was recovered utilizing the UCI archive. The accuracy of those models were 9</w:t>
      </w:r>
      <w:r w:rsidR="003E3EFF">
        <w:t>5%(KNN), 96%(SVM) and 93%(</w:t>
      </w:r>
      <w:proofErr w:type="gramStart"/>
      <w:r w:rsidR="003E3EFF">
        <w:t>DTC)</w:t>
      </w:r>
      <w:r w:rsidRPr="00D3564A">
        <w:t>[</w:t>
      </w:r>
      <w:proofErr w:type="gramEnd"/>
      <w:r w:rsidRPr="00D3564A">
        <w:t>4]</w:t>
      </w:r>
      <w:r w:rsidR="003E3EFF">
        <w:t>.</w:t>
      </w:r>
    </w:p>
    <w:p w14:paraId="605AB2C0" w14:textId="77777777" w:rsidR="005D6E7A" w:rsidRPr="00D3564A" w:rsidRDefault="005D6E7A" w:rsidP="005D6E7A">
      <w:pPr>
        <w:rPr>
          <w:color w:val="4A86E8"/>
        </w:rPr>
      </w:pPr>
    </w:p>
    <w:p w14:paraId="12886371" w14:textId="245F9BAB" w:rsidR="005D6E7A" w:rsidRDefault="005D6E7A" w:rsidP="005D6E7A">
      <w:r w:rsidRPr="00D3564A">
        <w:t xml:space="preserve">The study introduced the internal functionality of machine learning algorithms. </w:t>
      </w:r>
      <w:proofErr w:type="spellStart"/>
      <w:r w:rsidRPr="00D3564A">
        <w:t>Abien</w:t>
      </w:r>
      <w:proofErr w:type="spellEnd"/>
      <w:r w:rsidRPr="00D3564A">
        <w:t xml:space="preserve"> (2018) used the Wisconsin Diagnostic Dataset to train models. GRU-SVM, Linear Regression, MLP, Nearest Neighbor </w:t>
      </w:r>
      <w:proofErr w:type="spellStart"/>
      <w:r w:rsidRPr="00D3564A">
        <w:t>Softmax</w:t>
      </w:r>
      <w:proofErr w:type="spellEnd"/>
      <w:r w:rsidRPr="00D3564A">
        <w:t xml:space="preserve"> Regression, SVM algorithms used to train data. The activation function was used for GRU-SVM as like "Sigmoid" or "</w:t>
      </w:r>
      <w:proofErr w:type="spellStart"/>
      <w:r w:rsidRPr="00D3564A">
        <w:t>ReLU</w:t>
      </w:r>
      <w:proofErr w:type="spellEnd"/>
      <w:r w:rsidRPr="00D3564A">
        <w:t xml:space="preserve">". For Nearest Neighbor used Norm function L1 and L2 both. MLP used </w:t>
      </w:r>
      <w:proofErr w:type="spellStart"/>
      <w:r w:rsidRPr="00D3564A">
        <w:t>ReLU</w:t>
      </w:r>
      <w:proofErr w:type="spellEnd"/>
      <w:r w:rsidRPr="00D3564A">
        <w:t xml:space="preserve"> </w:t>
      </w:r>
      <w:r w:rsidRPr="00D3564A">
        <w:lastRenderedPageBreak/>
        <w:t>as an activation function. Then, trained the models with 128 batch size and 3000 epochs (Nearest Neighbor's is just 1 epoch). The accuracy</w:t>
      </w:r>
      <w:r w:rsidR="003E3EFF">
        <w:t xml:space="preserve"> of those models was above 90</w:t>
      </w:r>
      <w:proofErr w:type="gramStart"/>
      <w:r w:rsidR="003E3EFF">
        <w:t>%</w:t>
      </w:r>
      <w:r w:rsidRPr="00D3564A">
        <w:t>[</w:t>
      </w:r>
      <w:proofErr w:type="gramEnd"/>
      <w:r w:rsidRPr="00D3564A">
        <w:t>5]</w:t>
      </w:r>
      <w:r w:rsidR="003E3EFF">
        <w:t>.</w:t>
      </w:r>
    </w:p>
    <w:p w14:paraId="713D0D7E" w14:textId="3C32CBEA" w:rsidR="005D6E7A" w:rsidRPr="00D3564A" w:rsidRDefault="005D6E7A" w:rsidP="005D6E7A">
      <w:r w:rsidRPr="005D6E7A">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w:t>
      </w:r>
      <w:proofErr w:type="spellStart"/>
      <w:r w:rsidRPr="005D6E7A">
        <w:t>Networks.The</w:t>
      </w:r>
      <w:proofErr w:type="spellEnd"/>
      <w:r w:rsidRPr="005D6E7A">
        <w:t xml:space="preserve"> accuracy of the DNNS method was 97.21 and it was the best</w:t>
      </w:r>
      <w:r w:rsidR="003E3EFF">
        <w:t xml:space="preserve"> result of all of those </w:t>
      </w:r>
      <w:proofErr w:type="gramStart"/>
      <w:r w:rsidR="003E3EFF">
        <w:t>methods</w:t>
      </w:r>
      <w:r w:rsidRPr="005D6E7A">
        <w:t>[</w:t>
      </w:r>
      <w:proofErr w:type="gramEnd"/>
      <w:r w:rsidRPr="005D6E7A">
        <w:t>6]</w:t>
      </w:r>
      <w:r w:rsidR="003E3EFF">
        <w:t>.</w:t>
      </w:r>
    </w:p>
    <w:p w14:paraId="59A1B981" w14:textId="3A79F7A5" w:rsidR="005D6E7A" w:rsidRPr="00D3564A" w:rsidRDefault="005D6E7A" w:rsidP="005D6E7A">
      <w:pPr>
        <w:ind w:firstLine="0"/>
        <w:rPr>
          <w:shd w:val="clear" w:color="auto" w:fill="CFE2F3"/>
        </w:rPr>
      </w:pPr>
    </w:p>
    <w:p w14:paraId="2C56625B" w14:textId="3DD339F6" w:rsidR="005D6E7A" w:rsidRDefault="005D6E7A" w:rsidP="005D6E7A">
      <w:r w:rsidRPr="00D3564A">
        <w:t>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w:t>
      </w:r>
      <w:r w:rsidR="003E3EFF">
        <w:t xml:space="preserve">ze and diversity of the </w:t>
      </w:r>
      <w:proofErr w:type="gramStart"/>
      <w:r w:rsidR="003E3EFF">
        <w:t>dataset</w:t>
      </w:r>
      <w:r>
        <w:t>[</w:t>
      </w:r>
      <w:proofErr w:type="gramEnd"/>
      <w:r>
        <w:t>7].</w:t>
      </w:r>
    </w:p>
    <w:p w14:paraId="09080465" w14:textId="77777777" w:rsidR="005D6E7A" w:rsidRPr="00D3564A" w:rsidRDefault="005D6E7A" w:rsidP="005D6E7A"/>
    <w:p w14:paraId="139D472C" w14:textId="000D1E5A" w:rsidR="005D6E7A" w:rsidRDefault="005D6E7A" w:rsidP="005D6E7A">
      <w:proofErr w:type="spellStart"/>
      <w:r w:rsidRPr="00D3564A">
        <w:t>Gurcan</w:t>
      </w:r>
      <w:proofErr w:type="spellEnd"/>
      <w:r w:rsidRPr="00D3564A">
        <w:t xml:space="preserve"> (2025) introduced an advanced framework for breast cancer diagnosis using deep learning combined with stacking ensemble techniques. The framework incorporates models such as </w:t>
      </w:r>
      <w:proofErr w:type="spellStart"/>
      <w:r w:rsidRPr="00D3564A">
        <w:t>LightGBM</w:t>
      </w:r>
      <w:proofErr w:type="spellEnd"/>
      <w:r w:rsidRPr="00D3564A">
        <w:t xml:space="preserve">, </w:t>
      </w:r>
      <w:proofErr w:type="spellStart"/>
      <w:r w:rsidRPr="00D3564A">
        <w:t>CatBoost</w:t>
      </w:r>
      <w:proofErr w:type="spellEnd"/>
      <w:r w:rsidRPr="00D3564A">
        <w: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w:t>
      </w:r>
      <w:r w:rsidR="003E3EFF">
        <w:t xml:space="preserve">n resource-constrained </w:t>
      </w:r>
      <w:proofErr w:type="gramStart"/>
      <w:r w:rsidR="003E3EFF">
        <w:t>settings</w:t>
      </w:r>
      <w:r>
        <w:t>[</w:t>
      </w:r>
      <w:proofErr w:type="gramEnd"/>
      <w:r>
        <w:t>8].</w:t>
      </w:r>
    </w:p>
    <w:p w14:paraId="13C02A78" w14:textId="77777777" w:rsidR="005D6E7A" w:rsidRPr="00D3564A" w:rsidRDefault="005D6E7A" w:rsidP="005D6E7A"/>
    <w:p w14:paraId="4E29FC02" w14:textId="262150F2" w:rsidR="005D6E7A" w:rsidRPr="00D3564A" w:rsidRDefault="005D6E7A" w:rsidP="005D6E7A">
      <w:proofErr w:type="spellStart"/>
      <w:r w:rsidRPr="00D3564A">
        <w:t>Ayepeku</w:t>
      </w:r>
      <w:proofErr w:type="spellEnd"/>
      <w:r w:rsidRPr="00D3564A">
        <w:t xml:space="preserve"> (2024) conducted a comprehensive analysis of breast cancer prediction comparing various machine learning models such as Logistic Regression, Random Forest, Support Vector Classifier, and ensemble methods like Gradient Boosting and </w:t>
      </w:r>
      <w:proofErr w:type="spellStart"/>
      <w:r w:rsidRPr="00D3564A">
        <w:t>AdaBoost</w:t>
      </w:r>
      <w:proofErr w:type="spellEnd"/>
      <w:r w:rsidRPr="00D3564A">
        <w:t>. The study uses comprehensive metrics and visualization to assess models but faces typical issues with data quality and availability, while lacking discussion on real-time deployment, which limits practical clinical integration des</w:t>
      </w:r>
      <w:r w:rsidR="003E3EFF">
        <w:t xml:space="preserve">pite strong analytical </w:t>
      </w:r>
      <w:proofErr w:type="gramStart"/>
      <w:r w:rsidR="003E3EFF">
        <w:t>insights</w:t>
      </w:r>
      <w:r>
        <w:t>[</w:t>
      </w:r>
      <w:proofErr w:type="gramEnd"/>
      <w:r>
        <w:t>9].</w:t>
      </w:r>
    </w:p>
    <w:p w14:paraId="3BB5BE54" w14:textId="3019E546" w:rsidR="005D6E7A" w:rsidRDefault="005D6E7A" w:rsidP="005D6E7A">
      <w:proofErr w:type="spellStart"/>
      <w:r w:rsidRPr="00D3564A">
        <w:t>Patil</w:t>
      </w:r>
      <w:proofErr w:type="spellEnd"/>
      <w:r w:rsidRPr="00D3564A">
        <w:t xml:space="preserve">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w:t>
      </w:r>
      <w:r w:rsidR="003E3EFF">
        <w:t xml:space="preserve">r early breast cancer </w:t>
      </w:r>
      <w:proofErr w:type="gramStart"/>
      <w:r w:rsidR="003E3EFF">
        <w:t>detection</w:t>
      </w:r>
      <w:r>
        <w:t>[</w:t>
      </w:r>
      <w:proofErr w:type="gramEnd"/>
      <w:r>
        <w:t>10].</w:t>
      </w:r>
    </w:p>
    <w:p w14:paraId="4653820B" w14:textId="77777777" w:rsidR="005D6E7A" w:rsidRPr="00D3564A" w:rsidRDefault="005D6E7A" w:rsidP="005D6E7A"/>
    <w:p w14:paraId="0CB0BE8F" w14:textId="524DCE9E" w:rsidR="005D6E7A" w:rsidRDefault="005D6E7A" w:rsidP="005D6E7A">
      <w:proofErr w:type="spellStart"/>
      <w:r w:rsidRPr="00D3564A">
        <w:t>Öznacar</w:t>
      </w:r>
      <w:proofErr w:type="spellEnd"/>
      <w:r w:rsidRPr="00D3564A">
        <w:t xml:space="preserve"> &amp; </w:t>
      </w:r>
      <w:proofErr w:type="spellStart"/>
      <w:r w:rsidRPr="00D3564A">
        <w:t>Ergene</w:t>
      </w:r>
      <w:proofErr w:type="spellEnd"/>
      <w:r w:rsidRPr="00D3564A">
        <w:t xml:space="preserve"> (2024) examined the potential of machine learning techniques, including </w:t>
      </w:r>
      <w:proofErr w:type="spellStart"/>
      <w:r w:rsidRPr="00D3564A">
        <w:t>AdaBoost</w:t>
      </w:r>
      <w:proofErr w:type="spellEnd"/>
      <w:r w:rsidRPr="00D3564A">
        <w:t xml:space="preserve">, SVM, Random Forest, and Logistic Regression, for early detection and malignancy prediction in breast cancer. The study highlights that the </w:t>
      </w:r>
      <w:proofErr w:type="spellStart"/>
      <w:r w:rsidRPr="00D3564A">
        <w:t>AdaBoost</w:t>
      </w:r>
      <w:proofErr w:type="spellEnd"/>
      <w:r w:rsidRPr="00D3564A">
        <w:t xml:space="preserve"> model showed the highest performance reaching 93.60% AUC and 95.65% precision. However, the study emphasizes the limitations of traditional breast cancer diagnostics, advocating for AI-based improvements, yet it overlooks challenges like data bias and the nee</w:t>
      </w:r>
      <w:r w:rsidR="003E3EFF">
        <w:t xml:space="preserve">d for broad clinical </w:t>
      </w:r>
      <w:proofErr w:type="gramStart"/>
      <w:r w:rsidR="003E3EFF">
        <w:t>validation</w:t>
      </w:r>
      <w:r>
        <w:t>[</w:t>
      </w:r>
      <w:proofErr w:type="gramEnd"/>
      <w:r>
        <w:t>11].</w:t>
      </w:r>
    </w:p>
    <w:p w14:paraId="738B3044" w14:textId="77777777" w:rsidR="005D6E7A" w:rsidRPr="00D3564A" w:rsidRDefault="005D6E7A" w:rsidP="005D6E7A"/>
    <w:p w14:paraId="3DC78302" w14:textId="47BC3B70" w:rsidR="005D6E7A" w:rsidRPr="00D3564A" w:rsidRDefault="005D6E7A" w:rsidP="005D6E7A">
      <w:proofErr w:type="spellStart"/>
      <w:r w:rsidRPr="00D3564A">
        <w:t>Rb</w:t>
      </w:r>
      <w:proofErr w:type="spellEnd"/>
      <w:r w:rsidRPr="00D3564A">
        <w:t xml:space="preserve">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w:t>
      </w:r>
      <w:proofErr w:type="gramStart"/>
      <w:r w:rsidRPr="00D3564A">
        <w:t>data[</w:t>
      </w:r>
      <w:proofErr w:type="gramEnd"/>
      <w:r w:rsidRPr="00D3564A">
        <w:t>12].</w:t>
      </w:r>
    </w:p>
    <w:p w14:paraId="7EEE3569" w14:textId="77777777" w:rsidR="005D6E7A" w:rsidRPr="005D6E7A" w:rsidRDefault="005D6E7A" w:rsidP="005D6E7A">
      <w:pPr>
        <w:pStyle w:val="p1a"/>
      </w:pPr>
    </w:p>
    <w:p w14:paraId="14CCFD36" w14:textId="77777777" w:rsidR="00E81661" w:rsidRDefault="00E81661" w:rsidP="00E81661"/>
    <w:p w14:paraId="008FFC19" w14:textId="77777777" w:rsidR="006A3A64" w:rsidRDefault="009B2539" w:rsidP="009930E4">
      <w:pPr>
        <w:pStyle w:val="Heading3"/>
      </w:pPr>
      <w:r w:rsidRPr="009930E4">
        <w:rPr>
          <w:rStyle w:val="heading30"/>
        </w:rPr>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2EC7035B" w14:textId="77777777" w:rsidR="006A3A64"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23D87D59" w14:textId="77777777" w:rsidR="006A3A64"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768A0497" w14:textId="77777777" w:rsidTr="0051304D">
        <w:trPr>
          <w:jc w:val="center"/>
        </w:trPr>
        <w:tc>
          <w:tcPr>
            <w:tcW w:w="1664" w:type="dxa"/>
            <w:tcBorders>
              <w:top w:val="single" w:sz="12" w:space="0" w:color="000000"/>
              <w:bottom w:val="single" w:sz="6" w:space="0" w:color="000000"/>
            </w:tcBorders>
          </w:tcPr>
          <w:p w14:paraId="434D82A8" w14:textId="77777777" w:rsidR="006A3A64"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0F9A3586" w14:textId="77777777" w:rsidR="006A3A64"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2A04003E" w14:textId="77777777" w:rsidR="006A3A64" w:rsidRPr="009A3755" w:rsidRDefault="009B2539" w:rsidP="0051304D">
            <w:pPr>
              <w:ind w:firstLine="0"/>
              <w:jc w:val="left"/>
              <w:rPr>
                <w:sz w:val="18"/>
                <w:szCs w:val="18"/>
              </w:rPr>
            </w:pPr>
            <w:r w:rsidRPr="009A3755">
              <w:rPr>
                <w:sz w:val="18"/>
                <w:szCs w:val="18"/>
              </w:rPr>
              <w:t>Font size and style</w:t>
            </w:r>
          </w:p>
        </w:tc>
      </w:tr>
      <w:tr w:rsidR="00A97482" w:rsidRPr="009A3755" w14:paraId="500588F3" w14:textId="77777777" w:rsidTr="0051304D">
        <w:trPr>
          <w:trHeight w:val="284"/>
          <w:jc w:val="center"/>
        </w:trPr>
        <w:tc>
          <w:tcPr>
            <w:tcW w:w="1664" w:type="dxa"/>
            <w:vAlign w:val="center"/>
          </w:tcPr>
          <w:p w14:paraId="27DF0C4B" w14:textId="77777777" w:rsidR="006A3A64"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2E76167" w14:textId="77777777" w:rsidR="006A3A64"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7190832F" w14:textId="77777777" w:rsidR="006A3A64" w:rsidRPr="009A3755" w:rsidRDefault="009B2539" w:rsidP="0051304D">
            <w:pPr>
              <w:ind w:firstLine="0"/>
              <w:jc w:val="left"/>
              <w:rPr>
                <w:sz w:val="18"/>
                <w:szCs w:val="18"/>
              </w:rPr>
            </w:pPr>
            <w:r w:rsidRPr="009A3755">
              <w:rPr>
                <w:sz w:val="18"/>
                <w:szCs w:val="18"/>
              </w:rPr>
              <w:t>14 point, bold</w:t>
            </w:r>
          </w:p>
        </w:tc>
      </w:tr>
      <w:tr w:rsidR="00A97482" w:rsidRPr="009A3755" w14:paraId="10885126" w14:textId="77777777" w:rsidTr="0051304D">
        <w:trPr>
          <w:trHeight w:val="284"/>
          <w:jc w:val="center"/>
        </w:trPr>
        <w:tc>
          <w:tcPr>
            <w:tcW w:w="1664" w:type="dxa"/>
            <w:vAlign w:val="center"/>
          </w:tcPr>
          <w:p w14:paraId="7F63BB40" w14:textId="77777777" w:rsidR="006A3A64"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30137273" w14:textId="77777777" w:rsidR="006A3A64"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751A6457" w14:textId="77777777" w:rsidR="006A3A64" w:rsidRPr="009A3755" w:rsidRDefault="009B2539" w:rsidP="0051304D">
            <w:pPr>
              <w:ind w:firstLine="0"/>
              <w:jc w:val="left"/>
              <w:rPr>
                <w:sz w:val="18"/>
                <w:szCs w:val="18"/>
              </w:rPr>
            </w:pPr>
            <w:r w:rsidRPr="009A3755">
              <w:rPr>
                <w:sz w:val="18"/>
                <w:szCs w:val="18"/>
              </w:rPr>
              <w:t>12 point, bold</w:t>
            </w:r>
          </w:p>
        </w:tc>
      </w:tr>
      <w:tr w:rsidR="00A97482" w:rsidRPr="009A3755" w14:paraId="2D31A0BE" w14:textId="77777777" w:rsidTr="0051304D">
        <w:trPr>
          <w:trHeight w:val="284"/>
          <w:jc w:val="center"/>
        </w:trPr>
        <w:tc>
          <w:tcPr>
            <w:tcW w:w="1664" w:type="dxa"/>
            <w:vAlign w:val="center"/>
          </w:tcPr>
          <w:p w14:paraId="589DD5E0" w14:textId="77777777" w:rsidR="006A3A64"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A22DF9F" w14:textId="77777777" w:rsidR="006A3A64" w:rsidRPr="009A3755" w:rsidRDefault="009B2539" w:rsidP="0051304D">
            <w:pPr>
              <w:ind w:firstLine="0"/>
              <w:jc w:val="left"/>
              <w:rPr>
                <w:sz w:val="18"/>
                <w:szCs w:val="18"/>
              </w:rPr>
            </w:pPr>
            <w:r w:rsidRPr="00192151">
              <w:rPr>
                <w:b/>
                <w:bCs/>
                <w:szCs w:val="18"/>
              </w:rPr>
              <w:t>2.1 Printing Area</w:t>
            </w:r>
          </w:p>
        </w:tc>
        <w:tc>
          <w:tcPr>
            <w:tcW w:w="1724" w:type="dxa"/>
            <w:vAlign w:val="center"/>
          </w:tcPr>
          <w:p w14:paraId="66E9AA28" w14:textId="77777777" w:rsidR="006A3A64" w:rsidRPr="009A3755" w:rsidRDefault="009B2539" w:rsidP="0051304D">
            <w:pPr>
              <w:ind w:firstLine="0"/>
              <w:jc w:val="left"/>
              <w:rPr>
                <w:sz w:val="18"/>
                <w:szCs w:val="18"/>
              </w:rPr>
            </w:pPr>
            <w:r w:rsidRPr="009A3755">
              <w:rPr>
                <w:sz w:val="18"/>
                <w:szCs w:val="18"/>
              </w:rPr>
              <w:t>10 point, bold</w:t>
            </w:r>
          </w:p>
        </w:tc>
      </w:tr>
      <w:tr w:rsidR="00A97482" w:rsidRPr="009A3755" w14:paraId="11B711A0" w14:textId="77777777" w:rsidTr="0051304D">
        <w:trPr>
          <w:trHeight w:val="284"/>
          <w:jc w:val="center"/>
        </w:trPr>
        <w:tc>
          <w:tcPr>
            <w:tcW w:w="1664" w:type="dxa"/>
            <w:vAlign w:val="center"/>
          </w:tcPr>
          <w:p w14:paraId="63F05530" w14:textId="77777777" w:rsidR="006A3A64"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16010D2C" w14:textId="77777777" w:rsidR="006A3A64"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416318B1" w14:textId="77777777" w:rsidR="006A3A64" w:rsidRPr="009A3755" w:rsidRDefault="009B2539" w:rsidP="0051304D">
            <w:pPr>
              <w:ind w:firstLine="0"/>
              <w:jc w:val="left"/>
              <w:rPr>
                <w:sz w:val="18"/>
                <w:szCs w:val="18"/>
              </w:rPr>
            </w:pPr>
            <w:r w:rsidRPr="009A3755">
              <w:rPr>
                <w:sz w:val="18"/>
                <w:szCs w:val="18"/>
              </w:rPr>
              <w:t>10 point, bold</w:t>
            </w:r>
          </w:p>
        </w:tc>
      </w:tr>
      <w:tr w:rsidR="00A97482" w:rsidRPr="009A3755" w14:paraId="775C4EFC" w14:textId="77777777" w:rsidTr="0051304D">
        <w:trPr>
          <w:trHeight w:val="284"/>
          <w:jc w:val="center"/>
        </w:trPr>
        <w:tc>
          <w:tcPr>
            <w:tcW w:w="1664" w:type="dxa"/>
            <w:tcBorders>
              <w:bottom w:val="single" w:sz="12" w:space="0" w:color="000000"/>
            </w:tcBorders>
            <w:vAlign w:val="center"/>
          </w:tcPr>
          <w:p w14:paraId="372BDA01" w14:textId="77777777" w:rsidR="006A3A64"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285718A7" w14:textId="77777777" w:rsidR="006A3A64"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305992AA" w14:textId="77777777" w:rsidR="006A3A64" w:rsidRPr="009A3755" w:rsidRDefault="009B2539" w:rsidP="0051304D">
            <w:pPr>
              <w:ind w:firstLine="0"/>
              <w:jc w:val="left"/>
              <w:rPr>
                <w:sz w:val="18"/>
                <w:szCs w:val="18"/>
              </w:rPr>
            </w:pPr>
            <w:r w:rsidRPr="009A3755">
              <w:rPr>
                <w:sz w:val="18"/>
                <w:szCs w:val="18"/>
              </w:rPr>
              <w:t>10 point, italic</w:t>
            </w:r>
          </w:p>
        </w:tc>
      </w:tr>
    </w:tbl>
    <w:p w14:paraId="2B4F0179" w14:textId="77777777" w:rsidR="006A3A64" w:rsidRDefault="009B2539" w:rsidP="00EC51EE">
      <w:pPr>
        <w:spacing w:before="240"/>
        <w:ind w:firstLine="0"/>
      </w:pPr>
      <w:r>
        <w:t xml:space="preserve">Displayed equations are centered and set on a separate line. </w:t>
      </w:r>
    </w:p>
    <w:p w14:paraId="10F85667" w14:textId="77777777" w:rsidR="006A3A64"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22175FEC" w14:textId="77777777" w:rsidR="006A3A64"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75C7A48B" w14:textId="77777777" w:rsidR="006A3A64" w:rsidRPr="00EE1BBB" w:rsidRDefault="009B2539" w:rsidP="00EE1BBB">
      <w:pPr>
        <w:spacing w:before="360"/>
        <w:ind w:left="227" w:hanging="227"/>
      </w:pPr>
      <w:r>
        <w:rPr>
          <w:noProof/>
        </w:rPr>
        <w:lastRenderedPageBreak/>
        <w:drawing>
          <wp:inline distT="0" distB="0" distL="0" distR="0" wp14:anchorId="468FE2AF" wp14:editId="18F82254">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00511A" w14:textId="77777777" w:rsidR="006A3A64"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3233F570"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6D859B23" w14:textId="5F4A6413" w:rsidR="005D6E7A" w:rsidRPr="005D6E7A" w:rsidRDefault="009B2539" w:rsidP="005D6E7A">
      <w:pPr>
        <w:pStyle w:val="heading1"/>
        <w:numPr>
          <w:ilvl w:val="0"/>
          <w:numId w:val="0"/>
        </w:numPr>
        <w:ind w:left="567" w:hanging="567"/>
      </w:pPr>
      <w:r>
        <w:t>References</w:t>
      </w:r>
    </w:p>
    <w:p w14:paraId="399D9124" w14:textId="77777777" w:rsidR="005D6E7A" w:rsidRPr="005D6E7A" w:rsidRDefault="005D6E7A" w:rsidP="005D6E7A">
      <w:pPr>
        <w:pStyle w:val="referenceitem"/>
      </w:pPr>
      <w:r w:rsidRPr="005D6E7A">
        <w:t xml:space="preserve">Shen, L., </w:t>
      </w:r>
      <w:proofErr w:type="spellStart"/>
      <w:r w:rsidRPr="005D6E7A">
        <w:t>Margolies</w:t>
      </w:r>
      <w:proofErr w:type="spellEnd"/>
      <w:r w:rsidRPr="005D6E7A">
        <w:t xml:space="preserve">, L. R., Rothstein, J. H., </w:t>
      </w:r>
      <w:proofErr w:type="spellStart"/>
      <w:r w:rsidRPr="005D6E7A">
        <w:t>Fluder</w:t>
      </w:r>
      <w:proofErr w:type="spellEnd"/>
      <w:r w:rsidRPr="005D6E7A">
        <w:t xml:space="preserve">, E., McBride, R., &amp; </w:t>
      </w:r>
      <w:proofErr w:type="spellStart"/>
      <w:r w:rsidRPr="005D6E7A">
        <w:t>Sieh</w:t>
      </w:r>
      <w:proofErr w:type="spellEnd"/>
      <w:r w:rsidRPr="005D6E7A">
        <w:t xml:space="preserve">, W. (2019). Deep learning to improve breast cancer detection on screening mammography. </w:t>
      </w:r>
      <w:r w:rsidRPr="005D6E7A">
        <w:rPr>
          <w:i/>
        </w:rPr>
        <w:t>Scientific reports</w:t>
      </w:r>
      <w:r w:rsidRPr="005D6E7A">
        <w:t xml:space="preserve">, </w:t>
      </w:r>
      <w:r w:rsidRPr="005D6E7A">
        <w:rPr>
          <w:i/>
        </w:rPr>
        <w:t>9</w:t>
      </w:r>
      <w:r w:rsidRPr="005D6E7A">
        <w:t>(1), 12495.</w:t>
      </w:r>
    </w:p>
    <w:p w14:paraId="6CD5DCA1" w14:textId="77777777" w:rsidR="005D6E7A" w:rsidRPr="005D6E7A" w:rsidRDefault="005D6E7A" w:rsidP="005D6E7A">
      <w:pPr>
        <w:pStyle w:val="referenceitem"/>
      </w:pPr>
      <w:r w:rsidRPr="005D6E7A">
        <w:t xml:space="preserve">Mohammed, S. A., </w:t>
      </w:r>
      <w:proofErr w:type="spellStart"/>
      <w:r w:rsidRPr="005D6E7A">
        <w:t>Darrab</w:t>
      </w:r>
      <w:proofErr w:type="spellEnd"/>
      <w:r w:rsidRPr="005D6E7A">
        <w:t xml:space="preserve">, S., </w:t>
      </w:r>
      <w:proofErr w:type="spellStart"/>
      <w:r w:rsidRPr="005D6E7A">
        <w:t>Noaman</w:t>
      </w:r>
      <w:proofErr w:type="spellEnd"/>
      <w:r w:rsidRPr="005D6E7A">
        <w:t xml:space="preserve">, S. A., &amp; </w:t>
      </w:r>
      <w:proofErr w:type="spellStart"/>
      <w:r w:rsidRPr="005D6E7A">
        <w:t>Saake</w:t>
      </w:r>
      <w:proofErr w:type="spellEnd"/>
      <w:r w:rsidRPr="005D6E7A">
        <w:t xml:space="preserve">, G. (2020). Analysis of breast cancer detection using different machine learning techniques. In </w:t>
      </w:r>
      <w:r w:rsidRPr="005D6E7A">
        <w:rPr>
          <w:i/>
        </w:rPr>
        <w:t>Data Mining and Big Data: 5th International Conference, DMBD 2020, Belgrade, Serbia, July 14–20, 2020, Proceedings 5</w:t>
      </w:r>
      <w:r w:rsidRPr="005D6E7A">
        <w:t xml:space="preserve"> (pp. 108-117). Springer Singapore.</w:t>
      </w:r>
    </w:p>
    <w:p w14:paraId="637E026C" w14:textId="77777777" w:rsidR="005D6E7A" w:rsidRPr="005D6E7A" w:rsidRDefault="005D6E7A" w:rsidP="005D6E7A">
      <w:pPr>
        <w:pStyle w:val="referenceitem"/>
      </w:pPr>
      <w:r w:rsidRPr="005D6E7A">
        <w:t xml:space="preserve">Priyanka, K. S. (2021). A review paper on breast cancer detection using deep learning. In </w:t>
      </w:r>
      <w:r w:rsidRPr="005D6E7A">
        <w:rPr>
          <w:i/>
        </w:rPr>
        <w:t>IOP conference series: materials science and engineering</w:t>
      </w:r>
      <w:r w:rsidRPr="005D6E7A">
        <w:t xml:space="preserve"> (Vol. 1022, No. 1, p. 012071). IOP Publishing.</w:t>
      </w:r>
    </w:p>
    <w:p w14:paraId="742FE5D6" w14:textId="77777777" w:rsidR="005D6E7A" w:rsidRPr="005D6E7A" w:rsidRDefault="005D6E7A" w:rsidP="005D6E7A">
      <w:pPr>
        <w:pStyle w:val="referenceitem"/>
      </w:pPr>
      <w:r w:rsidRPr="005D6E7A">
        <w:t xml:space="preserve">Sharma, S., Aggarwal, A., &amp; Choudhury, T. (2018, December). Breast cancer detection using machine learning algorithms. In </w:t>
      </w:r>
      <w:r w:rsidRPr="005D6E7A">
        <w:rPr>
          <w:i/>
        </w:rPr>
        <w:t>2018 International conference on computational techniques, electronics and mechanical systems (CTEMS)</w:t>
      </w:r>
      <w:r w:rsidRPr="005D6E7A">
        <w:t xml:space="preserve"> (pp. 114-118). IEEE.</w:t>
      </w:r>
    </w:p>
    <w:p w14:paraId="6C914591" w14:textId="77777777" w:rsidR="005D6E7A" w:rsidRPr="005D6E7A" w:rsidRDefault="005D6E7A" w:rsidP="005D6E7A">
      <w:pPr>
        <w:pStyle w:val="referenceitem"/>
      </w:pPr>
      <w:proofErr w:type="spellStart"/>
      <w:r w:rsidRPr="005D6E7A">
        <w:t>Agarap</w:t>
      </w:r>
      <w:proofErr w:type="spellEnd"/>
      <w:r w:rsidRPr="005D6E7A">
        <w:t xml:space="preserve">, A. F. M. (2018, February). On breast cancer detection: an application of machine learning algorithms on the </w:t>
      </w:r>
      <w:proofErr w:type="spellStart"/>
      <w:r w:rsidRPr="005D6E7A">
        <w:t>wisconsin</w:t>
      </w:r>
      <w:proofErr w:type="spellEnd"/>
      <w:r w:rsidRPr="005D6E7A">
        <w:t xml:space="preserve"> diagnostic dataset. In </w:t>
      </w:r>
      <w:r w:rsidRPr="005D6E7A">
        <w:rPr>
          <w:i/>
        </w:rPr>
        <w:t>Proceedings of the 2nd international conference on machine learning and soft computing</w:t>
      </w:r>
      <w:r w:rsidRPr="005D6E7A">
        <w:t xml:space="preserve"> (pp. 5-9).</w:t>
      </w:r>
    </w:p>
    <w:p w14:paraId="1C26AB36" w14:textId="77777777" w:rsidR="005D6E7A" w:rsidRPr="005D6E7A" w:rsidRDefault="005D6E7A" w:rsidP="005D6E7A">
      <w:pPr>
        <w:pStyle w:val="referenceitem"/>
      </w:pPr>
      <w:proofErr w:type="spellStart"/>
      <w:r w:rsidRPr="005D6E7A">
        <w:t>Vaka</w:t>
      </w:r>
      <w:proofErr w:type="spellEnd"/>
      <w:r w:rsidRPr="005D6E7A">
        <w:t xml:space="preserve">, A. R., </w:t>
      </w:r>
      <w:proofErr w:type="spellStart"/>
      <w:r w:rsidRPr="005D6E7A">
        <w:t>Soni</w:t>
      </w:r>
      <w:proofErr w:type="spellEnd"/>
      <w:r w:rsidRPr="005D6E7A">
        <w:t xml:space="preserve">, B., &amp; Reddy, S. (2020). Breast cancer detection by leveraging Machine Learning. </w:t>
      </w:r>
      <w:proofErr w:type="spellStart"/>
      <w:r w:rsidRPr="005D6E7A">
        <w:rPr>
          <w:i/>
        </w:rPr>
        <w:t>Ict</w:t>
      </w:r>
      <w:proofErr w:type="spellEnd"/>
      <w:r w:rsidRPr="005D6E7A">
        <w:rPr>
          <w:i/>
        </w:rPr>
        <w:t xml:space="preserve"> Express</w:t>
      </w:r>
      <w:r w:rsidRPr="005D6E7A">
        <w:t xml:space="preserve">, </w:t>
      </w:r>
      <w:r w:rsidRPr="005D6E7A">
        <w:rPr>
          <w:i/>
        </w:rPr>
        <w:t>6</w:t>
      </w:r>
      <w:r w:rsidRPr="005D6E7A">
        <w:t>(4), 320-324.</w:t>
      </w:r>
    </w:p>
    <w:p w14:paraId="128300E0" w14:textId="77777777" w:rsidR="005D6E7A" w:rsidRPr="005D6E7A" w:rsidRDefault="005D6E7A" w:rsidP="005D6E7A">
      <w:pPr>
        <w:pStyle w:val="referenceitem"/>
      </w:pPr>
      <w:r w:rsidRPr="005D6E7A">
        <w:t>Liu, Y., Fu, Y., Peng, Y., &amp; Ming, J. (2024). Clinical decision support tool for breast cancer recurrence prediction using SHAP value in cooperative game theory. </w:t>
      </w:r>
      <w:proofErr w:type="spellStart"/>
      <w:r w:rsidRPr="005D6E7A">
        <w:rPr>
          <w:i/>
          <w:iCs/>
        </w:rPr>
        <w:t>Heliyon</w:t>
      </w:r>
      <w:proofErr w:type="spellEnd"/>
      <w:r w:rsidRPr="005D6E7A">
        <w:t xml:space="preserve">. </w:t>
      </w:r>
      <w:hyperlink r:id="rId8" w:history="1">
        <w:r w:rsidRPr="005D6E7A">
          <w:rPr>
            <w:rStyle w:val="Hyperlink"/>
          </w:rPr>
          <w:t>https://doi.org/10.1016/j.heliyon.2024.e24876</w:t>
        </w:r>
      </w:hyperlink>
    </w:p>
    <w:p w14:paraId="46C54513" w14:textId="77777777" w:rsidR="005D6E7A" w:rsidRPr="005D6E7A" w:rsidRDefault="005D6E7A" w:rsidP="005D6E7A">
      <w:pPr>
        <w:pStyle w:val="referenceitem"/>
      </w:pPr>
      <w:proofErr w:type="spellStart"/>
      <w:r w:rsidRPr="005D6E7A">
        <w:t>Gurcan</w:t>
      </w:r>
      <w:proofErr w:type="spellEnd"/>
      <w:r w:rsidRPr="005D6E7A">
        <w:t>, F. (2025). </w:t>
      </w:r>
      <w:r w:rsidRPr="005D6E7A">
        <w:rPr>
          <w:i/>
          <w:iCs/>
        </w:rPr>
        <w:t>Enhancing Breast Cancer Prediction Through Stacking Ensemble and Deep Learning Integration</w:t>
      </w:r>
      <w:r w:rsidRPr="005D6E7A">
        <w:t xml:space="preserve">. </w:t>
      </w:r>
      <w:hyperlink r:id="rId9" w:history="1">
        <w:r w:rsidRPr="005D6E7A">
          <w:rPr>
            <w:rStyle w:val="Hyperlink"/>
          </w:rPr>
          <w:t>https://doi.org/10.7717/peerj-cs.2461</w:t>
        </w:r>
      </w:hyperlink>
    </w:p>
    <w:p w14:paraId="18F7D07B" w14:textId="77777777" w:rsidR="005D6E7A" w:rsidRPr="005D6E7A" w:rsidRDefault="005D6E7A" w:rsidP="005D6E7A">
      <w:pPr>
        <w:pStyle w:val="referenceitem"/>
      </w:pPr>
      <w:proofErr w:type="spellStart"/>
      <w:r w:rsidRPr="005D6E7A">
        <w:lastRenderedPageBreak/>
        <w:t>Ayepeku</w:t>
      </w:r>
      <w:proofErr w:type="spellEnd"/>
      <w:r w:rsidRPr="005D6E7A">
        <w:t>, O. F. (2024). Analysis and Visualization of Breast Cancer Prediction through Machine Learning Models. </w:t>
      </w:r>
      <w:proofErr w:type="spellStart"/>
      <w:r w:rsidRPr="005D6E7A">
        <w:rPr>
          <w:i/>
          <w:iCs/>
        </w:rPr>
        <w:t>Jurnal</w:t>
      </w:r>
      <w:proofErr w:type="spellEnd"/>
      <w:r w:rsidRPr="005D6E7A">
        <w:rPr>
          <w:i/>
          <w:iCs/>
        </w:rPr>
        <w:t xml:space="preserve"> </w:t>
      </w:r>
      <w:proofErr w:type="spellStart"/>
      <w:r w:rsidRPr="005D6E7A">
        <w:rPr>
          <w:i/>
          <w:iCs/>
        </w:rPr>
        <w:t>Sistem</w:t>
      </w:r>
      <w:proofErr w:type="spellEnd"/>
      <w:r w:rsidRPr="005D6E7A">
        <w:rPr>
          <w:i/>
          <w:iCs/>
        </w:rPr>
        <w:t xml:space="preserve"> </w:t>
      </w:r>
      <w:proofErr w:type="spellStart"/>
      <w:r w:rsidRPr="005D6E7A">
        <w:rPr>
          <w:i/>
          <w:iCs/>
        </w:rPr>
        <w:t>Informasi</w:t>
      </w:r>
      <w:proofErr w:type="spellEnd"/>
      <w:r w:rsidRPr="005D6E7A">
        <w:t>, </w:t>
      </w:r>
      <w:r w:rsidRPr="005D6E7A">
        <w:rPr>
          <w:i/>
          <w:iCs/>
        </w:rPr>
        <w:t>13</w:t>
      </w:r>
      <w:r w:rsidRPr="005D6E7A">
        <w:t xml:space="preserve">(3), 1178. </w:t>
      </w:r>
      <w:hyperlink r:id="rId10" w:history="1">
        <w:r w:rsidRPr="005D6E7A">
          <w:rPr>
            <w:rStyle w:val="Hyperlink"/>
          </w:rPr>
          <w:t>https://doi.org/10.32520/stmsi.v13i3.4100</w:t>
        </w:r>
      </w:hyperlink>
    </w:p>
    <w:p w14:paraId="7605CBB5" w14:textId="77777777" w:rsidR="005D6E7A" w:rsidRPr="005D6E7A" w:rsidRDefault="005D6E7A" w:rsidP="005D6E7A">
      <w:pPr>
        <w:pStyle w:val="referenceitem"/>
      </w:pPr>
      <w:proofErr w:type="spellStart"/>
      <w:r w:rsidRPr="005D6E7A">
        <w:t>Patil</w:t>
      </w:r>
      <w:proofErr w:type="spellEnd"/>
      <w:r w:rsidRPr="005D6E7A">
        <w:t xml:space="preserve">, S. B., </w:t>
      </w:r>
      <w:proofErr w:type="spellStart"/>
      <w:r w:rsidRPr="005D6E7A">
        <w:t>Patil</w:t>
      </w:r>
      <w:proofErr w:type="spellEnd"/>
      <w:r w:rsidRPr="005D6E7A">
        <w:t xml:space="preserve">, R. V., &amp; </w:t>
      </w:r>
      <w:proofErr w:type="spellStart"/>
      <w:r w:rsidRPr="005D6E7A">
        <w:t>Mahalle</w:t>
      </w:r>
      <w:proofErr w:type="spellEnd"/>
      <w:r w:rsidRPr="005D6E7A">
        <w:t>, P. N. (2023). Early Breast Cancer Prediction using Machine Learning and Deep Learning Techniques. </w:t>
      </w:r>
      <w:r w:rsidRPr="005D6E7A">
        <w:rPr>
          <w:i/>
          <w:iCs/>
        </w:rPr>
        <w:t>International Journal on Recent and Innovation Trends in Computing and Communication</w:t>
      </w:r>
      <w:r w:rsidRPr="005D6E7A">
        <w:t xml:space="preserve">. </w:t>
      </w:r>
      <w:hyperlink r:id="rId11" w:history="1">
        <w:r w:rsidRPr="005D6E7A">
          <w:rPr>
            <w:rStyle w:val="Hyperlink"/>
          </w:rPr>
          <w:t>https://doi.org/10.17762/ijritcc.v11i10s.7603</w:t>
        </w:r>
      </w:hyperlink>
    </w:p>
    <w:p w14:paraId="5764D477" w14:textId="77777777" w:rsidR="005D6E7A" w:rsidRPr="005D6E7A" w:rsidRDefault="005D6E7A" w:rsidP="005D6E7A">
      <w:pPr>
        <w:pStyle w:val="referenceitem"/>
      </w:pPr>
      <w:proofErr w:type="spellStart"/>
      <w:r w:rsidRPr="005D6E7A">
        <w:t>Öznacar</w:t>
      </w:r>
      <w:proofErr w:type="spellEnd"/>
      <w:r w:rsidRPr="005D6E7A">
        <w:t xml:space="preserve">, T., &amp; </w:t>
      </w:r>
      <w:proofErr w:type="spellStart"/>
      <w:r w:rsidRPr="005D6E7A">
        <w:t>Ergene</w:t>
      </w:r>
      <w:proofErr w:type="spellEnd"/>
      <w:r w:rsidRPr="005D6E7A">
        <w:t>, N. (2024). A Machine Learning Approach to Early Detection and Malignancy Prediction in Breast Cancer. </w:t>
      </w:r>
      <w:r w:rsidRPr="005D6E7A">
        <w:rPr>
          <w:i/>
          <w:iCs/>
        </w:rPr>
        <w:t>International Journal of Computational and Experimental Science and Engineering</w:t>
      </w:r>
      <w:r w:rsidRPr="005D6E7A">
        <w:t xml:space="preserve">. </w:t>
      </w:r>
      <w:hyperlink r:id="rId12" w:history="1">
        <w:r w:rsidRPr="005D6E7A">
          <w:rPr>
            <w:rStyle w:val="Hyperlink"/>
          </w:rPr>
          <w:t>https://doi.org/10.22399/ijcesen.516</w:t>
        </w:r>
      </w:hyperlink>
    </w:p>
    <w:p w14:paraId="5237C0DB" w14:textId="6FFE0493" w:rsidR="005D6E7A" w:rsidRDefault="005D6E7A" w:rsidP="005D6E7A">
      <w:pPr>
        <w:pStyle w:val="referenceitem"/>
      </w:pPr>
      <w:proofErr w:type="spellStart"/>
      <w:r w:rsidRPr="005D6E7A">
        <w:t>Rb</w:t>
      </w:r>
      <w:proofErr w:type="spellEnd"/>
      <w:r w:rsidRPr="005D6E7A">
        <w:t xml:space="preserve">, S., V, S., U, M., &amp; </w:t>
      </w:r>
      <w:proofErr w:type="spellStart"/>
      <w:r w:rsidRPr="005D6E7A">
        <w:t>Ts</w:t>
      </w:r>
      <w:proofErr w:type="spellEnd"/>
      <w:r w:rsidRPr="005D6E7A">
        <w:t>, Y. (2024). </w:t>
      </w:r>
      <w:r w:rsidRPr="005D6E7A">
        <w:rPr>
          <w:i/>
          <w:iCs/>
        </w:rPr>
        <w:t>Early Breast Cancer Prediction Using Machine-Learning Algorithms</w:t>
      </w:r>
      <w:r w:rsidRPr="005D6E7A">
        <w:t xml:space="preserve">. 1–7. </w:t>
      </w:r>
      <w:hyperlink r:id="rId13" w:history="1">
        <w:r w:rsidRPr="00ED3636">
          <w:rPr>
            <w:rStyle w:val="Hyperlink"/>
          </w:rPr>
          <w:t>https://doi.org/10.1109/adics58448.2024.10533612</w:t>
        </w:r>
      </w:hyperlink>
    </w:p>
    <w:p w14:paraId="4199B6C0" w14:textId="43165528" w:rsidR="005D6E7A" w:rsidRDefault="005D6E7A" w:rsidP="005D6E7A">
      <w:pPr>
        <w:pStyle w:val="referenceitem"/>
      </w:pPr>
      <w:r w:rsidRPr="005D6E7A">
        <w:t xml:space="preserve">Sung, H., </w:t>
      </w:r>
      <w:proofErr w:type="spellStart"/>
      <w:r w:rsidRPr="005D6E7A">
        <w:t>Ferlay</w:t>
      </w:r>
      <w:proofErr w:type="spellEnd"/>
      <w:r w:rsidRPr="005D6E7A">
        <w:t xml:space="preserve">, J., Siegel, R. L., </w:t>
      </w:r>
      <w:proofErr w:type="spellStart"/>
      <w:r w:rsidRPr="005D6E7A">
        <w:t>Laversanne</w:t>
      </w:r>
      <w:proofErr w:type="spellEnd"/>
      <w:r w:rsidRPr="005D6E7A">
        <w:t xml:space="preserve">, M., </w:t>
      </w:r>
      <w:proofErr w:type="spellStart"/>
      <w:r w:rsidRPr="005D6E7A">
        <w:t>Soerjomataram</w:t>
      </w:r>
      <w:proofErr w:type="spellEnd"/>
      <w:r w:rsidRPr="005D6E7A">
        <w:t xml:space="preserve">, I., </w:t>
      </w:r>
      <w:proofErr w:type="spellStart"/>
      <w:r w:rsidRPr="005D6E7A">
        <w:t>Jemal</w:t>
      </w:r>
      <w:proofErr w:type="spellEnd"/>
      <w:r w:rsidRPr="005D6E7A">
        <w:t xml:space="preserve">, A., &amp; Bray, F. (2021). Global cancer statistics 2020: GLOBOCAN estimates of incidence and mortality worldwide for 36 cancers in 185 countries. </w:t>
      </w:r>
      <w:r w:rsidRPr="005D6E7A">
        <w:rPr>
          <w:i/>
          <w:iCs/>
        </w:rPr>
        <w:t>CA: A Cancer Journal for Clinicians, 71</w:t>
      </w:r>
      <w:r w:rsidRPr="005D6E7A">
        <w:t xml:space="preserve">(3), 209–249. </w:t>
      </w:r>
      <w:hyperlink r:id="rId14" w:history="1">
        <w:r w:rsidRPr="00ED3636">
          <w:rPr>
            <w:rStyle w:val="Hyperlink"/>
          </w:rPr>
          <w:t>https://doi.org/10.3322/caac.21660</w:t>
        </w:r>
      </w:hyperlink>
    </w:p>
    <w:p w14:paraId="18C22AAC" w14:textId="4656FF99" w:rsidR="005D6E7A" w:rsidRDefault="005D6E7A" w:rsidP="005D6E7A">
      <w:pPr>
        <w:pStyle w:val="referenceitem"/>
      </w:pPr>
      <w:r w:rsidRPr="005D6E7A">
        <w:t xml:space="preserve">Bray, F., </w:t>
      </w:r>
      <w:proofErr w:type="spellStart"/>
      <w:r w:rsidRPr="005D6E7A">
        <w:t>Ferlay</w:t>
      </w:r>
      <w:proofErr w:type="spellEnd"/>
      <w:r w:rsidRPr="005D6E7A">
        <w:t xml:space="preserve">, J., </w:t>
      </w:r>
      <w:proofErr w:type="spellStart"/>
      <w:r w:rsidRPr="005D6E7A">
        <w:t>Soerjomataram</w:t>
      </w:r>
      <w:proofErr w:type="spellEnd"/>
      <w:r w:rsidRPr="005D6E7A">
        <w:t xml:space="preserve">, I., Siegel, R. L., Torre, L. A., &amp; </w:t>
      </w:r>
      <w:proofErr w:type="spellStart"/>
      <w:r w:rsidRPr="005D6E7A">
        <w:t>Jemal</w:t>
      </w:r>
      <w:proofErr w:type="spellEnd"/>
      <w:r w:rsidRPr="005D6E7A">
        <w:t xml:space="preserve">, A. (2018). Global cancer statistics 2018: GLOBOCAN estimates of incidence and mortality worldwide for 36 cancers in 185 countries. </w:t>
      </w:r>
      <w:r w:rsidRPr="005D6E7A">
        <w:rPr>
          <w:i/>
          <w:iCs/>
        </w:rPr>
        <w:t>CA: A Cancer Journal for Clinicians, 68</w:t>
      </w:r>
      <w:r w:rsidRPr="005D6E7A">
        <w:t xml:space="preserve">(6), 394–424. </w:t>
      </w:r>
      <w:hyperlink r:id="rId15" w:history="1">
        <w:r w:rsidR="003E3EFF" w:rsidRPr="00ED3636">
          <w:rPr>
            <w:rStyle w:val="Hyperlink"/>
          </w:rPr>
          <w:t>https://doi.org/10.3322/caac.21492</w:t>
        </w:r>
      </w:hyperlink>
    </w:p>
    <w:p w14:paraId="3CCC04DC" w14:textId="03B864A2" w:rsidR="003E3EFF" w:rsidRPr="005D6E7A" w:rsidRDefault="003E3EFF" w:rsidP="005D6E7A">
      <w:pPr>
        <w:pStyle w:val="referenceitem"/>
      </w:pPr>
      <w:r w:rsidRPr="003E3EFF">
        <w:t xml:space="preserve">International Agency for Research on Cancer. (2022). </w:t>
      </w:r>
      <w:r w:rsidRPr="003E3EFF">
        <w:rPr>
          <w:i/>
          <w:iCs/>
        </w:rPr>
        <w:t>Global Cancer Observatory</w:t>
      </w:r>
      <w:r w:rsidRPr="003E3EFF">
        <w:t xml:space="preserve">. </w:t>
      </w:r>
      <w:hyperlink r:id="rId16" w:tgtFrame="_new" w:history="1">
        <w:r w:rsidRPr="003E3EFF">
          <w:rPr>
            <w:rStyle w:val="Hyperlink"/>
          </w:rPr>
          <w:t>https://gco.iarc.fr</w:t>
        </w:r>
      </w:hyperlink>
    </w:p>
    <w:p w14:paraId="357E3A50" w14:textId="44BC8723" w:rsidR="006A3A64" w:rsidRPr="00606587" w:rsidRDefault="006A3A64" w:rsidP="005D6E7A">
      <w:pPr>
        <w:pStyle w:val="referenceitem"/>
        <w:numPr>
          <w:ilvl w:val="0"/>
          <w:numId w:val="0"/>
        </w:numPr>
        <w:ind w:left="341"/>
      </w:pPr>
    </w:p>
    <w:sectPr w:rsidR="006A3A64" w:rsidRPr="00606587" w:rsidSect="009F7FCE">
      <w:headerReference w:type="even" r:id="rId17"/>
      <w:headerReference w:type="default" r:id="rId1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F679A" w14:textId="77777777" w:rsidR="0008459A" w:rsidRDefault="0008459A">
      <w:r>
        <w:separator/>
      </w:r>
    </w:p>
  </w:endnote>
  <w:endnote w:type="continuationSeparator" w:id="0">
    <w:p w14:paraId="6B33123E" w14:textId="77777777" w:rsidR="0008459A" w:rsidRDefault="00084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ED760" w14:textId="77777777" w:rsidR="0008459A" w:rsidRDefault="0008459A" w:rsidP="009F7FCE">
      <w:pPr>
        <w:ind w:firstLine="0"/>
      </w:pPr>
      <w:r>
        <w:separator/>
      </w:r>
    </w:p>
  </w:footnote>
  <w:footnote w:type="continuationSeparator" w:id="0">
    <w:p w14:paraId="474723F2" w14:textId="77777777" w:rsidR="0008459A" w:rsidRDefault="0008459A"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83D2" w14:textId="02526BD6" w:rsidR="009B2539" w:rsidRDefault="009B2539" w:rsidP="00F321B4">
    <w:pPr>
      <w:pStyle w:val="Header"/>
    </w:pPr>
    <w:r>
      <w:fldChar w:fldCharType="begin"/>
    </w:r>
    <w:r>
      <w:instrText>PAGE   \* MERGEFORMAT</w:instrText>
    </w:r>
    <w:r>
      <w:fldChar w:fldCharType="separate"/>
    </w:r>
    <w:r w:rsidR="00562573">
      <w:rPr>
        <w:noProof/>
      </w:rPr>
      <w:t>6</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4473" w14:textId="0BA2AE8B" w:rsidR="002D48C5" w:rsidRDefault="002D48C5" w:rsidP="002D48C5">
    <w:pPr>
      <w:pStyle w:val="Header"/>
      <w:jc w:val="right"/>
    </w:pPr>
    <w:r>
      <w:fldChar w:fldCharType="begin"/>
    </w:r>
    <w:r>
      <w:instrText>PAGE   \* MERGEFORMAT</w:instrText>
    </w:r>
    <w:r>
      <w:fldChar w:fldCharType="separate"/>
    </w:r>
    <w:r w:rsidR="00562573">
      <w:rPr>
        <w:noProof/>
      </w:rPr>
      <w:t>5</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1F3E3241"/>
    <w:multiLevelType w:val="multilevel"/>
    <w:tmpl w:val="56020FF6"/>
    <w:lvl w:ilvl="0">
      <w:start w:val="1"/>
      <w:numFmt w:val="decimal"/>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2" w15:restartNumberingAfterBreak="0">
    <w:nsid w:val="56C92E27"/>
    <w:multiLevelType w:val="multilevel"/>
    <w:tmpl w:val="AEE28D90"/>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8459A"/>
    <w:rsid w:val="000C1463"/>
    <w:rsid w:val="001A02F0"/>
    <w:rsid w:val="002D48C5"/>
    <w:rsid w:val="002D4EB3"/>
    <w:rsid w:val="003E3EFF"/>
    <w:rsid w:val="00562573"/>
    <w:rsid w:val="005D6E7A"/>
    <w:rsid w:val="00606044"/>
    <w:rsid w:val="006A3A64"/>
    <w:rsid w:val="006A78C8"/>
    <w:rsid w:val="008F2D4C"/>
    <w:rsid w:val="00951292"/>
    <w:rsid w:val="009930E4"/>
    <w:rsid w:val="009B2539"/>
    <w:rsid w:val="009F7FCE"/>
    <w:rsid w:val="00B23481"/>
    <w:rsid w:val="00B929A9"/>
    <w:rsid w:val="00D700C9"/>
    <w:rsid w:val="00DC2CA9"/>
    <w:rsid w:val="00E52C8C"/>
    <w:rsid w:val="00E603C7"/>
    <w:rsid w:val="00E81661"/>
    <w:rsid w:val="00F321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4325D"/>
  <w15:docId w15:val="{107B29AB-B849-4CDA-9B36-C4F7ED16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8580">
      <w:bodyDiv w:val="1"/>
      <w:marLeft w:val="0"/>
      <w:marRight w:val="0"/>
      <w:marTop w:val="0"/>
      <w:marBottom w:val="0"/>
      <w:divBdr>
        <w:top w:val="none" w:sz="0" w:space="0" w:color="auto"/>
        <w:left w:val="none" w:sz="0" w:space="0" w:color="auto"/>
        <w:bottom w:val="none" w:sz="0" w:space="0" w:color="auto"/>
        <w:right w:val="none" w:sz="0" w:space="0" w:color="auto"/>
      </w:divBdr>
    </w:div>
    <w:div w:id="283200934">
      <w:bodyDiv w:val="1"/>
      <w:marLeft w:val="0"/>
      <w:marRight w:val="0"/>
      <w:marTop w:val="0"/>
      <w:marBottom w:val="0"/>
      <w:divBdr>
        <w:top w:val="none" w:sz="0" w:space="0" w:color="auto"/>
        <w:left w:val="none" w:sz="0" w:space="0" w:color="auto"/>
        <w:bottom w:val="none" w:sz="0" w:space="0" w:color="auto"/>
        <w:right w:val="none" w:sz="0" w:space="0" w:color="auto"/>
      </w:divBdr>
    </w:div>
    <w:div w:id="107597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liyon.2024.e24876" TargetMode="External"/><Relationship Id="rId13" Type="http://schemas.openxmlformats.org/officeDocument/2006/relationships/hyperlink" Target="https://doi.org/10.1109/adics58448.2024.10533612"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doi.org/10.22399/ijcesen.5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co.iarc.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7762/ijritcc.v11i10s.7603" TargetMode="External"/><Relationship Id="rId5" Type="http://schemas.openxmlformats.org/officeDocument/2006/relationships/footnotes" Target="footnotes.xml"/><Relationship Id="rId15" Type="http://schemas.openxmlformats.org/officeDocument/2006/relationships/hyperlink" Target="https://doi.org/10.3322/caac.21492" TargetMode="External"/><Relationship Id="rId10" Type="http://schemas.openxmlformats.org/officeDocument/2006/relationships/hyperlink" Target="https://doi.org/10.32520/stmsi.v13i3.41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7717/peerj-cs.2461" TargetMode="External"/><Relationship Id="rId14" Type="http://schemas.openxmlformats.org/officeDocument/2006/relationships/hyperlink" Target="https://doi.org/10.3322/caac.2166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01E4-4E81-9E08-63D13238E833}"/>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01E4-4E81-9E08-63D13238E833}"/>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01E4-4E81-9E08-63D13238E833}"/>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6</Pages>
  <Words>2147</Words>
  <Characters>12243</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Admin</cp:lastModifiedBy>
  <cp:revision>2</cp:revision>
  <dcterms:created xsi:type="dcterms:W3CDTF">2025-06-04T21:08:00Z</dcterms:created>
  <dcterms:modified xsi:type="dcterms:W3CDTF">2025-06-04T21:08:00Z</dcterms:modified>
</cp:coreProperties>
</file>