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605E4">
      <w:pPr>
        <w:pStyle w:val="2"/>
        <w:keepNext w:val="0"/>
        <w:keepLines w:val="0"/>
        <w:widowControl/>
        <w:suppressLineNumbers w:val="0"/>
      </w:pPr>
      <w:r>
        <w:t>URL Shortener Assignment – Engineering Planning</w:t>
      </w:r>
    </w:p>
    <w:p w14:paraId="2D54EA09">
      <w:pPr>
        <w:pStyle w:val="3"/>
        <w:keepNext w:val="0"/>
        <w:keepLines w:val="0"/>
        <w:widowControl/>
        <w:suppressLineNumbers w:val="0"/>
      </w:pPr>
      <w:r>
        <w:t>1. Greenfield Scenario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5"/>
        <w:gridCol w:w="6111"/>
      </w:tblGrid>
      <w:tr w14:paraId="2FF39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92BA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/>
            <w:vAlign w:val="center"/>
          </w:tcPr>
          <w:p w14:paraId="0471A7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05CAF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5C9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  <w:tc>
          <w:tcPr>
            <w:tcW w:w="0" w:type="auto"/>
            <w:shd w:val="clear"/>
            <w:vAlign w:val="center"/>
          </w:tcPr>
          <w:p w14:paraId="79D1F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Build a URL Shortener service from scratch with core APIs, analytics, and reliability features.</w:t>
            </w:r>
          </w:p>
        </w:tc>
      </w:tr>
      <w:tr w14:paraId="54D33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2F2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 Understanding</w:t>
            </w:r>
          </w:p>
        </w:tc>
        <w:tc>
          <w:tcPr>
            <w:tcW w:w="0" w:type="auto"/>
            <w:shd w:val="clear"/>
            <w:vAlign w:val="center"/>
          </w:tcPr>
          <w:p w14:paraId="19225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Identify functional and non-functional requirements.</w:t>
            </w:r>
          </w:p>
        </w:tc>
      </w:tr>
      <w:tr w14:paraId="38E59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7E1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Task Decomposition</w:t>
            </w:r>
          </w:p>
        </w:tc>
        <w:tc>
          <w:tcPr>
            <w:tcW w:w="0" w:type="auto"/>
            <w:shd w:val="clear"/>
            <w:vAlign w:val="center"/>
          </w:tcPr>
          <w:p w14:paraId="69249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Break the work into setup, architecture, 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 xml:space="preserve">Project Structure, 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database, APIs, testing, and documentation.</w:t>
            </w:r>
          </w:p>
        </w:tc>
      </w:tr>
      <w:tr w14:paraId="33A80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A16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Architecture</w:t>
            </w:r>
          </w:p>
        </w:tc>
        <w:tc>
          <w:tcPr>
            <w:tcW w:w="0" w:type="auto"/>
            <w:shd w:val="clear"/>
            <w:vAlign w:val="center"/>
          </w:tcPr>
          <w:p w14:paraId="67E54A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Define system components, layers, APIs, and data flow.</w:t>
            </w:r>
          </w:p>
        </w:tc>
      </w:tr>
      <w:tr w14:paraId="50FAA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D92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Implementation</w:t>
            </w:r>
          </w:p>
        </w:tc>
        <w:tc>
          <w:tcPr>
            <w:tcW w:w="0" w:type="auto"/>
            <w:shd w:val="clear"/>
            <w:vAlign w:val="center"/>
          </w:tcPr>
          <w:p w14:paraId="1267F1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Build the solution using Clean Architecture and .NET 8.</w:t>
            </w:r>
          </w:p>
        </w:tc>
      </w:tr>
      <w:tr w14:paraId="5C160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A17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  <w:tc>
          <w:tcPr>
            <w:tcW w:w="0" w:type="auto"/>
            <w:shd w:val="clear"/>
            <w:vAlign w:val="center"/>
          </w:tcPr>
          <w:p w14:paraId="2D9D3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Verify APIs, database operations, analytics, and test coverage.</w:t>
            </w:r>
          </w:p>
        </w:tc>
      </w:tr>
      <w:tr w14:paraId="455F9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F0C5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Risks</w:t>
            </w:r>
          </w:p>
        </w:tc>
        <w:tc>
          <w:tcPr>
            <w:tcW w:w="0" w:type="auto"/>
            <w:shd w:val="clear"/>
            <w:vAlign w:val="center"/>
          </w:tcPr>
          <w:p w14:paraId="5EC4B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Identify implementation, performance, and security risks.</w:t>
            </w:r>
          </w:p>
        </w:tc>
      </w:tr>
      <w:tr w14:paraId="76561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224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Deliverables</w:t>
            </w:r>
          </w:p>
        </w:tc>
        <w:tc>
          <w:tcPr>
            <w:tcW w:w="0" w:type="auto"/>
            <w:shd w:val="clear"/>
            <w:vAlign w:val="center"/>
          </w:tcPr>
          <w:p w14:paraId="3B87C2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Working prototype, architecture, tests, documentation, and AI usage log.</w:t>
            </w:r>
          </w:p>
        </w:tc>
      </w:tr>
      <w:tr w14:paraId="1243B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0A5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Engineering Decision</w:t>
            </w:r>
          </w:p>
        </w:tc>
        <w:tc>
          <w:tcPr>
            <w:tcW w:w="0" w:type="auto"/>
            <w:shd w:val="clear"/>
            <w:vAlign w:val="center"/>
          </w:tcPr>
          <w:p w14:paraId="765CE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 technology choices, architecture rationale, trade-offs, and implementation decisions.</w:t>
            </w:r>
          </w:p>
        </w:tc>
      </w:tr>
    </w:tbl>
    <w:p w14:paraId="1F54728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50C31">
      <w:pPr>
        <w:pStyle w:val="3"/>
        <w:keepNext w:val="0"/>
        <w:keepLines w:val="0"/>
        <w:widowControl/>
        <w:suppressLineNumbers w:val="0"/>
      </w:pPr>
      <w:r>
        <w:t>2. Brownfield Scenario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5"/>
        <w:gridCol w:w="6461"/>
      </w:tblGrid>
      <w:tr w14:paraId="63938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9DF3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/>
            <w:vAlign w:val="center"/>
          </w:tcPr>
          <w:p w14:paraId="4440AB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73FFF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25D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Existing System</w:t>
            </w:r>
          </w:p>
        </w:tc>
        <w:tc>
          <w:tcPr>
            <w:tcW w:w="0" w:type="auto"/>
            <w:shd w:val="clear"/>
            <w:vAlign w:val="center"/>
          </w:tcPr>
          <w:p w14:paraId="30595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Existing ASP.NET Core application with authentication, logging, database, and APIs.</w:t>
            </w:r>
          </w:p>
        </w:tc>
      </w:tr>
      <w:tr w14:paraId="1133A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8C8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 Requirement</w:t>
            </w:r>
          </w:p>
        </w:tc>
        <w:tc>
          <w:tcPr>
            <w:tcW w:w="0" w:type="auto"/>
            <w:shd w:val="clear"/>
            <w:vAlign w:val="center"/>
          </w:tcPr>
          <w:p w14:paraId="58848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Integrate URL Shortener functionality into the existing application.</w:t>
            </w:r>
          </w:p>
        </w:tc>
      </w:tr>
      <w:tr w14:paraId="47B00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AA18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Impact Analysis</w:t>
            </w:r>
          </w:p>
        </w:tc>
        <w:tc>
          <w:tcPr>
            <w:tcW w:w="0" w:type="auto"/>
            <w:shd w:val="clear"/>
            <w:vAlign w:val="center"/>
          </w:tcPr>
          <w:p w14:paraId="0EAB5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Identify affected modules, APIs, database, dependency injection, logging, and monitoring.</w:t>
            </w:r>
          </w:p>
        </w:tc>
      </w:tr>
      <w:tr w14:paraId="5DF62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671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Task Decomposition</w:t>
            </w:r>
          </w:p>
        </w:tc>
        <w:tc>
          <w:tcPr>
            <w:tcW w:w="0" w:type="auto"/>
            <w:shd w:val="clear"/>
            <w:vAlign w:val="center"/>
          </w:tcPr>
          <w:p w14:paraId="2C4198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Plan feature integration, migration, testing, and deployment.</w:t>
            </w:r>
          </w:p>
        </w:tc>
      </w:tr>
      <w:tr w14:paraId="43BF7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53C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  <w:tc>
          <w:tcPr>
            <w:tcW w:w="0" w:type="auto"/>
            <w:shd w:val="clear"/>
            <w:vAlign w:val="center"/>
          </w:tcPr>
          <w:p w14:paraId="20790A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Ensure existing functionality continues to work through regression testing.</w:t>
            </w:r>
          </w:p>
        </w:tc>
      </w:tr>
      <w:tr w14:paraId="3ADEB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359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Risks</w:t>
            </w:r>
          </w:p>
        </w:tc>
        <w:tc>
          <w:tcPr>
            <w:tcW w:w="0" w:type="auto"/>
            <w:shd w:val="clear"/>
            <w:vAlign w:val="center"/>
          </w:tcPr>
          <w:p w14:paraId="75B650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 conflicts, database migration issues, performance impact, backward compatibility.</w:t>
            </w:r>
          </w:p>
        </w:tc>
      </w:tr>
      <w:tr w14:paraId="5E35F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BB2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Deliverables</w:t>
            </w:r>
          </w:p>
        </w:tc>
        <w:tc>
          <w:tcPr>
            <w:tcW w:w="0" w:type="auto"/>
            <w:shd w:val="clear"/>
            <w:vAlign w:val="center"/>
          </w:tcPr>
          <w:p w14:paraId="3930B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 APIs, database changes, regression tests, and documentation.</w:t>
            </w:r>
          </w:p>
        </w:tc>
      </w:tr>
      <w:tr w14:paraId="7A30D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D2A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Engineering Decision</w:t>
            </w:r>
          </w:p>
        </w:tc>
        <w:tc>
          <w:tcPr>
            <w:tcW w:w="0" w:type="auto"/>
            <w:shd w:val="clear"/>
            <w:vAlign w:val="center"/>
          </w:tcPr>
          <w:p w14:paraId="0E69D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Minimize impact on existing modules, maintain backward compatibility, and reuse existing infrastructure wherever possible.</w:t>
            </w:r>
          </w:p>
        </w:tc>
      </w:tr>
    </w:tbl>
    <w:p w14:paraId="1646695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D6079">
      <w:pPr>
        <w:pStyle w:val="3"/>
        <w:keepNext w:val="0"/>
        <w:keepLines w:val="0"/>
        <w:widowControl/>
        <w:suppressLineNumbers w:val="0"/>
      </w:pPr>
      <w:r>
        <w:t>3. Ambiguity &amp; Assumptions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2"/>
        <w:gridCol w:w="6514"/>
      </w:tblGrid>
      <w:tr w14:paraId="41D3C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B75F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6E34C0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65AEB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CE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Ambiguity</w:t>
            </w:r>
          </w:p>
        </w:tc>
        <w:tc>
          <w:tcPr>
            <w:tcW w:w="0" w:type="auto"/>
            <w:shd w:val="clear"/>
            <w:vAlign w:val="center"/>
          </w:tcPr>
          <w:p w14:paraId="697FF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Short code generation strategy,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custom alias,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code length, analytics scope, expiration policy, authentication, caching, database choice, expected traffic, rate limiting.</w:t>
            </w:r>
          </w:p>
        </w:tc>
      </w:tr>
      <w:tr w14:paraId="744D4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5C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Questions for Stakeholders</w:t>
            </w:r>
          </w:p>
        </w:tc>
        <w:tc>
          <w:tcPr>
            <w:tcW w:w="0" w:type="auto"/>
            <w:shd w:val="clear"/>
            <w:vAlign w:val="center"/>
          </w:tcPr>
          <w:p w14:paraId="468E0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Clarify business rules, analytics requirements, expiration, scalability expectations, and security requirements.</w:t>
            </w:r>
          </w:p>
        </w:tc>
      </w:tr>
      <w:tr w14:paraId="03668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E93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Assumptions</w:t>
            </w:r>
          </w:p>
        </w:tc>
        <w:tc>
          <w:tcPr>
            <w:tcW w:w="0" w:type="auto"/>
            <w:shd w:val="clear"/>
            <w:vAlign w:val="center"/>
          </w:tcPr>
          <w:p w14:paraId="35061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If clarification is unavailable, document implementation assumptions such as random 6-character codes, HTTP 302 redirects, 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MS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SQL, click-count-only analytics, and no authentication for the MVP.</w:t>
            </w:r>
          </w:p>
        </w:tc>
      </w:tr>
      <w:tr w14:paraId="472F3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B8A0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  <w:tc>
          <w:tcPr>
            <w:tcW w:w="0" w:type="auto"/>
            <w:shd w:val="clear"/>
            <w:vAlign w:val="center"/>
          </w:tcPr>
          <w:p w14:paraId="09D3CB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Confirm assumptions with stakeholders or update them as requirements become available.</w:t>
            </w:r>
          </w:p>
        </w:tc>
      </w:tr>
      <w:tr w14:paraId="5ED11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BCD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Risks</w:t>
            </w:r>
          </w:p>
        </w:tc>
        <w:tc>
          <w:tcPr>
            <w:tcW w:w="0" w:type="auto"/>
            <w:shd w:val="clear"/>
            <w:vAlign w:val="center"/>
          </w:tcPr>
          <w:p w14:paraId="1F0EB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Incorrect assumptions may require design changes or rework later.</w:t>
            </w:r>
          </w:p>
        </w:tc>
      </w:tr>
      <w:tr w14:paraId="628B2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BF8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Engineering Decision</w:t>
            </w:r>
          </w:p>
        </w:tc>
        <w:tc>
          <w:tcPr>
            <w:tcW w:w="0" w:type="auto"/>
            <w:shd w:val="clear"/>
            <w:vAlign w:val="center"/>
          </w:tcPr>
          <w:p w14:paraId="3F953B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Clearly separate confirmed requirements from assumptions, document every assumption, and implement only what is explicitly agreed upon for the MVP.</w:t>
            </w:r>
          </w:p>
        </w:tc>
      </w:tr>
    </w:tbl>
    <w:p w14:paraId="718E4442"/>
    <w:p w14:paraId="280B61FC">
      <w:pPr>
        <w:pStyle w:val="2"/>
        <w:keepNext w:val="0"/>
        <w:keepLines w:val="0"/>
        <w:widowControl/>
        <w:suppressLineNumbers w:val="0"/>
      </w:pPr>
    </w:p>
    <w:p w14:paraId="49567FD5">
      <w:pPr>
        <w:pStyle w:val="2"/>
        <w:keepNext w:val="0"/>
        <w:keepLines w:val="0"/>
        <w:widowControl/>
        <w:suppressLineNumbers w:val="0"/>
      </w:pPr>
    </w:p>
    <w:p w14:paraId="7B5107A6">
      <w:pPr>
        <w:pStyle w:val="2"/>
        <w:keepNext w:val="0"/>
        <w:keepLines w:val="0"/>
        <w:widowControl/>
        <w:suppressLineNumbers w:val="0"/>
      </w:pPr>
      <w:r>
        <w:t>Requirement Ambiguities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3"/>
        <w:gridCol w:w="1967"/>
        <w:gridCol w:w="3124"/>
        <w:gridCol w:w="2842"/>
      </w:tblGrid>
      <w:tr w14:paraId="14697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B962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299972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Ambiguity</w:t>
            </w:r>
          </w:p>
        </w:tc>
        <w:tc>
          <w:tcPr>
            <w:tcW w:w="0" w:type="auto"/>
            <w:shd w:val="clear"/>
            <w:vAlign w:val="center"/>
          </w:tcPr>
          <w:p w14:paraId="4959C9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Clarification Needed</w:t>
            </w:r>
          </w:p>
        </w:tc>
        <w:tc>
          <w:tcPr>
            <w:tcW w:w="0" w:type="auto"/>
            <w:shd w:val="clear"/>
            <w:vAlign w:val="center"/>
          </w:tcPr>
          <w:p w14:paraId="66A30E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Assumption (if not clarified)</w:t>
            </w:r>
          </w:p>
        </w:tc>
      </w:tr>
      <w:tr w14:paraId="2CEDF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46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RA-1</w:t>
            </w:r>
          </w:p>
        </w:tc>
        <w:tc>
          <w:tcPr>
            <w:tcW w:w="0" w:type="auto"/>
            <w:shd w:val="clear"/>
            <w:vAlign w:val="center"/>
          </w:tcPr>
          <w:p w14:paraId="72FE3E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Short code generation strategy</w:t>
            </w:r>
          </w:p>
        </w:tc>
        <w:tc>
          <w:tcPr>
            <w:tcW w:w="0" w:type="auto"/>
            <w:shd w:val="clear"/>
            <w:vAlign w:val="center"/>
          </w:tcPr>
          <w:p w14:paraId="18FFD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Should the short code be random, sequential, hashed, or user-defined?</w:t>
            </w:r>
          </w:p>
        </w:tc>
        <w:tc>
          <w:tcPr>
            <w:tcW w:w="0" w:type="auto"/>
            <w:shd w:val="clear"/>
            <w:vAlign w:val="center"/>
          </w:tcPr>
          <w:p w14:paraId="0D65F5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 a random 6-character alphanumeric code.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Avoiding Duplicate entries in MVP.</w:t>
            </w:r>
          </w:p>
        </w:tc>
      </w:tr>
      <w:tr w14:paraId="5907A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76A9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RA-2</w:t>
            </w:r>
          </w:p>
        </w:tc>
        <w:tc>
          <w:tcPr>
            <w:tcW w:w="0" w:type="auto"/>
            <w:shd w:val="clear"/>
            <w:vAlign w:val="center"/>
          </w:tcPr>
          <w:p w14:paraId="3F06F0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Short code length</w:t>
            </w:r>
          </w:p>
        </w:tc>
        <w:tc>
          <w:tcPr>
            <w:tcW w:w="0" w:type="auto"/>
            <w:shd w:val="clear"/>
            <w:vAlign w:val="center"/>
          </w:tcPr>
          <w:p w14:paraId="0EFA9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Should the length be fixed or configurable?</w:t>
            </w:r>
          </w:p>
        </w:tc>
        <w:tc>
          <w:tcPr>
            <w:tcW w:w="0" w:type="auto"/>
            <w:shd w:val="clear"/>
            <w:vAlign w:val="center"/>
          </w:tcPr>
          <w:p w14:paraId="4B0A7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a fixed length of 6 characters.</w:t>
            </w:r>
          </w:p>
        </w:tc>
      </w:tr>
      <w:tr w14:paraId="69302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FB1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RA-3</w:t>
            </w:r>
          </w:p>
        </w:tc>
        <w:tc>
          <w:tcPr>
            <w:tcW w:w="0" w:type="auto"/>
            <w:shd w:val="clear"/>
            <w:vAlign w:val="center"/>
          </w:tcPr>
          <w:p w14:paraId="31880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Duplicate URLs</w:t>
            </w:r>
          </w:p>
        </w:tc>
        <w:tc>
          <w:tcPr>
            <w:tcW w:w="0" w:type="auto"/>
            <w:shd w:val="clear"/>
            <w:vAlign w:val="center"/>
          </w:tcPr>
          <w:p w14:paraId="75968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Should the same original URL return the existing short URL or create a new one?</w:t>
            </w:r>
          </w:p>
        </w:tc>
        <w:tc>
          <w:tcPr>
            <w:tcW w:w="0" w:type="auto"/>
            <w:shd w:val="clear"/>
            <w:vAlign w:val="center"/>
          </w:tcPr>
          <w:p w14:paraId="334BE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 the existing short URL if it already exists.</w:t>
            </w:r>
          </w:p>
        </w:tc>
      </w:tr>
      <w:tr w14:paraId="1E4B3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128C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RA-4</w:t>
            </w:r>
          </w:p>
        </w:tc>
        <w:tc>
          <w:tcPr>
            <w:tcW w:w="0" w:type="auto"/>
            <w:shd w:val="clear"/>
            <w:vAlign w:val="center"/>
          </w:tcPr>
          <w:p w14:paraId="25A390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URL expiration</w:t>
            </w:r>
          </w:p>
        </w:tc>
        <w:tc>
          <w:tcPr>
            <w:tcW w:w="0" w:type="auto"/>
            <w:shd w:val="clear"/>
            <w:vAlign w:val="center"/>
          </w:tcPr>
          <w:p w14:paraId="3222D0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Should shortened URLs expire? If yes, after how long?</w:t>
            </w:r>
          </w:p>
        </w:tc>
        <w:tc>
          <w:tcPr>
            <w:tcW w:w="0" w:type="auto"/>
            <w:shd w:val="clear"/>
            <w:vAlign w:val="center"/>
          </w:tcPr>
          <w:p w14:paraId="008FF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URLs do not expire in the MVP.</w:t>
            </w:r>
          </w:p>
        </w:tc>
      </w:tr>
      <w:tr w14:paraId="6079B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74A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RA-5</w:t>
            </w:r>
          </w:p>
        </w:tc>
        <w:tc>
          <w:tcPr>
            <w:tcW w:w="0" w:type="auto"/>
            <w:shd w:val="clear"/>
            <w:vAlign w:val="center"/>
          </w:tcPr>
          <w:p w14:paraId="4775D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Analytics scope</w:t>
            </w:r>
          </w:p>
        </w:tc>
        <w:tc>
          <w:tcPr>
            <w:tcW w:w="0" w:type="auto"/>
            <w:shd w:val="clear"/>
            <w:vAlign w:val="center"/>
          </w:tcPr>
          <w:p w14:paraId="47A84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Should analytics include only click count or also IP address, browser, device, location, and timestamps?</w:t>
            </w:r>
          </w:p>
        </w:tc>
        <w:tc>
          <w:tcPr>
            <w:tcW w:w="0" w:type="auto"/>
            <w:shd w:val="clear"/>
            <w:vAlign w:val="center"/>
          </w:tcPr>
          <w:p w14:paraId="20E591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 only the total click count.</w:t>
            </w:r>
          </w:p>
        </w:tc>
      </w:tr>
      <w:tr w14:paraId="613D8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D7C7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RA-6</w:t>
            </w:r>
          </w:p>
        </w:tc>
        <w:tc>
          <w:tcPr>
            <w:tcW w:w="0" w:type="auto"/>
            <w:shd w:val="clear"/>
            <w:vAlign w:val="center"/>
          </w:tcPr>
          <w:p w14:paraId="5707C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Redirect behavior</w:t>
            </w:r>
          </w:p>
        </w:tc>
        <w:tc>
          <w:tcPr>
            <w:tcW w:w="0" w:type="auto"/>
            <w:shd w:val="clear"/>
            <w:vAlign w:val="center"/>
          </w:tcPr>
          <w:p w14:paraId="68342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Should the service use HTTP 301 (Permanent) or HTTP 302 (Temporary) redirects?</w:t>
            </w:r>
          </w:p>
        </w:tc>
        <w:tc>
          <w:tcPr>
            <w:tcW w:w="0" w:type="auto"/>
            <w:shd w:val="clear"/>
            <w:vAlign w:val="center"/>
          </w:tcPr>
          <w:p w14:paraId="195AE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HTTP 302 redirects.</w:t>
            </w:r>
          </w:p>
        </w:tc>
      </w:tr>
      <w:tr w14:paraId="26BB4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173C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RA-7</w:t>
            </w:r>
          </w:p>
        </w:tc>
        <w:tc>
          <w:tcPr>
            <w:tcW w:w="0" w:type="auto"/>
            <w:shd w:val="clear"/>
            <w:vAlign w:val="center"/>
          </w:tcPr>
          <w:p w14:paraId="0CA88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/>
            <w:vAlign w:val="center"/>
          </w:tcPr>
          <w:p w14:paraId="42E76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Should the APIs be public or require authentication?</w:t>
            </w:r>
          </w:p>
        </w:tc>
        <w:tc>
          <w:tcPr>
            <w:tcW w:w="0" w:type="auto"/>
            <w:shd w:val="clear"/>
            <w:vAlign w:val="center"/>
          </w:tcPr>
          <w:p w14:paraId="450788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APIs are public for the MVP.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Two public endpoint and rest under authentication</w:t>
            </w:r>
          </w:p>
        </w:tc>
      </w:tr>
      <w:tr w14:paraId="470D3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086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RA-8</w:t>
            </w:r>
          </w:p>
        </w:tc>
        <w:tc>
          <w:tcPr>
            <w:tcW w:w="0" w:type="auto"/>
            <w:shd w:val="clear"/>
            <w:vAlign w:val="center"/>
          </w:tcPr>
          <w:p w14:paraId="3E5A4F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Rate limiting</w:t>
            </w:r>
          </w:p>
        </w:tc>
        <w:tc>
          <w:tcPr>
            <w:tcW w:w="0" w:type="auto"/>
            <w:shd w:val="clear"/>
            <w:vAlign w:val="center"/>
          </w:tcPr>
          <w:p w14:paraId="419872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Should requests be rate-limited to prevent abuse?</w:t>
            </w:r>
          </w:p>
        </w:tc>
        <w:tc>
          <w:tcPr>
            <w:tcW w:w="0" w:type="auto"/>
            <w:shd w:val="clear"/>
            <w:vAlign w:val="center"/>
          </w:tcPr>
          <w:p w14:paraId="0FE32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I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mplemented in the MVP; document as a future enhancement.</w:t>
            </w:r>
          </w:p>
        </w:tc>
      </w:tr>
      <w:tr w14:paraId="11ABA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D583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RA-9</w:t>
            </w:r>
          </w:p>
        </w:tc>
        <w:tc>
          <w:tcPr>
            <w:tcW w:w="0" w:type="auto"/>
            <w:shd w:val="clear"/>
            <w:vAlign w:val="center"/>
          </w:tcPr>
          <w:p w14:paraId="206FE7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technology</w:t>
            </w:r>
          </w:p>
        </w:tc>
        <w:tc>
          <w:tcPr>
            <w:tcW w:w="0" w:type="auto"/>
            <w:shd w:val="clear"/>
            <w:vAlign w:val="center"/>
          </w:tcPr>
          <w:p w14:paraId="355C4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Which database should be used?</w:t>
            </w:r>
          </w:p>
        </w:tc>
        <w:tc>
          <w:tcPr>
            <w:tcW w:w="0" w:type="auto"/>
            <w:shd w:val="clear"/>
            <w:vAlign w:val="center"/>
          </w:tcPr>
          <w:p w14:paraId="15670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 xml:space="preserve">MSSQL 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 used for the prototype.</w:t>
            </w:r>
          </w:p>
        </w:tc>
      </w:tr>
      <w:tr w14:paraId="66FCE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F11E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RA-10</w:t>
            </w:r>
          </w:p>
        </w:tc>
        <w:tc>
          <w:tcPr>
            <w:tcW w:w="0" w:type="auto"/>
            <w:shd w:val="clear"/>
            <w:vAlign w:val="center"/>
          </w:tcPr>
          <w:p w14:paraId="7E086A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Caching</w:t>
            </w:r>
          </w:p>
        </w:tc>
        <w:tc>
          <w:tcPr>
            <w:tcW w:w="0" w:type="auto"/>
            <w:shd w:val="clear"/>
            <w:vAlign w:val="center"/>
          </w:tcPr>
          <w:p w14:paraId="5F9A7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 caching required for faster redirects?</w:t>
            </w:r>
          </w:p>
        </w:tc>
        <w:tc>
          <w:tcPr>
            <w:tcW w:w="0" w:type="auto"/>
            <w:shd w:val="clear"/>
            <w:vAlign w:val="center"/>
          </w:tcPr>
          <w:p w14:paraId="5E571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implemented in the MVP; architecture allows future Redis integration.</w:t>
            </w:r>
          </w:p>
        </w:tc>
      </w:tr>
      <w:tr w14:paraId="1367E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A68A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RA-11</w:t>
            </w:r>
          </w:p>
        </w:tc>
        <w:tc>
          <w:tcPr>
            <w:tcW w:w="0" w:type="auto"/>
            <w:shd w:val="clear"/>
            <w:vAlign w:val="center"/>
          </w:tcPr>
          <w:p w14:paraId="470AF8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Analytics retention</w:t>
            </w:r>
          </w:p>
        </w:tc>
        <w:tc>
          <w:tcPr>
            <w:tcW w:w="0" w:type="auto"/>
            <w:shd w:val="clear"/>
            <w:vAlign w:val="center"/>
          </w:tcPr>
          <w:p w14:paraId="5BBDC8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How long should analytics data be retained?</w:t>
            </w:r>
          </w:p>
        </w:tc>
        <w:tc>
          <w:tcPr>
            <w:tcW w:w="0" w:type="auto"/>
            <w:shd w:val="clear"/>
            <w:vAlign w:val="center"/>
          </w:tcPr>
          <w:p w14:paraId="539B1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Retain analytics for the lifetime of the shortened URL.</w:t>
            </w:r>
          </w:p>
        </w:tc>
      </w:tr>
      <w:tr w14:paraId="1DC20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33B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RA-12</w:t>
            </w:r>
          </w:p>
        </w:tc>
        <w:tc>
          <w:tcPr>
            <w:tcW w:w="0" w:type="auto"/>
            <w:shd w:val="clear"/>
            <w:vAlign w:val="center"/>
          </w:tcPr>
          <w:p w14:paraId="46691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Scalability requirements</w:t>
            </w:r>
          </w:p>
        </w:tc>
        <w:tc>
          <w:tcPr>
            <w:tcW w:w="0" w:type="auto"/>
            <w:shd w:val="clear"/>
            <w:vAlign w:val="center"/>
          </w:tcPr>
          <w:p w14:paraId="100081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What is the expected traffic volume and concurrency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 xml:space="preserve"> and rate limiting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  <w:tc>
          <w:tcPr>
            <w:tcW w:w="0" w:type="auto"/>
            <w:shd w:val="clear"/>
            <w:vAlign w:val="center"/>
          </w:tcPr>
          <w:p w14:paraId="03769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Design the application to be scalable, but optimize for a prototype implementation.</w:t>
            </w:r>
          </w:p>
        </w:tc>
      </w:tr>
    </w:tbl>
    <w:p w14:paraId="3281BA48">
      <w:pPr>
        <w:pStyle w:val="2"/>
        <w:keepNext w:val="0"/>
        <w:keepLines w:val="0"/>
        <w:widowControl/>
        <w:suppressLineNumbers w:val="0"/>
      </w:pPr>
    </w:p>
    <w:p w14:paraId="625E1199">
      <w:pPr>
        <w:pStyle w:val="2"/>
        <w:keepNext w:val="0"/>
        <w:keepLines w:val="0"/>
        <w:widowControl/>
        <w:suppressLineNumbers w:val="0"/>
      </w:pPr>
      <w:r>
        <w:t>Functional and Non-Functional Requirements</w:t>
      </w:r>
    </w:p>
    <w:p w14:paraId="4D242449">
      <w:pPr>
        <w:pStyle w:val="3"/>
        <w:keepNext w:val="0"/>
        <w:keepLines w:val="0"/>
        <w:widowControl/>
        <w:suppressLineNumbers w:val="0"/>
      </w:pPr>
      <w:r>
        <w:t>Functional Requirements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4"/>
        <w:gridCol w:w="7802"/>
      </w:tblGrid>
      <w:tr w14:paraId="573EA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343F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8AE2B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5DF0A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FB4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</w:t>
            </w:r>
          </w:p>
        </w:tc>
        <w:tc>
          <w:tcPr>
            <w:tcW w:w="0" w:type="auto"/>
            <w:shd w:val="clear"/>
            <w:vAlign w:val="center"/>
          </w:tcPr>
          <w:p w14:paraId="243F5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Users should be able to submit a valid URL and receive a shortened URL.</w:t>
            </w:r>
          </w:p>
        </w:tc>
      </w:tr>
      <w:tr w14:paraId="427CB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AE26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FR-2</w:t>
            </w:r>
          </w:p>
        </w:tc>
        <w:tc>
          <w:tcPr>
            <w:tcW w:w="0" w:type="auto"/>
            <w:shd w:val="clear"/>
            <w:vAlign w:val="center"/>
          </w:tcPr>
          <w:p w14:paraId="5226F5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should generate a unique short code for each URL.</w:t>
            </w:r>
          </w:p>
        </w:tc>
      </w:tr>
      <w:tr w14:paraId="33B6B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755A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FR-3</w:t>
            </w:r>
          </w:p>
        </w:tc>
        <w:tc>
          <w:tcPr>
            <w:tcW w:w="0" w:type="auto"/>
            <w:shd w:val="clear"/>
            <w:vAlign w:val="center"/>
          </w:tcPr>
          <w:p w14:paraId="7A1AE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should redirect users from the shortened URL to the original URL.</w:t>
            </w:r>
          </w:p>
        </w:tc>
      </w:tr>
      <w:tr w14:paraId="32140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D036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FR-4</w:t>
            </w:r>
          </w:p>
        </w:tc>
        <w:tc>
          <w:tcPr>
            <w:tcW w:w="0" w:type="auto"/>
            <w:shd w:val="clear"/>
            <w:vAlign w:val="center"/>
          </w:tcPr>
          <w:p w14:paraId="30E38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should store the mapping between the original URL and the short code.</w:t>
            </w:r>
          </w:p>
        </w:tc>
      </w:tr>
      <w:tr w14:paraId="7EC02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0C93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FR-5</w:t>
            </w:r>
          </w:p>
        </w:tc>
        <w:tc>
          <w:tcPr>
            <w:tcW w:w="0" w:type="auto"/>
            <w:shd w:val="clear"/>
            <w:vAlign w:val="center"/>
          </w:tcPr>
          <w:p w14:paraId="592F3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should provide analytics for each shortened URL (e.g., click count).</w:t>
            </w:r>
          </w:p>
        </w:tc>
      </w:tr>
      <w:tr w14:paraId="0EB3C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8A9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FR-6</w:t>
            </w:r>
          </w:p>
        </w:tc>
        <w:tc>
          <w:tcPr>
            <w:tcW w:w="0" w:type="auto"/>
            <w:shd w:val="clear"/>
            <w:vAlign w:val="center"/>
          </w:tcPr>
          <w:p w14:paraId="29ED49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should validate that the submitted URL is in a valid format.</w:t>
            </w:r>
          </w:p>
        </w:tc>
      </w:tr>
      <w:tr w14:paraId="4B5D7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18A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FR-7</w:t>
            </w:r>
          </w:p>
        </w:tc>
        <w:tc>
          <w:tcPr>
            <w:tcW w:w="0" w:type="auto"/>
            <w:shd w:val="clear"/>
            <w:vAlign w:val="center"/>
          </w:tcPr>
          <w:p w14:paraId="6E760F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should return appropriate HTTP status codes for successful and failed requests.</w:t>
            </w:r>
          </w:p>
        </w:tc>
      </w:tr>
      <w:tr w14:paraId="38804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A11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FR-8</w:t>
            </w:r>
          </w:p>
        </w:tc>
        <w:tc>
          <w:tcPr>
            <w:tcW w:w="0" w:type="auto"/>
            <w:shd w:val="clear"/>
            <w:vAlign w:val="center"/>
          </w:tcPr>
          <w:p w14:paraId="440C0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should handle requests for non-existent short codes gracefully.</w:t>
            </w:r>
          </w:p>
        </w:tc>
      </w:tr>
      <w:tr w14:paraId="60A91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1719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FR-9</w:t>
            </w:r>
          </w:p>
        </w:tc>
        <w:tc>
          <w:tcPr>
            <w:tcW w:w="0" w:type="auto"/>
            <w:shd w:val="clear"/>
            <w:vAlign w:val="center"/>
          </w:tcPr>
          <w:p w14:paraId="5D63D5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should expose REST APIs with Swagger documentation.</w:t>
            </w:r>
          </w:p>
        </w:tc>
      </w:tr>
      <w:tr w14:paraId="014A5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E6EC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FR-10</w:t>
            </w:r>
          </w:p>
        </w:tc>
        <w:tc>
          <w:tcPr>
            <w:tcW w:w="0" w:type="auto"/>
            <w:shd w:val="clear"/>
            <w:vAlign w:val="center"/>
          </w:tcPr>
          <w:p w14:paraId="4BD811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(Optional, based on assumptions)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The system should support deleting a shortened URL.</w:t>
            </w:r>
          </w:p>
        </w:tc>
      </w:tr>
    </w:tbl>
    <w:p w14:paraId="691CAB3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C47B2">
      <w:pPr>
        <w:pStyle w:val="3"/>
        <w:keepNext w:val="0"/>
        <w:keepLines w:val="0"/>
        <w:widowControl/>
        <w:suppressLineNumbers w:val="0"/>
      </w:pPr>
    </w:p>
    <w:p w14:paraId="44DA40F8">
      <w:pPr>
        <w:pStyle w:val="3"/>
        <w:keepNext w:val="0"/>
        <w:keepLines w:val="0"/>
        <w:widowControl/>
        <w:suppressLineNumbers w:val="0"/>
      </w:pPr>
    </w:p>
    <w:p w14:paraId="7787BF33">
      <w:pPr>
        <w:pStyle w:val="3"/>
        <w:keepNext w:val="0"/>
        <w:keepLines w:val="0"/>
        <w:widowControl/>
        <w:suppressLineNumbers w:val="0"/>
      </w:pPr>
    </w:p>
    <w:p w14:paraId="4D5B6099">
      <w:pPr>
        <w:pStyle w:val="3"/>
        <w:keepNext w:val="0"/>
        <w:keepLines w:val="0"/>
        <w:widowControl/>
        <w:suppressLineNumbers w:val="0"/>
      </w:pPr>
      <w:r>
        <w:t>Non-Functional Requirements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6"/>
        <w:gridCol w:w="7720"/>
      </w:tblGrid>
      <w:tr w14:paraId="3A374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D1B0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57EFD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3C4AB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AC6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NFR-1</w:t>
            </w:r>
          </w:p>
        </w:tc>
        <w:tc>
          <w:tcPr>
            <w:tcW w:w="0" w:type="auto"/>
            <w:shd w:val="clear"/>
            <w:vAlign w:val="center"/>
          </w:tcPr>
          <w:p w14:paraId="1ED99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application should follow Clean Architecture principles.</w:t>
            </w:r>
          </w:p>
        </w:tc>
      </w:tr>
      <w:tr w14:paraId="6A465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A1BF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NFR-2</w:t>
            </w:r>
          </w:p>
        </w:tc>
        <w:tc>
          <w:tcPr>
            <w:tcW w:w="0" w:type="auto"/>
            <w:shd w:val="clear"/>
            <w:vAlign w:val="center"/>
          </w:tcPr>
          <w:p w14:paraId="7FE9E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APIs should be asynchronous and responsive.</w:t>
            </w:r>
          </w:p>
        </w:tc>
      </w:tr>
      <w:tr w14:paraId="7CD41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488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NFR-3</w:t>
            </w:r>
          </w:p>
        </w:tc>
        <w:tc>
          <w:tcPr>
            <w:tcW w:w="0" w:type="auto"/>
            <w:shd w:val="clear"/>
            <w:vAlign w:val="center"/>
          </w:tcPr>
          <w:p w14:paraId="742058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application should be maintainable and modular using SOLID principles.</w:t>
            </w:r>
          </w:p>
        </w:tc>
      </w:tr>
      <w:tr w14:paraId="16043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616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NFR-4</w:t>
            </w:r>
          </w:p>
        </w:tc>
        <w:tc>
          <w:tcPr>
            <w:tcW w:w="0" w:type="auto"/>
            <w:shd w:val="clear"/>
            <w:vAlign w:val="center"/>
          </w:tcPr>
          <w:p w14:paraId="7666E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should include structured logging for monitoring and debugging.</w:t>
            </w:r>
          </w:p>
        </w:tc>
      </w:tr>
      <w:tr w14:paraId="732FB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105C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NFR-5</w:t>
            </w:r>
          </w:p>
        </w:tc>
        <w:tc>
          <w:tcPr>
            <w:tcW w:w="0" w:type="auto"/>
            <w:shd w:val="clear"/>
            <w:vAlign w:val="center"/>
          </w:tcPr>
          <w:p w14:paraId="37696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application should include unit and integration tests.</w:t>
            </w:r>
          </w:p>
        </w:tc>
      </w:tr>
      <w:tr w14:paraId="0D04F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FFAD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NFR-6</w:t>
            </w:r>
          </w:p>
        </w:tc>
        <w:tc>
          <w:tcPr>
            <w:tcW w:w="0" w:type="auto"/>
            <w:shd w:val="clear"/>
            <w:vAlign w:val="center"/>
          </w:tcPr>
          <w:p w14:paraId="444B1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should validate inputs and handle exceptions consistently.</w:t>
            </w:r>
          </w:p>
        </w:tc>
      </w:tr>
      <w:tr w14:paraId="26EF8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2B4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NFR-7</w:t>
            </w:r>
          </w:p>
        </w:tc>
        <w:tc>
          <w:tcPr>
            <w:tcW w:w="0" w:type="auto"/>
            <w:shd w:val="clear"/>
            <w:vAlign w:val="center"/>
          </w:tcPr>
          <w:p w14:paraId="3BE94F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database should enforce uniqueness of short codes.</w:t>
            </w:r>
          </w:p>
        </w:tc>
      </w:tr>
      <w:tr w14:paraId="00E3F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859C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NFR-8</w:t>
            </w:r>
          </w:p>
        </w:tc>
        <w:tc>
          <w:tcPr>
            <w:tcW w:w="0" w:type="auto"/>
            <w:shd w:val="clear"/>
            <w:vAlign w:val="center"/>
          </w:tcPr>
          <w:p w14:paraId="0B6A05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application should be scalable to support future enhancements such as caching and distributed deployment.</w:t>
            </w:r>
          </w:p>
        </w:tc>
      </w:tr>
      <w:tr w14:paraId="645F2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8316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NFR-9</w:t>
            </w:r>
          </w:p>
        </w:tc>
        <w:tc>
          <w:tcPr>
            <w:tcW w:w="0" w:type="auto"/>
            <w:shd w:val="clear"/>
            <w:vAlign w:val="center"/>
          </w:tcPr>
          <w:p w14:paraId="22299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documentation should be available through Swagger/OpenAPI.</w:t>
            </w:r>
          </w:p>
        </w:tc>
      </w:tr>
      <w:tr w14:paraId="56CC4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B4E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NFR-10</w:t>
            </w:r>
          </w:p>
        </w:tc>
        <w:tc>
          <w:tcPr>
            <w:tcW w:w="0" w:type="auto"/>
            <w:shd w:val="clear"/>
            <w:vAlign w:val="center"/>
          </w:tcPr>
          <w:p w14:paraId="5F140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solution should include setup instructions, architecture documentation, and an AI-assisted engineering log.</w:t>
            </w:r>
          </w:p>
        </w:tc>
      </w:tr>
    </w:tbl>
    <w:p w14:paraId="54172F18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0D13C4"/>
    <w:rsid w:val="06481D8B"/>
    <w:rsid w:val="16815279"/>
    <w:rsid w:val="270D13C4"/>
    <w:rsid w:val="5048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2026-06-27T05:01:00Z</dcterms:created>
  <dc:creator>google1590297191</dc:creator>
  <cp:lastModifiedBy>google1590297191</cp:lastModifiedBy>
  <dcterms:modified xsi:type="dcterms:W3CDTF">2026-06-27T06:07:04Z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0C5A44B3EF0F471C95F2ADD55E7F62D1_11</vt:lpwstr>
  </property>
  <property fmtid="{D5CDD505-2E9C-101B-9397-08002B2CF9AE}" pid="4" name="KSOTemplateDocerSaveRecord">
    <vt:lpwstr>eyJoZGlkIjoiMmE1M2ZhNDllNjU4NGVkMGI0YWI3OTdhZjdkM2Y0OTAiLCJ1c2VySWQiOiI1NjcwODg1MjM5MTAifQ==</vt:lpwstr>
  </property>
</Properties>
</file>