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</w:p>
    <w:tbl>
      <w:tblPr>
        <w:tblW w:type="dxa" w:w="10266"/>
        <w:tblBorders>
          <w:top w:val="none" w:color="092D42" w:sz="0"/>
          <w:left w:val="none" w:color="092D42" w:sz="0"/>
          <w:bottom w:val="none" w:color="092D42" w:sz="0"/>
          <w:right w:val="none" w:color="092D42" w:sz="0"/>
          <w:insideH w:val="none" w:color="092D42" w:sz="0"/>
          <w:insideV w:val="none" w:color="092D42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top w:val="none" w:color="092D42" w:sz="0"/>
              <w:left w:val="none" w:color="092D42" w:sz="0"/>
              <w:bottom w:val="none" w:color="092D42" w:sz="0"/>
              <w:right w:val="none" w:color="092D42" w:sz="0"/>
            </w:tcBorders>
            <w:shd w:fill="092D42" w:color="auto" w:val="clear"/>
            <w:tcMar>
              <w:top w:type="dxa" w:w="550"/>
              <w:left w:type="dxa" w:w="480"/>
              <w:bottom w:type="dxa" w:w="520"/>
              <w:right w:type="dxa" w:w="430"/>
            </w:tcMar>
          </w:tcPr>
          <w:p>
            <w:pPr>
              <w:spacing w:after="210"/>
            </w:pPr>
            <w:r>
              <w:rPr>
                <w:rFonts w:ascii="Arial" w:cs="Arial" w:eastAsia="Arial" w:hAnsi="Arial"/>
                <w:b/>
                <w:bCs/>
                <w:color w:val="70D5D5"/>
                <w:spacing w:val="25"/>
                <w:sz w:val="15"/>
                <w:szCs w:val="15"/>
              </w:rPr>
              <w:t xml:space="preserve">SOLUTION MANAGER  /  ENGINEERING REFERENCE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API</w:t>
            </w:r>
            <w:r>
              <w:rPr>
                <w:rFonts w:ascii="Arial" w:cs="Arial" w:eastAsia="Arial" w:hAnsi="Arial"/>
                <w:b/>
                <w:bCs/>
                <w:color w:val="BDE8EA"/>
                <w:sz w:val="54"/>
                <w:szCs w:val="54"/>
              </w:rPr>
              <w:t xml:space="preserve">  Reference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color w:val="D5E8EE"/>
                <w:sz w:val="28"/>
                <w:szCs w:val="28"/>
              </w:rPr>
              <w:t xml:space="preserve">From screen action to HTTP payload</w:t>
            </w:r>
          </w:p>
          <w:p>
            <w:pPr>
              <w:spacing w:after="0" w:line="275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 practical request-and-response handbook for frontend, backend, QA, and architecture teams.</w:t>
            </w:r>
          </w:p>
        </w:tc>
      </w:tr>
    </w:tbl>
    <w:p>
      <w:pPr>
        <w:spacing w:after="170"/>
      </w:pPr>
    </w:p>
    <w:tbl>
      <w:tblPr>
        <w:tblW w:type="dxa" w:w="102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22"/>
        <w:gridCol w:w="3422"/>
        <w:gridCol w:w="3422"/>
      </w:tblGrid>
      <w:tr>
        <w:trPr>
          <w:cantSplit/>
        </w:trPr>
        <w:tc>
          <w:tcPr>
            <w:tcW w:type="dxa" w:w="3422"/>
            <w:tcBorders>
              <w:top w:val="single" w:color="DCE7EB" w:sz="3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50"/>
              <w:left w:type="dxa" w:w="80"/>
              <w:bottom w:type="dxa" w:w="150"/>
              <w:right w:type="dxa" w:w="80"/>
            </w:tcMar>
          </w:tcPr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087B7F"/>
                <w:sz w:val="34"/>
                <w:szCs w:val="34"/>
              </w:rPr>
              <w:t xml:space="preserve">66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07784"/>
                <w:spacing w:val="15"/>
                <w:sz w:val="14"/>
                <w:szCs w:val="14"/>
              </w:rPr>
              <w:t xml:space="preserve">HTTP OPERATIONS</w:t>
            </w:r>
          </w:p>
        </w:tc>
        <w:tc>
          <w:tcPr>
            <w:tcW w:type="dxa" w:w="3422"/>
            <w:tcBorders>
              <w:top w:val="single" w:color="DCE7EB" w:sz="3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50"/>
              <w:left w:type="dxa" w:w="80"/>
              <w:bottom w:type="dxa" w:w="150"/>
              <w:right w:type="dxa" w:w="80"/>
            </w:tcMar>
          </w:tcPr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087B7F"/>
                <w:sz w:val="34"/>
                <w:szCs w:val="34"/>
              </w:rPr>
              <w:t xml:space="preserve">13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07784"/>
                <w:spacing w:val="15"/>
                <w:sz w:val="14"/>
                <w:szCs w:val="14"/>
              </w:rPr>
              <w:t xml:space="preserve">SCREEN GROUPS</w:t>
            </w:r>
          </w:p>
        </w:tc>
        <w:tc>
          <w:tcPr>
            <w:tcW w:type="dxa" w:w="3422"/>
            <w:tcBorders>
              <w:top w:val="single" w:color="DCE7EB" w:sz="3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50"/>
              <w:left w:type="dxa" w:w="80"/>
              <w:bottom w:type="dxa" w:w="150"/>
              <w:right w:type="dxa" w:w="80"/>
            </w:tcMar>
          </w:tcPr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087B7F"/>
                <w:sz w:val="34"/>
                <w:szCs w:val="34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07784"/>
                <w:spacing w:val="15"/>
                <w:sz w:val="14"/>
                <w:szCs w:val="14"/>
              </w:rPr>
              <w:t xml:space="preserve">SAME-ORIGIN API CLIENTS</w:t>
            </w:r>
          </w:p>
        </w:tc>
      </w:tr>
    </w:tbl>
    <w:p>
      <w:pPr>
        <w:spacing w:after="2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87B7F"/>
          <w:spacing w:val="22"/>
          <w:sz w:val="15"/>
          <w:szCs w:val="15"/>
        </w:rPr>
        <w:t xml:space="preserve">HOW TO USE THIS GUIDE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Three quick steps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01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Find the screen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 Start with the screen-to-API map.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02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Open the endpoint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 See parameters, payloads, and statuses.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03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Read every field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 Use the field-purpose table as the implementation checklist.</w:t>
            </w:r>
          </w:p>
        </w:tc>
      </w:tr>
    </w:tbl>
    <w:p>
      <w:pPr>
        <w:spacing w:after="190"/>
      </w:pPr>
    </w:p>
    <w:p>
      <w:pPr>
        <w:pBdr>
          <w:left w:val="single" w:color="C97700" w:sz="22"/>
        </w:pBdr>
        <w:shd w:fill="FFF5DF" w:color="auto" w:val="clear"/>
        <w:spacing w:after="95" w:before="85" w:line="275"/>
        <w:ind w:left="170" w:right="12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AS-BUILT · NOT RATIFIED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 The document records what the current frontend sends and expects. OpenAPI review is still required before this becomes a ratified backend contract.</w:t>
      </w:r>
    </w:p>
    <w:p>
      <w:pPr>
        <w:spacing w:after="0" w:before="130"/>
      </w:pPr>
      <w:r>
        <w:rPr>
          <w:rFonts w:ascii="Arial" w:cs="Arial" w:eastAsia="Arial" w:hAnsi="Arial"/>
          <w:b/>
          <w:bCs/>
          <w:color w:val="607784"/>
          <w:spacing w:val="18"/>
          <w:sz w:val="14"/>
          <w:szCs w:val="14"/>
        </w:rPr>
        <w:t xml:space="preserve">EDITION 01</w:t>
      </w:r>
      <w:r>
        <w:rPr>
          <w:rFonts w:ascii="Arial" w:cs="Arial" w:eastAsia="Arial" w:hAnsi="Arial"/>
          <w:color w:val="607784"/>
          <w:spacing w:val="10"/>
          <w:sz w:val="14"/>
          <w:szCs w:val="14"/>
        </w:rPr>
        <w:t xml:space="preserve">   •   08 SEPTEMBER 2026</w:t>
      </w:r>
    </w:p>
    <w:p>
      <w:pPr>
        <w:pStyle w:val="Heading1"/>
        <w:pageBreakBefore/>
        <w:spacing w:after="70"/>
      </w:pPr>
      <w:r>
        <w:rPr>
          <w:rFonts w:ascii="Arial" w:cs="Arial" w:eastAsia="Arial" w:hAnsi="Arial"/>
          <w:b/>
          <w:bCs/>
          <w:color w:val="092D42"/>
          <w:sz w:val="48"/>
          <w:szCs w:val="48"/>
        </w:rPr>
        <w:t xml:space="preserve">Navigate the guide</w:t>
      </w:r>
    </w:p>
    <w:p>
      <w:pPr>
        <w:spacing w:after="220"/>
      </w:pPr>
      <w:r>
        <w:rPr>
          <w:rFonts w:ascii="Arial" w:cs="Arial" w:eastAsia="Arial" w:hAnsi="Arial"/>
          <w:color w:val="607784"/>
          <w:sz w:val="22"/>
          <w:szCs w:val="22"/>
        </w:rPr>
        <w:t xml:space="preserve">Jump by workflow instead of scanning one long table of contents.</w:t>
      </w:r>
    </w:p>
    <w:tbl>
      <w:tblPr>
        <w:tblW w:type="dxa" w:w="102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33"/>
        <w:gridCol w:w="5133"/>
      </w:tblGrid>
      <w:tr>
        <w:trPr>
          <w:cantSplit/>
        </w:trPr>
        <w:tc>
          <w:tcPr>
            <w:tcBorders>
              <w:top w:val="single" w:color="087B7F" w:sz="10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70"/>
              <w:left w:type="dxa" w:w="170"/>
              <w:bottom w:type="dxa" w:w="125"/>
              <w:right w:type="dxa" w:w="150"/>
            </w:tcMar>
          </w:tcPr>
          <w:p>
            <w:pPr>
              <w:spacing w:after="95"/>
            </w:pPr>
            <w:r>
              <w:rPr>
                <w:rFonts w:ascii="Arial" w:cs="Arial" w:eastAsia="Arial" w:hAnsi="Arial"/>
                <w:b/>
                <w:bCs/>
                <w:color w:val="087B7F"/>
                <w:spacing w:val="20"/>
                <w:sz w:val="15"/>
                <w:szCs w:val="15"/>
              </w:rPr>
              <w:t xml:space="preserve">GET ORIENTED</w:t>
            </w:r>
          </w:p>
          <w:p>
            <w:pPr>
              <w:spacing w:after="70" w:line="235"/>
            </w:pPr>
            <w:hyperlink w:history="1" w:anchor="sm_1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Start here</w:t>
              </w:r>
            </w:hyperlink>
          </w:p>
          <w:p>
            <w:pPr>
              <w:spacing w:after="70" w:line="235"/>
            </w:pPr>
            <w:hyperlink w:history="1" w:anchor="sm_6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1. Scope</w:t>
              </w:r>
            </w:hyperlink>
          </w:p>
          <w:p>
            <w:pPr>
              <w:spacing w:after="70" w:line="235"/>
            </w:pPr>
            <w:hyperlink w:history="1" w:anchor="sm_7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2. How to read an endpoint entry</w:t>
              </w:r>
            </w:hyperlink>
          </w:p>
        </w:tc>
        <w:tc>
          <w:tcPr>
            <w:tcBorders>
              <w:top w:val="single" w:color="176B9A" w:sz="10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70"/>
              <w:left w:type="dxa" w:w="170"/>
              <w:bottom w:type="dxa" w:w="125"/>
              <w:right w:type="dxa" w:w="150"/>
            </w:tcMar>
          </w:tcPr>
          <w:p>
            <w:pPr>
              <w:spacing w:after="95"/>
            </w:pPr>
            <w:r>
              <w:rPr>
                <w:rFonts w:ascii="Arial" w:cs="Arial" w:eastAsia="Arial" w:hAnsi="Arial"/>
                <w:b/>
                <w:bCs/>
                <w:color w:val="176B9A"/>
                <w:spacing w:val="20"/>
                <w:sz w:val="15"/>
                <w:szCs w:val="15"/>
              </w:rPr>
              <w:t xml:space="preserve">FOUNDATIONS</w:t>
            </w:r>
          </w:p>
          <w:p>
            <w:pPr>
              <w:spacing w:after="70" w:line="235"/>
            </w:pPr>
            <w:hyperlink w:history="1" w:anchor="sm_9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3. Cross-cutting rules</w:t>
              </w:r>
            </w:hyperlink>
          </w:p>
          <w:p>
            <w:pPr>
              <w:spacing w:after="70" w:line="235"/>
            </w:pPr>
            <w:hyperlink w:history="1" w:anchor="sm_18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4. Endpoint index</w:t>
              </w:r>
            </w:hyperlink>
          </w:p>
        </w:tc>
      </w:tr>
      <w:tr>
        <w:trPr>
          <w:cantSplit/>
        </w:trPr>
        <w:tc>
          <w:tcPr>
            <w:tcBorders>
              <w:top w:val="single" w:color="7755B7" w:sz="10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70"/>
              <w:left w:type="dxa" w:w="170"/>
              <w:bottom w:type="dxa" w:w="125"/>
              <w:right w:type="dxa" w:w="150"/>
            </w:tcMar>
          </w:tcPr>
          <w:p>
            <w:pPr>
              <w:spacing w:after="95"/>
            </w:pPr>
            <w:r>
              <w:rPr>
                <w:rFonts w:ascii="Arial" w:cs="Arial" w:eastAsia="Arial" w:hAnsi="Arial"/>
                <w:b/>
                <w:bCs/>
                <w:color w:val="7755B7"/>
                <w:spacing w:val="20"/>
                <w:sz w:val="15"/>
                <w:szCs w:val="15"/>
              </w:rPr>
              <w:t xml:space="preserve">CORE SCREENS</w:t>
            </w:r>
          </w:p>
          <w:p>
            <w:pPr>
              <w:spacing w:after="70" w:line="235"/>
            </w:pPr>
            <w:hyperlink w:history="1" w:anchor="sm_24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5. Screen — /login and the session</w:t>
              </w:r>
            </w:hyperlink>
          </w:p>
          <w:p>
            <w:pPr>
              <w:spacing w:after="70" w:line="235"/>
            </w:pPr>
            <w:hyperlink w:history="1" w:anchor="sm_28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6. Screen — / Home</w:t>
              </w:r>
            </w:hyperlink>
          </w:p>
          <w:p>
            <w:pPr>
              <w:spacing w:after="70" w:line="235"/>
            </w:pPr>
            <w:hyperlink w:history="1" w:anchor="sm_31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7. Screen — /solutions Catalog</w:t>
              </w:r>
            </w:hyperlink>
          </w:p>
          <w:p>
            <w:pPr>
              <w:spacing w:after="70" w:line="235"/>
            </w:pPr>
            <w:hyperlink w:history="1" w:anchor="sm_34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8. Screen — /solutions/{solutionId}/instances Instance inventory</w:t>
              </w:r>
            </w:hyperlink>
          </w:p>
          <w:p>
            <w:pPr>
              <w:spacing w:after="70" w:line="235"/>
            </w:pPr>
            <w:hyperlink w:history="1" w:anchor="sm_43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9. Cross-screen — the application shell</w:t>
              </w:r>
            </w:hyperlink>
          </w:p>
          <w:p>
            <w:pPr>
              <w:spacing w:after="70" w:line="235"/>
            </w:pPr>
            <w:hyperlink w:history="1" w:anchor="sm_44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10. Cross-screen — the instance shell and its three tabs</w:t>
              </w:r>
            </w:hyperlink>
          </w:p>
        </w:tc>
        <w:tc>
          <w:tcPr>
            <w:tcBorders>
              <w:top w:val="single" w:color="087B7F" w:sz="10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70"/>
              <w:left w:type="dxa" w:w="170"/>
              <w:bottom w:type="dxa" w:w="125"/>
              <w:right w:type="dxa" w:w="150"/>
            </w:tcMar>
          </w:tcPr>
          <w:p>
            <w:pPr>
              <w:spacing w:after="95"/>
            </w:pPr>
            <w:r>
              <w:rPr>
                <w:rFonts w:ascii="Arial" w:cs="Arial" w:eastAsia="Arial" w:hAnsi="Arial"/>
                <w:b/>
                <w:bCs/>
                <w:color w:val="087B7F"/>
                <w:spacing w:val="20"/>
                <w:sz w:val="15"/>
                <w:szCs w:val="15"/>
              </w:rPr>
              <w:t xml:space="preserve">OPERATIONS</w:t>
            </w:r>
          </w:p>
          <w:p>
            <w:pPr>
              <w:spacing w:after="70" w:line="235"/>
            </w:pPr>
            <w:hyperlink w:history="1" w:anchor="sm_45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11. Screen — the Monitoring tab and first run</w:t>
              </w:r>
            </w:hyperlink>
          </w:p>
          <w:p>
            <w:pPr>
              <w:spacing w:after="70" w:line="235"/>
            </w:pPr>
            <w:hyperlink w:history="1" w:anchor="sm_46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12. Screen — /targets Target inventory</w:t>
              </w:r>
            </w:hyperlink>
          </w:p>
          <w:p>
            <w:pPr>
              <w:spacing w:after="70" w:line="235"/>
            </w:pPr>
            <w:hyperlink w:history="1" w:anchor="sm_48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13. Screen — /admin/{tab} RBAC and local users</w:t>
              </w:r>
            </w:hyperlink>
          </w:p>
          <w:p>
            <w:pPr>
              <w:spacing w:after="70" w:line="235"/>
            </w:pPr>
            <w:hyperlink w:history="1" w:anchor="sm_63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14. Screen — …/{instanceId}/designer Designer</w:t>
              </w:r>
            </w:hyperlink>
          </w:p>
          <w:p>
            <w:pPr>
              <w:spacing w:after="70" w:line="235"/>
            </w:pPr>
            <w:hyperlink w:history="1" w:anchor="sm_75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15. Screen — …/{instanceId}/governance Governance</w:t>
              </w:r>
            </w:hyperlink>
          </w:p>
          <w:p>
            <w:pPr>
              <w:spacing w:after="70" w:line="235"/>
            </w:pPr>
            <w:hyperlink w:history="1" w:anchor="sm_81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16. Screen — …/monitoring/explore Explore, and the metrics query surface</w:t>
              </w:r>
            </w:hyperlink>
          </w:p>
          <w:p>
            <w:pPr>
              <w:spacing w:after="70" w:line="235"/>
            </w:pPr>
            <w:hyperlink w:history="1" w:anchor="sm_91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17. Screen — …/monitoring/dashboards/{dashboardId} Dashboard</w:t>
              </w:r>
            </w:hyperlink>
          </w:p>
        </w:tc>
      </w:tr>
      <w:tr>
        <w:trPr>
          <w:cantSplit/>
        </w:trPr>
        <w:tc>
          <w:tcPr>
            <w:tcBorders>
              <w:top w:val="single" w:color="176B9A" w:sz="10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70"/>
              <w:left w:type="dxa" w:w="170"/>
              <w:bottom w:type="dxa" w:w="125"/>
              <w:right w:type="dxa" w:w="150"/>
            </w:tcMar>
          </w:tcPr>
          <w:p>
            <w:pPr>
              <w:spacing w:after="95"/>
            </w:pPr>
            <w:r>
              <w:rPr>
                <w:rFonts w:ascii="Arial" w:cs="Arial" w:eastAsia="Arial" w:hAnsi="Arial"/>
                <w:b/>
                <w:bCs/>
                <w:color w:val="176B9A"/>
                <w:spacing w:val="20"/>
                <w:sz w:val="15"/>
                <w:szCs w:val="15"/>
              </w:rPr>
              <w:t xml:space="preserve">BACKEND BUILD GUIDE</w:t>
            </w:r>
          </w:p>
          <w:p>
            <w:pPr>
              <w:spacing w:after="70" w:line="235"/>
            </w:pPr>
            <w:hyperlink w:history="1" w:anchor="sm_97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18. State model — what the dummy backend must actually hold</w:t>
              </w:r>
            </w:hyperlink>
          </w:p>
          <w:p>
            <w:pPr>
              <w:spacing w:after="70" w:line="235"/>
            </w:pPr>
            <w:hyperlink w:history="1" w:anchor="sm_102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19. Cross-endpoint consistency</w:t>
              </w:r>
            </w:hyperlink>
          </w:p>
          <w:p>
            <w:pPr>
              <w:spacing w:after="70" w:line="235"/>
            </w:pPr>
            <w:hyperlink w:history="1" w:anchor="sm_105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20. Seeding from the existing fixtures</w:t>
              </w:r>
            </w:hyperlink>
          </w:p>
          <w:p>
            <w:pPr>
              <w:spacing w:after="70" w:line="235"/>
            </w:pPr>
            <w:hyperlink w:history="1" w:anchor="sm_106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21. Wiring the frontend to a real server</w:t>
              </w:r>
            </w:hyperlink>
          </w:p>
        </w:tc>
        <w:tc>
          <w:tcPr>
            <w:tcBorders>
              <w:top w:val="single" w:color="7755B7" w:sz="10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70"/>
              <w:left w:type="dxa" w:w="170"/>
              <w:bottom w:type="dxa" w:w="125"/>
              <w:right w:type="dxa" w:w="150"/>
            </w:tcMar>
          </w:tcPr>
          <w:p>
            <w:pPr>
              <w:spacing w:after="95"/>
            </w:pPr>
            <w:r>
              <w:rPr>
                <w:rFonts w:ascii="Arial" w:cs="Arial" w:eastAsia="Arial" w:hAnsi="Arial"/>
                <w:b/>
                <w:bCs/>
                <w:color w:val="7755B7"/>
                <w:spacing w:val="20"/>
                <w:sz w:val="15"/>
                <w:szCs w:val="15"/>
              </w:rPr>
              <w:t xml:space="preserve">REFERENCE &amp; CHECKS</w:t>
            </w:r>
          </w:p>
          <w:p>
            <w:pPr>
              <w:spacing w:after="70" w:line="235"/>
            </w:pPr>
            <w:hyperlink w:history="1" w:anchor="sm_107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22. Deliberate absences — what has no endpoint, and why</w:t>
              </w:r>
            </w:hyperlink>
          </w:p>
          <w:p>
            <w:pPr>
              <w:spacing w:after="70" w:line="235"/>
            </w:pPr>
            <w:hyperlink w:history="1" w:anchor="sm_108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23. Coverage cross-check</w:t>
              </w:r>
            </w:hyperlink>
          </w:p>
          <w:p>
            <w:pPr>
              <w:spacing w:after="70" w:line="235"/>
            </w:pPr>
            <w:hyperlink w:history="1" w:anchor="sm_113">
              <w:r>
                <w:rPr>
                  <w:rFonts w:ascii="Arial" w:cs="Arial" w:eastAsia="Arial" w:hAnsi="Arial"/>
                  <w:b/>
                  <w:bCs/>
                  <w:color w:val="176B9A"/>
                  <w:sz w:val="18"/>
                  <w:szCs w:val="18"/>
                  <w:u w:val="none"/>
                </w:rPr>
                <w:t xml:space="preserve">24. Change log</w:t>
              </w:r>
            </w:hyperlink>
          </w:p>
        </w:tc>
      </w:tr>
    </w:tbl>
    <w:p>
      <w:pPr>
        <w:spacing w:after="150"/>
      </w:pPr>
    </w:p>
    <w:p>
      <w:pPr>
        <w:shd w:fill="EAF6FA" w:color="auto" w:val="clear"/>
        <w:spacing w:after="90" w:before="90"/>
        <w:ind w:left="120" w:right="100"/>
      </w:pPr>
      <w:r>
        <w:rPr>
          <w:rFonts w:ascii="Arial" w:cs="Arial" w:eastAsia="Arial" w:hAnsi="Arial"/>
          <w:b/>
          <w:bCs/>
          <w:color w:val="087B7F"/>
          <w:spacing w:val="20"/>
          <w:sz w:val="14"/>
          <w:szCs w:val="14"/>
        </w:rPr>
        <w:t xml:space="preserve">TIP</w:t>
      </w:r>
      <w:r>
        <w:rPr>
          <w:rFonts w:ascii="Arial" w:cs="Arial" w:eastAsia="Arial" w:hAnsi="Arial"/>
          <w:color w:val="607784"/>
          <w:sz w:val="18"/>
          <w:szCs w:val="18"/>
        </w:rPr>
        <w:t xml:space="preserve">  Use Word’s Navigation pane to browse every screen and endpoint heading.</w:t>
      </w:r>
    </w:p>
    <w:p>
      <w:pPr>
        <w:pStyle w:val="Heading1"/>
        <w:pageBreakBefore/>
        <w:spacing w:after="80"/>
      </w:pPr>
      <w:r>
        <w:rPr>
          <w:rFonts w:ascii="Arial" w:cs="Arial" w:eastAsia="Arial" w:hAnsi="Arial"/>
          <w:b/>
          <w:bCs/>
          <w:color w:val="092D42"/>
          <w:sz w:val="48"/>
          <w:szCs w:val="48"/>
        </w:rPr>
        <w:t xml:space="preserve">How the API fits together</w:t>
      </w:r>
    </w:p>
    <w:p>
      <w:pPr>
        <w:spacing w:after="180"/>
      </w:pPr>
      <w:r>
        <w:rPr>
          <w:rFonts w:ascii="Arial" w:cs="Arial" w:eastAsia="Arial" w:hAnsi="Arial"/>
          <w:color w:val="607784"/>
          <w:sz w:val="22"/>
          <w:szCs w:val="22"/>
        </w:rPr>
        <w:t xml:space="preserve">One browser origin. One boot document. Three client prefixes.</w:t>
      </w:r>
    </w:p>
    <w:p>
      <w:pPr>
        <w:shd w:fill="092D42" w:color="auto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FFFFFF"/>
          <w:spacing w:val="24"/>
          <w:sz w:val="15"/>
          <w:szCs w:val="15"/>
        </w:rPr>
        <w:t xml:space="preserve">SOLUTION MANAGER BROWSER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092D42"/>
          <w:sz w:val="19"/>
          <w:szCs w:val="19"/>
        </w:rPr>
        <w:t xml:space="preserve">GET /config.json   →   three same-origin API clients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22"/>
        <w:gridCol w:w="3422"/>
        <w:gridCol w:w="3422"/>
      </w:tblGrid>
      <w:tr>
        <w:trPr>
          <w:cantSplit/>
        </w:trPr>
        <w:tc>
          <w:tcPr>
            <w:tcW w:type="dxa" w:w="3422"/>
            <w:tcBorders>
              <w:top w:val="single" w:color="087B7F" w:sz="13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40"/>
              <w:left w:type="dxa" w:w="135"/>
              <w:bottom w:type="dxa" w:w="14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B7F"/>
                <w:spacing w:val="18"/>
                <w:sz w:val="15"/>
                <w:szCs w:val="15"/>
              </w:rPr>
              <w:t xml:space="preserve">CONTROL PLANE</w:t>
            </w:r>
          </w:p>
          <w:p>
            <w:pPr>
              <w:spacing w:after="75"/>
            </w:pPr>
            <w:r>
              <w:rPr>
                <w:rFonts w:ascii="Menlo" w:cs="Menlo" w:eastAsia="Menlo" w:hAnsi="Menlo"/>
                <w:b/>
                <w:bCs/>
                <w:color w:val="092D42"/>
                <w:sz w:val="21"/>
                <w:szCs w:val="21"/>
              </w:rPr>
              <w:t xml:space="preserve">/api/cp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color w:val="607784"/>
                <w:sz w:val="17"/>
                <w:szCs w:val="17"/>
              </w:rPr>
              <w:t xml:space="preserve">Identity · Home · Catalog</w:t>
            </w:r>
            <w:r>
              <w:br/>
            </w:r>
            <w:r>
              <w:rPr>
                <w:rFonts w:ascii="Arial" w:cs="Arial" w:eastAsia="Arial" w:hAnsi="Arial"/>
                <w:color w:val="607784"/>
                <w:sz w:val="17"/>
                <w:szCs w:val="17"/>
              </w:rPr>
              <w:t xml:space="preserve">Hierarchy · Targets · Admin</w:t>
            </w:r>
          </w:p>
        </w:tc>
        <w:tc>
          <w:tcPr>
            <w:tcW w:type="dxa" w:w="3422"/>
            <w:tcBorders>
              <w:top w:val="single" w:color="176B9A" w:sz="13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40"/>
              <w:left w:type="dxa" w:w="135"/>
              <w:bottom w:type="dxa" w:w="14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76B9A"/>
                <w:spacing w:val="18"/>
                <w:sz w:val="15"/>
                <w:szCs w:val="15"/>
              </w:rPr>
              <w:t xml:space="preserve">DATA PLANE</w:t>
            </w:r>
          </w:p>
          <w:p>
            <w:pPr>
              <w:spacing w:after="75"/>
            </w:pPr>
            <w:r>
              <w:rPr>
                <w:rFonts w:ascii="Menlo" w:cs="Menlo" w:eastAsia="Menlo" w:hAnsi="Menlo"/>
                <w:b/>
                <w:bCs/>
                <w:color w:val="092D42"/>
                <w:sz w:val="21"/>
                <w:szCs w:val="21"/>
              </w:rPr>
              <w:t xml:space="preserve">/api/dp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color w:val="607784"/>
                <w:sz w:val="17"/>
                <w:szCs w:val="17"/>
              </w:rPr>
              <w:t xml:space="preserve">Instances · Configuration</w:t>
            </w:r>
            <w:r>
              <w:br/>
            </w:r>
            <w:r>
              <w:rPr>
                <w:rFonts w:ascii="Arial" w:cs="Arial" w:eastAsia="Arial" w:hAnsi="Arial"/>
                <w:color w:val="607784"/>
                <w:sz w:val="17"/>
                <w:szCs w:val="17"/>
              </w:rPr>
              <w:t xml:space="preserve">Apply · Health · Logs</w:t>
            </w:r>
          </w:p>
        </w:tc>
        <w:tc>
          <w:tcPr>
            <w:tcW w:type="dxa" w:w="3422"/>
            <w:tcBorders>
              <w:top w:val="single" w:color="7755B7" w:sz="13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40"/>
              <w:left w:type="dxa" w:w="135"/>
              <w:bottom w:type="dxa" w:w="14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7755B7"/>
                <w:spacing w:val="18"/>
                <w:sz w:val="15"/>
                <w:szCs w:val="15"/>
              </w:rPr>
              <w:t xml:space="preserve">CONSOLE API</w:t>
            </w:r>
          </w:p>
          <w:p>
            <w:pPr>
              <w:spacing w:after="75"/>
            </w:pPr>
            <w:r>
              <w:rPr>
                <w:rFonts w:ascii="Menlo" w:cs="Menlo" w:eastAsia="Menlo" w:hAnsi="Menlo"/>
                <w:b/>
                <w:bCs/>
                <w:color w:val="092D42"/>
                <w:sz w:val="21"/>
                <w:szCs w:val="21"/>
              </w:rPr>
              <w:t xml:space="preserve">/api/console/v1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color w:val="607784"/>
                <w:sz w:val="17"/>
                <w:szCs w:val="17"/>
              </w:rPr>
              <w:t xml:space="preserve">Metrics · Queries</w:t>
            </w:r>
            <w:r>
              <w:br/>
            </w:r>
            <w:r>
              <w:rPr>
                <w:rFonts w:ascii="Arial" w:cs="Arial" w:eastAsia="Arial" w:hAnsi="Arial"/>
                <w:color w:val="607784"/>
                <w:sz w:val="17"/>
                <w:szCs w:val="17"/>
              </w:rPr>
              <w:t xml:space="preserve">Exports · Dashboards</w:t>
            </w:r>
          </w:p>
        </w:tc>
      </w:tr>
    </w:tbl>
    <w:p>
      <w:pPr>
        <w:spacing w:after="210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you need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 to begin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Implement one screen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Screen-to-API map, then the numbered screen section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Understand a payload field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Request/response example, then its field-purpose table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Build a local backend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State model, consistency rules, and fixture-seeding sections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Resolve a contract gap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Look for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CONTRACT: TBD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UNSPECIFIED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or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NO CALLER</w:t>
            </w:r>
          </w:p>
        </w:tc>
      </w:tr>
    </w:tbl>
    <w:p>
      <w:pPr>
        <w:pStyle w:val="Heading1"/>
        <w:pageBreakBefore/>
        <w:spacing w:after="70"/>
      </w:pPr>
      <w:r>
        <w:rPr>
          <w:rFonts w:ascii="Arial" w:cs="Arial" w:eastAsia="Arial" w:hAnsi="Arial"/>
          <w:b/>
          <w:bCs/>
          <w:color w:val="092D42"/>
          <w:sz w:val="48"/>
          <w:szCs w:val="48"/>
        </w:rPr>
        <w:t xml:space="preserve">Complete API handbook</w:t>
      </w:r>
    </w:p>
    <w:p>
      <w:pPr>
        <w:spacing w:after="180"/>
      </w:pPr>
      <w:r>
        <w:rPr>
          <w:rFonts w:ascii="Arial" w:cs="Arial" w:eastAsia="Arial" w:hAnsi="Arial"/>
          <w:color w:val="607784"/>
          <w:sz w:val="21"/>
          <w:szCs w:val="21"/>
        </w:rPr>
        <w:t xml:space="preserve">The source content begins below. It is organized screen by screen and preserves every contract qualification.</w:t>
      </w:r>
    </w:p>
    <w:p>
      <w:pPr>
        <w:keepLines/>
        <w:pBdr>
          <w:left w:val="single" w:color="C97700" w:sz="22"/>
        </w:pBdr>
        <w:shd w:fill="FFF5DF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Audience: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frontend developers, backend implementers, QA engineers, architects, and anyone trying to understand what a Solution Manager screen sends or receives.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Coverage: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/config.json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plus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66 HTTP operations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used by the current console.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 status: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AS-BUILT, NOT RATIFIED.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This is the most complete human-readable reference for the current frontend, but it is not a substitute for the OpenAPI contract that still needs to be written and reviewed.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What this is.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complete HTTP surface the Solution Manager console already calls, derived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from the frontend's own call sites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branch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dev/frontend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not proposed, not designed forward. Each operation below exists today as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PlaneClient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call in a repository module, except the streaming export, which is deliberately a same-origin browser navigation. The MSW layer answers 65 of the 66 API operations; streaming export is the sole operation that requires a real HTTP response even in development. This document is the blueprint for replacing those in-browser handlers with a real HTTP server backed by predefined JSON, so the console runs end-to-end over the network instead of over a service worker.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Implementation guarantee and limit.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 server that uses the exact prefixes, methods, query strings, JSON keys, closed values, success statuses and empty-body behavior recorded here can be connected to the current frontend without changing a repository method. That statement is mechanically scoped to what the frontend sends and reads. Wherever the frontend has not defined behavior, this document says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UNSPECIFIED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it does not fill the gap with a guessed field, endpoint, pagination scheme, status, upload format or authentication mechanism.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Status: AS-BUILT, NOT RATIFIED.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This describes what the client sends and expects, faithfully. It does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ratify anything. Per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I4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SM-D*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decisions remain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PROPOSED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per the </w:t>
      </w:r>
      <w:hyperlink w:history="1" r:id="rIdo1jtplrqjrohvgyieougn">
        <w:r>
          <w:rPr>
            <w:rFonts w:ascii="Arial" w:cs="Arial" w:eastAsia="Arial" w:hAnsi="Arial"/>
            <w:color w:val="176B9A"/>
            <w:sz w:val="20"/>
            <w:szCs w:val="20"/>
            <w:u w:val="single" w:color="176B9A"/>
          </w:rPr>
          <w:t xml:space="preserve">contracts README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, the machine-readable OpenAPI document is still not written and remains the deliverable that closes this contract gap. Where the frontend's own module headers say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this document repeats that verdict rather than resolving it — the shapes here are what the client is coded against, which is a different and weaker claim than "this is the ratified product contract".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Derived from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(read these when a detail here is ambiguous — they are the source, this is the digest):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g1qceoikdftelrsvtbv7m">
              <w:r>
                <w:rPr>
                  <w:rFonts w:ascii="Menlo" w:cs="Menlo" w:eastAsia="Menlo" w:hAnsi="Menlo"/>
                  <w:b/>
                  <w:bCs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frontend/src/features/*/*Repository.ts</w:t>
              </w:r>
            </w:hyperlink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Eleven feature repository seams. Every feature request/response type below is one of theirs.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cpi6c4vkkumxc_wklt9z8">
              <w:r>
                <w:rPr>
                  <w:rFonts w:ascii="Menlo" w:cs="Menlo" w:eastAsia="Menlo" w:hAnsi="Menlo"/>
                  <w:b/>
                  <w:bCs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frontend/src/shared/hierarchy/hierarchyRepository.ts</w:t>
              </w:r>
            </w:hyperlink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twelfth repository seam and the exact three-call declaration cascade.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ay59dj2htmuardttp0xya">
              <w:r>
                <w:rPr>
                  <w:rFonts w:ascii="Menlo" w:cs="Menlo" w:eastAsia="Menlo" w:hAnsi="Menlo"/>
                  <w:b/>
                  <w:bCs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frontend/src/shared/auth/localSessionAdapter.ts</w:t>
              </w:r>
            </w:hyperlink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auth seam — the thirteenth caller, outside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features/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k5c6jyvjpzbn-qmgfszay">
              <w:r>
                <w:rPr>
                  <w:rFonts w:ascii="Menlo" w:cs="Menlo" w:eastAsia="Menlo" w:hAnsi="Menlo"/>
                  <w:b/>
                  <w:bCs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frontend/src/shared/api/</w:t>
              </w:r>
            </w:hyperlink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one request path: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http.ts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planeClientFactory.ts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types.ts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errorCodes.ts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retry.ts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queryKeys.ts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zre6qca1xenm67u4w_6eb">
              <w:r>
                <w:rPr>
                  <w:rFonts w:ascii="Menlo" w:cs="Menlo" w:eastAsia="Menlo" w:hAnsi="Menlo"/>
                  <w:b/>
                  <w:bCs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frontend/src/shared/testdoubles/</w:t>
              </w:r>
            </w:hyperlink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MSW handlers and the fixture JSON that seed this backend.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jzwabrvesagvstci86smw">
              <w:r>
                <w:rPr>
                  <w:rFonts w:ascii="Menlo" w:cs="Menlo" w:eastAsia="Menlo" w:hAnsi="Menlo"/>
                  <w:b/>
                  <w:bCs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frontend/contracts/</w:t>
              </w:r>
            </w:hyperlink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view-model/types.ts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(the Solution Package),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metrics/types.ts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(the query response),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packages/*/package.json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(real package files).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5vt37qcnqmndrzioee77k">
              <w:r>
                <w:rPr>
                  <w:rFonts w:ascii="Menlo" w:cs="Menlo" w:eastAsia="Menlo" w:hAnsi="Menlo"/>
                  <w:b/>
                  <w:bCs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../../frontend/design.md</w:t>
              </w:r>
            </w:hyperlink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§13, §14, §16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binding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rules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(shape, routing, error classes) this surface obeys.</w:t>
            </w:r>
          </w:p>
        </w:tc>
      </w:tr>
    </w:tbl>
    <w:p>
      <w:pPr>
        <w:spacing w:after="75"/>
      </w:pP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</w:pPr>
      <w:bookmarkStart w:name="sm_1" w:id="1"/>
      <w:r>
        <w:rPr>
          <w:rFonts w:ascii="Arial" w:cs="Arial" w:eastAsia="Arial" w:hAnsi="Arial"/>
          <w:color w:val="18313F"/>
          <w:sz w:val="20"/>
          <w:szCs w:val="20"/>
        </w:rPr>
        <w:t xml:space="preserve">Start here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This document is deliberately organised around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what a person does on screen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not around internal decision IDs. Use this short map first; the numbered sections then define every parameter, request field, response field, status, error and consuming component in detail.</w:t>
      </w:r>
    </w:p>
    <w:p>
      <w:pPr>
        <w:pStyle w:val="Heading3"/>
        <w:keepNext/>
      </w:pPr>
      <w:bookmarkStart w:name="sm_2" w:id="1"/>
      <w:r>
        <w:rPr>
          <w:rFonts w:ascii="Arial" w:cs="Arial" w:eastAsia="Arial" w:hAnsi="Arial"/>
          <w:color w:val="18313F"/>
          <w:sz w:val="20"/>
          <w:szCs w:val="20"/>
        </w:rPr>
        <w:t xml:space="preserve">API in one picture</w:t>
      </w:r>
      <w:bookmarkEnd w:id="1"/>
    </w:p>
    <w:p>
      <w:pPr>
        <w:shd w:fill="092D42" w:color="auto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FFFFFF"/>
          <w:spacing w:val="24"/>
          <w:sz w:val="15"/>
          <w:szCs w:val="15"/>
        </w:rPr>
        <w:t xml:space="preserve">SOLUTION MANAGER BROWSER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092D42"/>
          <w:sz w:val="19"/>
          <w:szCs w:val="19"/>
        </w:rPr>
        <w:t xml:space="preserve">GET /config.json   →   three same-origin API clients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22"/>
        <w:gridCol w:w="3422"/>
        <w:gridCol w:w="3422"/>
      </w:tblGrid>
      <w:tr>
        <w:trPr>
          <w:cantSplit/>
        </w:trPr>
        <w:tc>
          <w:tcPr>
            <w:tcW w:type="dxa" w:w="3422"/>
            <w:tcBorders>
              <w:top w:val="single" w:color="087B7F" w:sz="13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40"/>
              <w:left w:type="dxa" w:w="135"/>
              <w:bottom w:type="dxa" w:w="14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B7F"/>
                <w:spacing w:val="18"/>
                <w:sz w:val="15"/>
                <w:szCs w:val="15"/>
              </w:rPr>
              <w:t xml:space="preserve">CONTROL PLANE</w:t>
            </w:r>
          </w:p>
          <w:p>
            <w:pPr>
              <w:spacing w:after="75"/>
            </w:pPr>
            <w:r>
              <w:rPr>
                <w:rFonts w:ascii="Menlo" w:cs="Menlo" w:eastAsia="Menlo" w:hAnsi="Menlo"/>
                <w:b/>
                <w:bCs/>
                <w:color w:val="092D42"/>
                <w:sz w:val="21"/>
                <w:szCs w:val="21"/>
              </w:rPr>
              <w:t xml:space="preserve">/api/cp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color w:val="607784"/>
                <w:sz w:val="17"/>
                <w:szCs w:val="17"/>
              </w:rPr>
              <w:t xml:space="preserve">Identity · Home · Catalog</w:t>
            </w:r>
            <w:r>
              <w:br/>
            </w:r>
            <w:r>
              <w:rPr>
                <w:rFonts w:ascii="Arial" w:cs="Arial" w:eastAsia="Arial" w:hAnsi="Arial"/>
                <w:color w:val="607784"/>
                <w:sz w:val="17"/>
                <w:szCs w:val="17"/>
              </w:rPr>
              <w:t xml:space="preserve">Hierarchy · Targets · Admin</w:t>
            </w:r>
          </w:p>
        </w:tc>
        <w:tc>
          <w:tcPr>
            <w:tcW w:type="dxa" w:w="3422"/>
            <w:tcBorders>
              <w:top w:val="single" w:color="176B9A" w:sz="13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40"/>
              <w:left w:type="dxa" w:w="135"/>
              <w:bottom w:type="dxa" w:w="14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76B9A"/>
                <w:spacing w:val="18"/>
                <w:sz w:val="15"/>
                <w:szCs w:val="15"/>
              </w:rPr>
              <w:t xml:space="preserve">DATA PLANE</w:t>
            </w:r>
          </w:p>
          <w:p>
            <w:pPr>
              <w:spacing w:after="75"/>
            </w:pPr>
            <w:r>
              <w:rPr>
                <w:rFonts w:ascii="Menlo" w:cs="Menlo" w:eastAsia="Menlo" w:hAnsi="Menlo"/>
                <w:b/>
                <w:bCs/>
                <w:color w:val="092D42"/>
                <w:sz w:val="21"/>
                <w:szCs w:val="21"/>
              </w:rPr>
              <w:t xml:space="preserve">/api/dp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color w:val="607784"/>
                <w:sz w:val="17"/>
                <w:szCs w:val="17"/>
              </w:rPr>
              <w:t xml:space="preserve">Instances · Configuration</w:t>
            </w:r>
            <w:r>
              <w:br/>
            </w:r>
            <w:r>
              <w:rPr>
                <w:rFonts w:ascii="Arial" w:cs="Arial" w:eastAsia="Arial" w:hAnsi="Arial"/>
                <w:color w:val="607784"/>
                <w:sz w:val="17"/>
                <w:szCs w:val="17"/>
              </w:rPr>
              <w:t xml:space="preserve">Apply · Health · Logs</w:t>
            </w:r>
          </w:p>
        </w:tc>
        <w:tc>
          <w:tcPr>
            <w:tcW w:type="dxa" w:w="3422"/>
            <w:tcBorders>
              <w:top w:val="single" w:color="7755B7" w:sz="13"/>
              <w:left w:val="single" w:color="DCE7EB" w:sz="3"/>
              <w:bottom w:val="single" w:color="DCE7EB" w:sz="3"/>
              <w:right w:val="single" w:color="DCE7EB" w:sz="3"/>
            </w:tcBorders>
            <w:shd w:fill="F5F9FA" w:color="auto" w:val="clear"/>
            <w:tcMar>
              <w:top w:type="dxa" w:w="140"/>
              <w:left w:type="dxa" w:w="135"/>
              <w:bottom w:type="dxa" w:w="14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7755B7"/>
                <w:spacing w:val="18"/>
                <w:sz w:val="15"/>
                <w:szCs w:val="15"/>
              </w:rPr>
              <w:t xml:space="preserve">CONSOLE API</w:t>
            </w:r>
          </w:p>
          <w:p>
            <w:pPr>
              <w:spacing w:after="75"/>
            </w:pPr>
            <w:r>
              <w:rPr>
                <w:rFonts w:ascii="Menlo" w:cs="Menlo" w:eastAsia="Menlo" w:hAnsi="Menlo"/>
                <w:b/>
                <w:bCs/>
                <w:color w:val="092D42"/>
                <w:sz w:val="21"/>
                <w:szCs w:val="21"/>
              </w:rPr>
              <w:t xml:space="preserve">/api/console/v1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color w:val="607784"/>
                <w:sz w:val="17"/>
                <w:szCs w:val="17"/>
              </w:rPr>
              <w:t xml:space="preserve">Metrics · Queries</w:t>
            </w:r>
            <w:r>
              <w:br/>
            </w:r>
            <w:r>
              <w:rPr>
                <w:rFonts w:ascii="Arial" w:cs="Arial" w:eastAsia="Arial" w:hAnsi="Arial"/>
                <w:color w:val="607784"/>
                <w:sz w:val="17"/>
                <w:szCs w:val="17"/>
              </w:rPr>
              <w:t xml:space="preserve">Exports · Dashboards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diagram shows URL ownership only.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console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prefix is an as-built frontend boundary,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 ratified third architectural plane; §3.1 explains that distinction.</w:t>
      </w:r>
    </w:p>
    <w:p>
      <w:pPr>
        <w:pStyle w:val="Heading3"/>
        <w:keepNext/>
      </w:pPr>
      <w:bookmarkStart w:name="sm_3" w:id="1"/>
      <w:r>
        <w:rPr>
          <w:rFonts w:ascii="Arial" w:cs="Arial" w:eastAsia="Arial" w:hAnsi="Arial"/>
          <w:color w:val="18313F"/>
          <w:sz w:val="20"/>
          <w:szCs w:val="20"/>
        </w:rPr>
        <w:t xml:space="preserve">Find the answer you need</w:t>
      </w:r>
      <w:bookmarkEnd w:id="1"/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you want to…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 at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See every method and URL in one place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w:anchor="sm_18">
              <w:r>
                <w:rPr>
                  <w:rFonts w:ascii="Arial" w:cs="Arial" w:eastAsia="Arial" w:hAnsi="Arial"/>
                  <w:b w:val="false"/>
                  <w:bCs w:val="false"/>
                  <w:color w:val="176B9A"/>
                  <w:sz w:val="18"/>
                  <w:szCs w:val="18"/>
                  <w:u w:val="single" w:color="176B9A"/>
                </w:rPr>
                <w:t xml:space="preserve">§4 Endpoint index</w:t>
              </w:r>
            </w:hyperlink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Implement authentication, cookies, correlation IDs or errors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w:anchor="sm_9">
              <w:r>
                <w:rPr>
                  <w:rFonts w:ascii="Arial" w:cs="Arial" w:eastAsia="Arial" w:hAnsi="Arial"/>
                  <w:b w:val="false"/>
                  <w:bCs w:val="false"/>
                  <w:color w:val="176B9A"/>
                  <w:sz w:val="18"/>
                  <w:szCs w:val="18"/>
                  <w:u w:val="single" w:color="176B9A"/>
                </w:rPr>
                <w:t xml:space="preserve">§3 Cross-cutting rules</w:t>
              </w:r>
            </w:hyperlink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Implement one screen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screen map below, then that screen's numbered section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Understand every request/response field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endpoint's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Request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Success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and field-purpose tables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Know which values are closed enums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field table directly below the payload example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Build a dummy or test backend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w:anchor="sm_97">
              <w:r>
                <w:rPr>
                  <w:rFonts w:ascii="Arial" w:cs="Arial" w:eastAsia="Arial" w:hAnsi="Arial"/>
                  <w:b w:val="false"/>
                  <w:bCs w:val="false"/>
                  <w:color w:val="176B9A"/>
                  <w:sz w:val="18"/>
                  <w:szCs w:val="18"/>
                  <w:u w:val="single" w:color="176B9A"/>
                </w:rPr>
                <w:t xml:space="preserve">§18 State model</w:t>
              </w:r>
            </w:hyperlink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Keep related endpoints consistent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w:anchor="sm_102">
              <w:r>
                <w:rPr>
                  <w:rFonts w:ascii="Arial" w:cs="Arial" w:eastAsia="Arial" w:hAnsi="Arial"/>
                  <w:b w:val="false"/>
                  <w:bCs w:val="false"/>
                  <w:color w:val="176B9A"/>
                  <w:sz w:val="18"/>
                  <w:szCs w:val="18"/>
                  <w:u w:val="single" w:color="176B9A"/>
                </w:rPr>
                <w:t xml:space="preserve">§19 Cross-endpoint consistency</w:t>
              </w:r>
            </w:hyperlink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Check whether an apparently missing API is intentional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w:anchor="sm_107">
              <w:r>
                <w:rPr>
                  <w:rFonts w:ascii="Arial" w:cs="Arial" w:eastAsia="Arial" w:hAnsi="Arial"/>
                  <w:b w:val="false"/>
                  <w:bCs w:val="false"/>
                  <w:color w:val="176B9A"/>
                  <w:sz w:val="18"/>
                  <w:szCs w:val="18"/>
                  <w:u w:val="single" w:color="176B9A"/>
                </w:rPr>
                <w:t xml:space="preserve">§22 Deliberate absences</w:t>
              </w:r>
            </w:hyperlink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Confirm that all screens and API calls are covered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w:anchor="sm_108">
              <w:r>
                <w:rPr>
                  <w:rFonts w:ascii="Arial" w:cs="Arial" w:eastAsia="Arial" w:hAnsi="Arial"/>
                  <w:b w:val="false"/>
                  <w:bCs w:val="false"/>
                  <w:color w:val="176B9A"/>
                  <w:sz w:val="18"/>
                  <w:szCs w:val="18"/>
                  <w:u w:val="single" w:color="176B9A"/>
                </w:rPr>
                <w:t xml:space="preserve">§23 Coverage cross-check</w:t>
              </w:r>
            </w:hyperlink>
          </w:p>
        </w:tc>
      </w:tr>
    </w:tbl>
    <w:p>
      <w:pPr>
        <w:spacing w:after="75"/>
      </w:pPr>
    </w:p>
    <w:p>
      <w:pPr>
        <w:pStyle w:val="Heading3"/>
        <w:keepNext/>
      </w:pPr>
      <w:bookmarkStart w:name="sm_4" w:id="1"/>
      <w:r>
        <w:rPr>
          <w:rFonts w:ascii="Arial" w:cs="Arial" w:eastAsia="Arial" w:hAnsi="Arial"/>
          <w:color w:val="18313F"/>
          <w:sz w:val="20"/>
          <w:szCs w:val="20"/>
        </w:rPr>
        <w:t xml:space="preserve">Screen-to-API map</w:t>
      </w:r>
      <w:bookmarkEnd w:id="1"/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1847"/>
        <w:gridCol w:w="2361"/>
        <w:gridCol w:w="2155"/>
        <w:gridCol w:w="2771"/>
        <w:gridCol w:w="1132"/>
      </w:tblGrid>
      <w:tr>
        <w:trPr>
          <w:cantSplit/>
          <w:tblHeader/>
        </w:trPr>
        <w:tc>
          <w:tcPr>
            <w:tcW w:type="dxa" w:w="1847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or UI area</w:t>
            </w:r>
          </w:p>
        </w:tc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the operator does</w:t>
            </w:r>
          </w:p>
        </w:tc>
        <w:tc>
          <w:tcPr>
            <w:tcW w:type="dxa" w:w="2155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Reads</w:t>
            </w:r>
          </w:p>
        </w:tc>
        <w:tc>
          <w:tcPr>
            <w:tcW w:type="dxa" w:w="277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Writes</w:t>
            </w:r>
          </w:p>
        </w:tc>
        <w:tc>
          <w:tcPr>
            <w:tcW w:type="dxa" w:w="113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Detailed section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App boot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Load deployment-specific browser settings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/config.json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—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§4.1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Login and session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Sign in, restore identity, sign out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/cp/auth/identity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/cp/auth/login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/cp/auth/logout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§5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Home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See counts and work needing attention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/cp/home/summary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/cp/home/attention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—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§6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Solutions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Browse or load solution packages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/cp/solutions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/cp/solutions/load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§7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Instance inventory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Filter, inspect, declare or undeclare instances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hierarchy cascade, solution instances, instance detail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declare and undeclare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§8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Application shell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Render identity, permissions and solution navigation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identity and solutions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logout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§9–§10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Targets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Inspect where solutions can run or be observed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/cp/targets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—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§12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Admin — Roles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View permissions and manage roles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permission catalog and roles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save role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§13.1–§13.3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Admin — Assignments and Access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Grant/revoke roles and explain effective access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principals, scope tree, assignments, effective permissions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create/revoke assignment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§13.4–§13.8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Admin — Users and Groups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Manage local identities and memberships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users, groups, members, group assignments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user/group/member mutations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§13.9–§13.20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Designer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Load, edit, save, reconcile, apply and roll back configuration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instance Designer document and optional history/observations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config, secrets, actions, apply and rollback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§14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Governance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Inspect health/config state and work with logs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health, config ladder, log level and log lines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set log level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§15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Monitoring — Explore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Select metrics and instances, query, export and save a widget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capabilities, entity types, instances, metrics and labels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queries, metric typing, save widget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§16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Monitoring — Dashboard</w:t>
            </w:r>
          </w:p>
        </w:tc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Render widgets and manage dashboard layout/defaults</w:t>
            </w:r>
          </w:p>
        </w:tc>
        <w:tc>
          <w:tcPr>
            <w:tcW w:type="dxa" w:w="215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dashboard document and metric queries</w:t>
            </w:r>
          </w:p>
        </w:tc>
        <w:tc>
          <w:tcPr>
            <w:tcW w:type="dxa" w:w="277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widgets, layout, visibility and reset</w:t>
            </w:r>
          </w:p>
        </w:tc>
        <w:tc>
          <w:tcPr>
            <w:tcW w:type="dxa" w:w="113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§17</w:t>
            </w:r>
          </w:p>
        </w:tc>
      </w:tr>
    </w:tbl>
    <w:p>
      <w:pPr>
        <w:spacing w:after="75"/>
      </w:pPr>
    </w:p>
    <w:p>
      <w:pPr>
        <w:pStyle w:val="Heading3"/>
        <w:keepNext/>
      </w:pPr>
      <w:bookmarkStart w:name="sm_5" w:id="1"/>
      <w:r>
        <w:rPr>
          <w:rFonts w:ascii="Arial" w:cs="Arial" w:eastAsia="Arial" w:hAnsi="Arial"/>
          <w:color w:val="18313F"/>
          <w:sz w:val="20"/>
          <w:szCs w:val="20"/>
        </w:rPr>
        <w:t xml:space="preserve">How each endpoint is documented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Every endpoint entry uses the same reading order: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1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functional reason the endpoint exists.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2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Screen and component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where the response is consumed or the request is triggered.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3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Path/query parameters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exact name, type, source and encoding rule.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4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 example and field table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what each field means, when it is sent and why it exists.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5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 example and field table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what each returned field drives on screen.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6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 and statuses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how the current frontend reacts.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7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Dependencies and consistency rules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which other endpoint supplies or consumes the same identifiers.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Payload examples are valid JSON unless explicitly labelled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abbreviated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A field marked optional may be omitted;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null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a value only where the type explicitly permits it. Closed values are written as code, for example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active | deactivated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The document never treats an obvious-looking field name as self-explanatory when it changes screen behaviour.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6" w:id="1"/>
      <w:r>
        <w:rPr>
          <w:rFonts w:ascii="Arial" w:cs="Arial" w:eastAsia="Arial" w:hAnsi="Arial"/>
          <w:color w:val="18313F"/>
          <w:sz w:val="20"/>
          <w:szCs w:val="20"/>
        </w:rPr>
        <w:t xml:space="preserve">1. Scope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In scope.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Thirteen routed screen groups,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66 API operations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across three same-origin prefixes, plus the static boot document. A method/path pair counts as one operation, so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GET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POST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the same path count separately. Every operation any screen or repository reaches is included: loading, creating, updating, deleting, validation, actions, state changes, filtering, and configuration.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Out of scope, deliberately.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Endpoints outside the current repository surface.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 search endpoint is specified for a filter the client applies in memory; no list route is invented for a resource the client addresses by a deterministic id. A few repository methods marked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CALLER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are included because their HTTP calls already exist, even though no screen invokes them. Where the UI does something without a server, §22 says so by name.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 ratified wire encoding of the Solution Package.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design.md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§13 assigns that to the backend sub-spec. This document records the complete TypeScript/JSON shape the frontend currently consumes at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GET /dp/instances/{id}/designer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it does not convert that as-built shape into the missing normative backend schema.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Real behaviour.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 dummy backend serves JSON. It reaches no MI host, opens no SSH session, and polls no actuator.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7" w:id="1"/>
      <w:r>
        <w:rPr>
          <w:rFonts w:ascii="Arial" w:cs="Arial" w:eastAsia="Arial" w:hAnsi="Arial"/>
          <w:color w:val="18313F"/>
          <w:sz w:val="20"/>
          <w:szCs w:val="20"/>
        </w:rPr>
        <w:t xml:space="preserve">2. How to read an endpoint entry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Each entry gives: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 · Path/query parameters · Request · Success · Errors · Frontend usage · 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"Frontend usage" names the repository method, the React Query key from </w:t>
      </w:r>
      <w:hyperlink w:history="1" r:id="rId3adsoybldqos9dt16fh3w">
        <w:r>
          <w:rPr>
            <w:rFonts w:ascii="Menlo" w:cs="Menlo" w:eastAsia="Menlo" w:hAnsi="Menlo"/>
            <w:color w:val="123E55"/>
            <w:sz w:val="17"/>
            <w:szCs w:val="17"/>
            <w:u w:val="single" w:color="176B9A"/>
            <w:shd w:fill="E9F1F4" w:color="auto" w:val="clear"/>
          </w:rPr>
          <w:t xml:space="preserve">queryKeys.ts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, and what the screen does with the answer — because the cache key is what makes two screens share one request, and a backend that changes an id shape changes what the cache collapses.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Three markers appear throughout: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Marker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SPECIFIED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 design document defines this to endpoint level. Only the Dynamic Metrics query surface (§16) is.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CONTRACT: TBD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client invented the route and/or shape, confined to one repository file, and says so in its own header. Everything outside §16 is this.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NO CALLER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Declared in a repository interface, implemented in MSW, but no screen calls it today. Implement when a screen wires it; a backend without it is not broken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yet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</w:tbl>
    <w:p>
      <w:pPr>
        <w:spacing w:after="75"/>
      </w:pPr>
    </w:p>
    <w:p>
      <w:pPr>
        <w:pStyle w:val="Heading3"/>
        <w:keepNext/>
      </w:pPr>
      <w:bookmarkStart w:name="sm_8" w:id="1"/>
      <w:r>
        <w:rPr>
          <w:rFonts w:ascii="Arial" w:cs="Arial" w:eastAsia="Arial" w:hAnsi="Arial"/>
          <w:color w:val="18313F"/>
          <w:sz w:val="20"/>
          <w:szCs w:val="20"/>
        </w:rPr>
        <w:t xml:space="preserve">Repeated path-parameter dictionary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All dynamic path values are passed through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encodeURIComponent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Endpoint entries call out special rules; otherwise these names have the same meaning everywhere: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and meaning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organization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Exact Organization name returned by the hierarchy root call.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subOrganization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Exact Sub-organization name returned for the selected Organization.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solutionId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Solution-card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from §7.1, not the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family value.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instanceId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Instance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from §8.1/§8.2. It keys inventory detail, Designer, Governance and monitoring context.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assignmentId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Assignment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from §13.6 or §13.19.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on an admin route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User or group id appropriate to that route, returned by its list/create operation.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userId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Local-user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from §13.9.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fieldKey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Fully qualified or package-declared configuration field key; dots remain data inside one encoded segment.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actionKey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Package-declared action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key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from the Designer response.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component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Package component name/type used by the Governance log viewer.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entityType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Entity-type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from §16.2.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labelKey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Label key advertised by the selected §16.4 metric.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on a metric route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Metric catalog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dots remain data inside one encoded segment.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dashboardId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Deterministic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db_{instanceId}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value described in §11.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widgetId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Widget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from the dashboard document.</w:t>
            </w:r>
          </w:p>
        </w:tc>
      </w:tr>
    </w:tbl>
    <w:p>
      <w:pPr>
        <w:spacing w:after="75"/>
      </w:pP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9" w:id="1"/>
      <w:r>
        <w:rPr>
          <w:rFonts w:ascii="Arial" w:cs="Arial" w:eastAsia="Arial" w:hAnsi="Arial"/>
          <w:color w:val="18313F"/>
          <w:sz w:val="20"/>
          <w:szCs w:val="20"/>
        </w:rPr>
        <w:t xml:space="preserve">3. Cross-cutting rules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These hold for every operation. They are stated once here rather than repeated 66 times.</w:t>
      </w:r>
    </w:p>
    <w:p>
      <w:pPr>
        <w:pStyle w:val="Heading3"/>
        <w:keepNext/>
      </w:pPr>
      <w:bookmarkStart w:name="sm_10" w:id="1"/>
      <w:r>
        <w:rPr>
          <w:rFonts w:ascii="Arial" w:cs="Arial" w:eastAsia="Arial" w:hAnsi="Arial"/>
          <w:color w:val="18313F"/>
          <w:sz w:val="20"/>
          <w:szCs w:val="20"/>
        </w:rPr>
        <w:t xml:space="preserve">3.1 Transport and origin</w:t>
      </w:r>
      <w:bookmarkEnd w:id="1"/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One origin, three prefixes.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SPA never holds a plane hostname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FE-D19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assertRelativePath()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 </w:t>
      </w:r>
      <w:hyperlink w:history="1" r:id="rId03zn-xkeb-lseiar4sgmj">
        <w:r>
          <w:rPr>
            <w:rFonts w:ascii="Menlo" w:cs="Menlo" w:eastAsia="Menlo" w:hAnsi="Menlo"/>
            <w:color w:val="123E55"/>
            <w:sz w:val="17"/>
            <w:szCs w:val="17"/>
            <w:u w:val="single" w:color="176B9A"/>
            <w:shd w:fill="E9F1F4" w:color="auto" w:val="clear"/>
          </w:rPr>
          <w:t xml:space="preserve">planeClientFactory.ts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 throws on any absolute or protocol-relative URL, so a backend that hands back an absolute URL for the client to call will crash it.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The prefix is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${apiBasePath}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from the boot document, then one of: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422"/>
        <w:gridCol w:w="3422"/>
        <w:gridCol w:w="3422"/>
      </w:tblGrid>
      <w:tr>
        <w:trPr>
          <w:cantSplit/>
          <w:tblHeader/>
        </w:trPr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Owns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cpClient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${apiBasePath}/cp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catalog, packages, identity, RBAC, targets, home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dpClient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${apiBasePath}/dp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configuration-of-record, apply, actions, health, logs, instance inventory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consoleClient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${apiBasePath}/console/v1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metrics catalog and query, dashboards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With the shipped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config.json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apiBasePath: "/api"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those resolve to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/api/cp/*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/api/dp/*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/api/console/v1/*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console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is not a ratified third plane.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hyperlink w:history="1" r:id="rIdrxlvnxuethfajoleuwqbj">
        <w:r>
          <w:rPr>
            <w:rFonts w:ascii="Menlo" w:cs="Menlo" w:eastAsia="Menlo" w:hAnsi="Menlo"/>
            <w:color w:val="123E55"/>
            <w:sz w:val="17"/>
            <w:szCs w:val="17"/>
            <w:u w:val="single" w:color="176B9A"/>
            <w:shd w:fill="E9F1F4" w:color="auto" w:val="clear"/>
          </w:rPr>
          <w:t xml:space="preserve">consoleClient.ts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 says so on its face: whether it is genuinely a plane, a DP sub-route, or folds back into CP/DP is an open question upstream. A dummy backend may serve all three prefixes from one process; that is not an answer to the question.</w:t>
      </w:r>
    </w:p>
    <w:p>
      <w:pPr>
        <w:pStyle w:val="Heading3"/>
        <w:keepNext/>
      </w:pPr>
      <w:bookmarkStart w:name="sm_11" w:id="1"/>
      <w:r>
        <w:rPr>
          <w:rFonts w:ascii="Arial" w:cs="Arial" w:eastAsia="Arial" w:hAnsi="Arial"/>
          <w:color w:val="18313F"/>
          <w:sz w:val="20"/>
          <w:szCs w:val="20"/>
        </w:rPr>
        <w:t xml:space="preserve">3.2 Session and authentication</w:t>
      </w:r>
      <w:bookmarkEnd w:id="1"/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Every request is issued with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credentials: 'same-origin'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The session is an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httpOnly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SameSite=strict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cookie the server sets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SPA never reads, writes or stores it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FE-D8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FE-D14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401 on any request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fires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notifyUnauthorized()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which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localSessionAdapter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translates into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AuthAdapter.onSessionExpired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the app routes to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/login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with an "expired" arrival reason. A dummy backend that answers 401 anywhere will bounce the operator to login, correctly.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CSRF is a seam, not a mechanism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Q3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configureCsrf({ headerName, getToken })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exists 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http.ts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is wired to nothing. If the dummy backend requires a CSRF header, that hook is where it gets supplied; until then,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do not require one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or every mutation fails.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Organization authority is never taken from the client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I5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D20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🔒). There is no client-supplied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organizationId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field.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Identity.organization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a display string returned for the app-bar chip, and the backend derives the authenticated actor's authority from the session. Some create requests do carry a desired ownership name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 user/group;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org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an instance); those are resource data the server must authorize and validate against the session, never proof that the caller may act there.</w:t>
      </w:r>
    </w:p>
    <w:p>
      <w:pPr>
        <w:pStyle w:val="Heading3"/>
        <w:keepNext/>
      </w:pPr>
      <w:bookmarkStart w:name="sm_12" w:id="1"/>
      <w:r>
        <w:rPr>
          <w:rFonts w:ascii="Arial" w:cs="Arial" w:eastAsia="Arial" w:hAnsi="Arial"/>
          <w:color w:val="18313F"/>
          <w:sz w:val="20"/>
          <w:szCs w:val="20"/>
        </w:rPr>
        <w:t xml:space="preserve">3.3 Correlation ids</w:t>
      </w:r>
      <w:bookmarkEnd w:id="1"/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The client sends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every request (a UUID).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response's id is authoritative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FE-D13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readCorrelationId()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prefers the response header and falls back to the sent id only when the server echoed none.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Every mutation whose UI shows a success toast should use the server's 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FE-D13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 The following 14 HTTP operations go through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postWithCorrelation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patchWithCorrelation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deleteWithCorrelation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: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&gt; declare instance · undeclare instance · load package · save config · save role · create assignment · create user · &gt; create group · update group · deactivate group · reactivate group · add group members · set log level · save widget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HTTP helper falls back to the id sent on the request if the response header is absent, so omitting the response header does not crash the frontend. A conforming server nevertheless returns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all 14 responses because the response id is the authoritative server/audit id.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Two as-built exceptions are explicit: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removing a group member and revoking a group assignment use plain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delete()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the current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GroupDetails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screen fabricates a display-only toast id. A server response header is ignored on those two calls. This is existing frontend behavior, not a backend requirement and not something this document silently repairs.</w:t>
      </w:r>
    </w:p>
    <w:p>
      <w:pPr>
        <w:pStyle w:val="Heading3"/>
        <w:keepNext/>
      </w:pPr>
      <w:bookmarkStart w:name="sm_13" w:id="1"/>
      <w:r>
        <w:rPr>
          <w:rFonts w:ascii="Arial" w:cs="Arial" w:eastAsia="Arial" w:hAnsi="Arial"/>
          <w:color w:val="18313F"/>
          <w:sz w:val="20"/>
          <w:szCs w:val="20"/>
        </w:rPr>
        <w:t xml:space="preserve">3.4 Error body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One shape, for every non-2xx, from </w:t>
      </w:r>
      <w:hyperlink w:history="1" r:id="rIdnwvzay845nuwxmxq_8g8c">
        <w:r>
          <w:rPr>
            <w:rFonts w:ascii="Menlo" w:cs="Menlo" w:eastAsia="Menlo" w:hAnsi="Menlo"/>
            <w:color w:val="123E55"/>
            <w:sz w:val="17"/>
            <w:szCs w:val="17"/>
            <w:u w:val="single" w:color="176B9A"/>
            <w:shd w:fill="E9F1F4" w:color="auto" w:val="clear"/>
          </w:rPr>
          <w:t xml:space="preserve">http.ts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parseErrorBody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"code": "GENERATION_CONFLICT",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"message": "Someone else saved a newer configuration.",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"…": "any further fields are carried through as `details`"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code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message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are read only when they are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strings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at the top level. The whole parsed object also becomes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ApiError.details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so extra fields (e.g.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current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generation) survive.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 non-JSON or empty error body must not break the client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parseErrorBody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swallows the parse failure and the UI falls back to a generic message. Returning an empty 500 is safe, just uninformative.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UI switches on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code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, never on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message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hyperlink w:history="1" r:id="rId3bshdiut0udqywq3zoatb">
        <w:r>
          <w:rPr>
            <w:rFonts w:ascii="Menlo" w:cs="Menlo" w:eastAsia="Menlo" w:hAnsi="Menlo"/>
            <w:color w:val="123E55"/>
            <w:sz w:val="17"/>
            <w:szCs w:val="17"/>
            <w:u w:val="single" w:color="176B9A"/>
            <w:shd w:fill="E9F1F4" w:color="auto" w:val="clear"/>
          </w:rPr>
          <w:t xml:space="preserve">errorCodes.ts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). For a code in the registry the operator sees the console's own copy; for an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unknown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code the server's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message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shown verbatim. So: an unrecognised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code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with no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message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renders "An unexpected error occurred."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registry.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Five codes are SPECIFIED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dynamic-metrics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§5.8) and five are named-but-shapeless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566"/>
        <w:gridCol w:w="2566"/>
        <w:gridCol w:w="2566"/>
        <w:gridCol w:w="2568"/>
      </w:tblGrid>
      <w:tr>
        <w:trPr>
          <w:cantSplit/>
          <w:tblHeader/>
        </w:trPr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HTTP</w:t>
            </w:r>
          </w:p>
        </w:tc>
        <w:tc>
          <w:tcPr>
            <w:tcW w:type="dxa" w:w="2568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SERIES_CAP_EXCEEDED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SPECIFIED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422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metrics query — prevented client-side today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AGGREGATION_NOT_APPLICABLE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SPECIFIED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422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metrics query —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the one 422 reachable through the live UI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GROUP_BY_REQUIRES_AGGREGATION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SPECIFIED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422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metrics query — prevented client-side today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STAT_REQUIRES_AGGREGATION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SPECIFIED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422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metrics query — prevented client-side today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METRIC_UNTYPED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SPECIFIED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422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metrics query — prevented client-side today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CONFIG_DIVERGED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TBD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—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 body shape exists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APPLY_INDETERMINATE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TBD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—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expressed as an outcome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kind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not an HTTP error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VERSION_DRIFT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TBD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—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expressed as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ObservedState.versionState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not an HTTP error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VERSION_UNKNOWN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TBD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—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expressed as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ObservedState.versionState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not an HTTP error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CONFIG_CONFLICT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TBD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—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save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the fixture sends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generation_conflict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see §14.3</w:t>
            </w:r>
          </w:p>
        </w:tc>
      </w:tr>
    </w:tbl>
    <w:p>
      <w:pPr>
        <w:spacing w:after="75"/>
      </w:pPr>
    </w:p>
    <w:p>
      <w:pPr>
        <w:pStyle w:val="Heading3"/>
        <w:keepNext/>
      </w:pPr>
      <w:bookmarkStart w:name="sm_14" w:id="1"/>
      <w:r>
        <w:rPr>
          <w:rFonts w:ascii="Arial" w:cs="Arial" w:eastAsia="Arial" w:hAnsi="Arial"/>
          <w:color w:val="18313F"/>
          <w:sz w:val="20"/>
          <w:szCs w:val="20"/>
        </w:rPr>
        <w:t xml:space="preserve">3.5 Status codes</w:t>
      </w:r>
      <w:bookmarkEnd w:id="1"/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behaviour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200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Body parsed as JSON and cast to the caller's type.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Unknown fields are ignored, never stripped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no schema validator runs.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201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Same parsing behaviour as 200. Used by declare-instance and by the current fixture's save-widget response.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204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data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resolves as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undefined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with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no JSON parse attempted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An empty body on any status is also tolerated.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400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Inline validation failure. Not retried. Dialog stays open.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401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Fires the session-expired listener →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/login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Not retried.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403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Not-authorized surface. Not retried.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404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Route-level not-found: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InstancesRepository.get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the Designer load both render an error surface.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409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Conflict. Declare → duplicate-name inline error. Save config → the conflict dialog (§14.3). Not retried.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422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Business refusal, rendered inline from the typed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code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Never retried.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5xx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Retried by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shouldRetry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: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queries only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up to 3 attempts, backoff 500 ms → 1 s → 2 s → 4 s (cap 5 s).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501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Explicitly excluded from retry — a "not implemented" is not a transient fault.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Mutations are never retried automatically and never optimistic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FE-D20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QueryClient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sets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mutations.retry: false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A dummy backend does not need idempotency keys for the client's sake — but see §22 on why apply still cannot claim success.</w:t>
      </w:r>
    </w:p>
    <w:p>
      <w:pPr>
        <w:pStyle w:val="Heading3"/>
        <w:keepNext/>
      </w:pPr>
      <w:bookmarkStart w:name="sm_15" w:id="1"/>
      <w:r>
        <w:rPr>
          <w:rFonts w:ascii="Arial" w:cs="Arial" w:eastAsia="Arial" w:hAnsi="Arial"/>
          <w:color w:val="18313F"/>
          <w:sz w:val="20"/>
          <w:szCs w:val="20"/>
        </w:rPr>
        <w:t xml:space="preserve">3.6 Caching and request behaviour</w:t>
      </w:r>
      <w:bookmarkEnd w:id="1"/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refetchOnWindowFocus: false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re-focusing the tab issues no request.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placeholderData: keepPreviousData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range/filter change dims stale data rather than blanking it. A slow endpoint degrades gracefully.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Every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useQuery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passes an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AbortSignal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 superseded request is aborted client-side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the server may see a dropped connection mid-response, which is normal, not an error.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Two screens asking the same question share one cache entry and one in-flight request — e.g.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AppShell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's drawer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SolutionsPage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both read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queryKeys.solutions.list()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so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GET /cp/solutions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issued once.</w:t>
      </w:r>
    </w:p>
    <w:p>
      <w:pPr>
        <w:pStyle w:val="Heading3"/>
        <w:keepNext/>
      </w:pPr>
      <w:bookmarkStart w:name="sm_16" w:id="1"/>
      <w:r>
        <w:rPr>
          <w:rFonts w:ascii="Arial" w:cs="Arial" w:eastAsia="Arial" w:hAnsi="Arial"/>
          <w:color w:val="18313F"/>
          <w:sz w:val="20"/>
          <w:szCs w:val="20"/>
        </w:rPr>
        <w:t xml:space="preserve">3.7 Secrets</w:t>
      </w:r>
      <w:bookmarkEnd w:id="1"/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I6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G7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are binding on this surface: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secret value never appears in a response.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Diff rows carry the literal mask token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"•••••••• (secret)"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both sides. Config history, exports and archives carry references, never values.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A secret value crosses the wire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exactly once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client → server, on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POST …/config/secrets/{fieldKey}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(§14.5), which answers with an opaque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ref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Package actions send no values at all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only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the action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key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(§14.9).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test-connection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action must not resend a secret through the browser; the compile-time proof is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actionsRepository.typecheck.test.ts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3"/>
        <w:keepNext/>
      </w:pPr>
      <w:bookmarkStart w:name="sm_17" w:id="1"/>
      <w:r>
        <w:rPr>
          <w:rFonts w:ascii="Arial" w:cs="Arial" w:eastAsia="Arial" w:hAnsi="Arial"/>
          <w:color w:val="18313F"/>
          <w:sz w:val="20"/>
          <w:szCs w:val="20"/>
        </w:rPr>
        <w:t xml:space="preserve">3.8 Organization field names — exact as built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frontend does not currently use one spelling everywhere. This table records the wire keys literally; a backend must not normalize them unless the frontend changes in the same release.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422"/>
        <w:gridCol w:w="3422"/>
        <w:gridCol w:w="3422"/>
      </w:tblGrid>
      <w:tr>
        <w:trPr>
          <w:cantSplit/>
          <w:tblHeader/>
        </w:trPr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Exact key(s)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Auth identity, local user, group, group principal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organization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Organization display/name string.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Hierarchy cascade paths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{organization}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{subOrganization}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URL-encoded names returned by the parent cascade call.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Instance declaration and instance rows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org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subOrg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env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Organization, Sub-organization and Environment names.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RBAC assignment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scope: string[]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synthetic All organizations; otherwise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[Organization, Sub-organization?, Environment?, Instance?]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There is no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tenant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tenantId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tenant_id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field in this REST surface. There is also no client-supplied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organizationId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: authorization scope is derived from the authenticated session.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org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subOrg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abbreviations are an existing instance-wire seam, explicitly documented rather than silently renamed here.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18" w:id="1"/>
      <w:r>
        <w:rPr>
          <w:rFonts w:ascii="Arial" w:cs="Arial" w:eastAsia="Arial" w:hAnsi="Arial"/>
          <w:color w:val="18313F"/>
          <w:sz w:val="20"/>
          <w:szCs w:val="20"/>
        </w:rPr>
        <w:t xml:space="preserve">4. Endpoint index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66 API operations.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✱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marks the ones a dummy backend must hold mutable state for (§18).</w:t>
      </w:r>
    </w:p>
    <w:p>
      <w:pPr>
        <w:pStyle w:val="Heading3"/>
        <w:keepNext/>
      </w:pPr>
      <w:bookmarkStart w:name="sm_19" w:id="1"/>
      <w:r>
        <w:rPr>
          <w:rFonts w:ascii="Arial" w:cs="Arial" w:eastAsia="Arial" w:hAnsi="Arial"/>
          <w:color w:val="18313F"/>
          <w:sz w:val="20"/>
          <w:szCs w:val="20"/>
        </w:rPr>
        <w:t xml:space="preserve">Control plane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${apiBasePath}/cp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(33)</w:t>
      </w:r>
      <w:bookmarkEnd w:id="1"/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718"/>
        <w:gridCol w:w="1129"/>
        <w:gridCol w:w="3182"/>
        <w:gridCol w:w="4003"/>
        <w:gridCol w:w="1234"/>
      </w:tblGrid>
      <w:tr>
        <w:trPr>
          <w:cantSplit/>
          <w:tblHeader/>
        </w:trPr>
        <w:tc>
          <w:tcPr>
            <w:tcW w:type="dxa" w:w="718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2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§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/auth/identity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app boot / shell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/auth/login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/login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/auth/logout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account menu, idle lock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4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/home/summary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6.1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5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/home/attention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6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/solutions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/solutions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shell drawer, instances page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7.1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7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/solutions/load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load-package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7.2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8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/hierarchy/organizations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declare-instance cascade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8.0.1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9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/hierarchy/organizations/{organization}/sub-orgs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declare-instance cascade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8.0.2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10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/hierarchy/organizations/{organization}/sub-orgs/{subOrganization}/environments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declare-instance cascade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8.0.3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11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/targets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/targets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12.1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12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/admin/permission-catalog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/admin/roles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/admin/access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13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/admin/roles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/admin/roles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13.2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14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/admin/roles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role editor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13.3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15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/admin/principals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/admin/assignments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/admin/access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13.4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16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/admin/scope-tree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/admin/assignments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/admin/access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13.5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17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/admin/assignments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/admin/assignments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13.6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18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/admin/assignments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new-assignment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13.7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19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B53A3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DELETE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/admin/assignments/{assignmentId}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group role-assignments panel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13.7a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20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/admin/effective-permissions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/admin/access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13.8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21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/admin/users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/admin/users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13.9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22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/admin/users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add-user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13.10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23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C977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PATCH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/admin/users/{id}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users table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24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/admin/groups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/admin/groups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13.12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25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/admin/groups/{id}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group detail panel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13.13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26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/admin/groups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add-group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13.14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27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C977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PATCH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/admin/groups/{id}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edit-group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13.15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28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/admin/groups/{id}/deactivate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groups table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13.16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29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/admin/groups/{id}/reactivate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groups table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13.16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30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/admin/groups/{id}/members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members panel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13.17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31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/admin/groups/{id}/members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add-members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13.17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32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B53A3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DELETE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/admin/groups/{id}/members/{userId}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members panel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13.18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33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/admin/groups/{id}/assignments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group role-assignments panel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13.19</w:t>
            </w:r>
          </w:p>
        </w:tc>
      </w:tr>
    </w:tbl>
    <w:p>
      <w:pPr>
        <w:spacing w:after="75"/>
      </w:pPr>
    </w:p>
    <w:p>
      <w:pPr>
        <w:pStyle w:val="Heading3"/>
        <w:keepNext/>
      </w:pPr>
      <w:bookmarkStart w:name="sm_20" w:id="1"/>
      <w:r>
        <w:rPr>
          <w:rFonts w:ascii="Arial" w:cs="Arial" w:eastAsia="Arial" w:hAnsi="Arial"/>
          <w:color w:val="18313F"/>
          <w:sz w:val="20"/>
          <w:szCs w:val="20"/>
        </w:rPr>
        <w:t xml:space="preserve">Data plane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${apiBasePath}/dp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(19)</w:t>
      </w:r>
      <w:bookmarkEnd w:id="1"/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718"/>
        <w:gridCol w:w="1129"/>
        <w:gridCol w:w="3182"/>
        <w:gridCol w:w="4003"/>
        <w:gridCol w:w="1234"/>
      </w:tblGrid>
      <w:tr>
        <w:trPr>
          <w:cantSplit/>
          <w:tblHeader/>
        </w:trPr>
        <w:tc>
          <w:tcPr>
            <w:tcW w:type="dxa" w:w="718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2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§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34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/solutions/{solutionId}/instances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instances grid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8.1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35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/solutions/{solutionId}/instances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declare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8.2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36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instance header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8.3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37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B53A3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DELETE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undeclare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8.4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38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/instances/{instanceId}/designer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Designer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14.1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39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/instances/{instanceId}/config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save bar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14.2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40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/instances/{instanceId}/config/history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NO CALLER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14.4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41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/instances/{instanceId}/config/secrets/{fieldKey}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NO CALLER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14.5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42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/instances/{instanceId}/config/accept-runtime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accept-runtime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14.6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43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/instances/{instanceId}/config/restore-runtime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restore-runtime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14.7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44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/instances/{instanceId}/apply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strategy picker → restart confirm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14.8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45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/instances/{instanceId}/apply/observe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NO CALLER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14.10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46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/instances/{instanceId}/apply/rollback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rollback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14.11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47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/instances/{instanceId}/actions/{actionKey}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package actions card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14.9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48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/instances/{instanceId}/health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15.1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49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/instances/{instanceId}/config-ladder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15.2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50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/instances/{instanceId}/log-levels/{component}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log viewer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15.3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51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/instances/{instanceId}/log-levels/{component}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log viewer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15.4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52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/instances/{instanceId}/logs/{component}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log viewer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15.5</w:t>
            </w:r>
          </w:p>
        </w:tc>
      </w:tr>
    </w:tbl>
    <w:p>
      <w:pPr>
        <w:spacing w:after="75"/>
      </w:pPr>
    </w:p>
    <w:p>
      <w:pPr>
        <w:pStyle w:val="Heading3"/>
        <w:keepNext/>
      </w:pPr>
      <w:bookmarkStart w:name="sm_21" w:id="1"/>
      <w:r>
        <w:rPr>
          <w:rFonts w:ascii="Arial" w:cs="Arial" w:eastAsia="Arial" w:hAnsi="Arial"/>
          <w:color w:val="18313F"/>
          <w:sz w:val="20"/>
          <w:szCs w:val="20"/>
        </w:rPr>
        <w:t xml:space="preserve">Console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${apiBasePath}/console/v1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(14)</w:t>
      </w:r>
      <w:bookmarkEnd w:id="1"/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718"/>
        <w:gridCol w:w="1129"/>
        <w:gridCol w:w="3182"/>
        <w:gridCol w:w="4003"/>
        <w:gridCol w:w="1234"/>
      </w:tblGrid>
      <w:tr>
        <w:trPr>
          <w:cantSplit/>
          <w:tblHeader/>
        </w:trPr>
        <w:tc>
          <w:tcPr>
            <w:tcW w:type="dxa" w:w="718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2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§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53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/capabilities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every monitoring screen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16.1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54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/entity-types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Explore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16.2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55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/entity-types/{entityType}/instances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instance selector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16.3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56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/metrics/catalog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metric selector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16.4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57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/labels/{labelKey}/values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group-by control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16.5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58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/query/range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Explore result, every widget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16.6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59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/query/instant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single-stat / gauge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16.7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60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/export/range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widget CSV export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16.8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61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/metrics/catalog/{name}/type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type-metric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16.9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62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/dashboards/{dashboardId}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dashboard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17.1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63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/dashboards/{dashboardId}/widgets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save-widget dialog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17.2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64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7755B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PUT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/dashboards/{dashboardId}/layout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dashboard grid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17.3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65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C977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PATCH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/dashboards/{dashboardId}/widgets/{widgetId}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hide / restore default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17.4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66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176B9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POST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/dashboards/{dashboardId}/reset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reset defaults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17.5</w:t>
            </w:r>
          </w:p>
        </w:tc>
      </w:tr>
    </w:tbl>
    <w:p>
      <w:pPr>
        <w:spacing w:after="75"/>
      </w:pPr>
    </w:p>
    <w:p>
      <w:pPr>
        <w:pStyle w:val="Heading3"/>
        <w:keepNext/>
      </w:pPr>
      <w:bookmarkStart w:name="sm_22" w:id="1"/>
      <w:r>
        <w:rPr>
          <w:rFonts w:ascii="Arial" w:cs="Arial" w:eastAsia="Arial" w:hAnsi="Arial"/>
          <w:color w:val="18313F"/>
          <w:sz w:val="20"/>
          <w:szCs w:val="20"/>
        </w:rPr>
        <w:t xml:space="preserve">Boot — static (1)</w:t>
      </w:r>
      <w:bookmarkEnd w:id="1"/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718"/>
        <w:gridCol w:w="1129"/>
        <w:gridCol w:w="3182"/>
        <w:gridCol w:w="4003"/>
        <w:gridCol w:w="1234"/>
      </w:tblGrid>
      <w:tr>
        <w:trPr>
          <w:cantSplit/>
          <w:tblHeader/>
        </w:trPr>
        <w:tc>
          <w:tcPr>
            <w:tcW w:type="dxa" w:w="718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2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003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123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§</w:t>
            </w:r>
          </w:p>
        </w:tc>
      </w:tr>
      <w:tr>
        <w:trPr>
          <w:cantSplit/>
        </w:trPr>
        <w:tc>
          <w:tcPr>
            <w:tcW w:type="dxa" w:w="71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0</w:t>
            </w:r>
          </w:p>
        </w:tc>
        <w:tc>
          <w:tcPr>
            <w:tcW w:type="dxa" w:w="112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087B7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</w:t>
            </w:r>
          </w:p>
        </w:tc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/config.json</w:t>
            </w:r>
          </w:p>
        </w:tc>
        <w:tc>
          <w:tcPr>
            <w:tcW w:type="dxa" w:w="400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app boot, before everything</w:t>
            </w:r>
          </w:p>
        </w:tc>
        <w:tc>
          <w:tcPr>
            <w:tcW w:type="dxa" w:w="123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4.1</w:t>
            </w:r>
          </w:p>
        </w:tc>
      </w:tr>
    </w:tbl>
    <w:p>
      <w:pPr>
        <w:spacing w:after="75"/>
      </w:pPr>
    </w:p>
    <w:p>
      <w:pPr>
        <w:pStyle w:val="Heading4"/>
        <w:keepNext/>
      </w:pPr>
      <w:bookmarkStart w:name="sm_23" w:id="1"/>
      <w:r>
        <w:rPr>
          <w:rFonts w:ascii="Arial" w:cs="Arial" w:eastAsia="Arial" w:hAnsi="Arial"/>
          <w:color w:val="18313F"/>
          <w:sz w:val="20"/>
          <w:szCs w:val="20"/>
        </w:rPr>
        <w:t xml:space="preserve">4.1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GET /config.json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boot document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Deploy-time configuration, fetched once before the app renders. Not under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apiBasePath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it is what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supplies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apiBasePath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so its own path is fixed.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"apiBasePath": "/api", "idleTimeoutMinutes": 30, "channel": "stable" 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apiBasePath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non-empty 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Public same-origin prefix used to build the CP, DP and console clients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/api/cp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/api/dp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/api/console/v1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 this example). It is a path, never a plane hostname and never a secret.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idleTimeoutMinutes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number, optional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Minutes of inactivity before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RequireAuth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locks the session. Omission defaults to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a non-number makes boot fail visibly.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channel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non-empty 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Public release-channel label such as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or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test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It is validated and made available through runtime config, but no current screen renders it. It does not choose an API host or grant access.</w:t>
            </w:r>
          </w:p>
        </w:tc>
      </w:tr>
    </w:tbl>
    <w:p>
      <w:pPr>
        <w:spacing w:after="75"/>
      </w:pP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 fetch or parse failure renders a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visible boot error page in place of the app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never a silent default (</w:t>
      </w:r>
      <w:hyperlink w:history="1" r:id="rIduo5l6198znj-8m0ighswd">
        <w:r>
          <w:rPr>
            <w:rFonts w:ascii="Menlo" w:cs="Menlo" w:eastAsia="Menlo" w:hAnsi="Menlo"/>
            <w:color w:val="123E55"/>
            <w:sz w:val="17"/>
            <w:szCs w:val="17"/>
            <w:u w:val="single" w:color="176B9A"/>
            <w:shd w:fill="E9F1F4" w:color="auto" w:val="clear"/>
          </w:rPr>
          <w:t xml:space="preserve">RuntimeConfig.tsx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). A dummy backend that fails to serve this produces a blank-but-explained console, not a broken one.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RuntimeConfigBoot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useRuntimeConfig()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apiBasePath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passed to all three plane-client factories;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idleTimeoutMinutes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drives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RequireAuth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's idle lock. Served today as a static asset from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frontend/public/config.json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a real deployment may serve it dynamically, but the shape is fixed.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24" w:id="1"/>
      <w:r>
        <w:rPr>
          <w:rFonts w:ascii="Arial" w:cs="Arial" w:eastAsia="Arial" w:hAnsi="Arial"/>
          <w:color w:val="18313F"/>
          <w:sz w:val="20"/>
          <w:szCs w:val="20"/>
        </w:rPr>
        <w:t xml:space="preserve">5. Screen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/login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the session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LoginPage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LoginForm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+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LoginArrivalAlert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RequireAuth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guards every other route;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AccountMenu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signs out.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Flow.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boot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AuthProvider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calls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getIdentity()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A 401 leaves the app unauthenticated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RequireAuth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redirects to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/login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LoginArrivalAlert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distinguishes two arrivals — a deliberate sign-out and an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idle lock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FE-D24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idleTimeoutMinutes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from the boot document) — from the reason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AuthProvider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recorded, not from anything the server sends.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25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5.1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/cp/auth/identity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Who is signed in, and what the console may render for them.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Q3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None. The session cookie is the whole credential.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"name": "Devon Ramirez",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"email": "devon.ramirez@acme.example",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"role": "Operator",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"organization": "Acme Financial · self-hosted",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"superAdmin": true,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"permissions":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"solution.view", "package.load",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"instance.view", "instance.create", "instance.bindTarget",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"config.view", "config.edit", "config.apply",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"instance.restart", "config.rollback", "config.overrideWarning",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"health.view", "logs.read", "logs.setLevel",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"metrics.query", "metrics.export", "metrics.forceRaw", "metric.declare",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"dashboard.view", "dashboard.edit", "dashboard.reset",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"target.view", "target.create", "target.use",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"role.view", "role.edit", "role.assign",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"user.view", "user.create", "user.deactivate",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"group.view", "group.create", "group.edit", "group.deactivate", "group.member.manage"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Human-readable account name. Rendered in the account menu and used for the avatar label.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email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Account sign-in/contact identifier shown in the account menu. Display data in this response, not a credential.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role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Human-readable role summary shown in the account menu.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Not used for authorization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permissions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the rendering overlay and the server authorizes every request.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organization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Display only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I5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D20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🔒,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FE-D53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 There is deliberately no client-supplied organization id — the type omits one so "send it back as authority" is impossible by accident.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permissions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Server-derived permission ids granted to this identity. Feeds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createPermissionApi(granted, catalog)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must contain only ids from §13.1's locked 35-operation catalog. The array is a rendering overlay; every API call remains server-authorized.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superAdmin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Rendered as a badge. Not a bypass — the frontend overlay is cosmetic, never a security boundary.</w:t>
            </w:r>
          </w:p>
        </w:tc>
      </w:tr>
    </w:tbl>
    <w:p>
      <w:pPr>
        <w:spacing w:after="75"/>
      </w:pP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422"/>
        <w:gridCol w:w="3422"/>
        <w:gridCol w:w="3422"/>
      </w:tblGrid>
      <w:tr>
        <w:trPr>
          <w:cantSplit/>
          <w:tblHeader/>
        </w:trPr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behaviour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401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No/expired session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Unauthenticated;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RequireAuth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→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/login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This is a normal answer, not a failure.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5xx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—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Retried up to 3×, then the boot surfaces unauthenticated.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AuthAdapter.getIdentity()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via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localSessionAdapter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Cached under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queryKeys.auth.identity()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AppBar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reads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identity.organization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AccountMenu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reads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name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email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role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the authz overlay reads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permissions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Nothing. This is the first authenticated call.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26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5.2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/cp/auth/login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Exchange local credentials for a session cookie.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Q3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endpoint, its shapes and the CSRF mechanism are all unspecified; the route is the adapter's own naming).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"username": "devon.ramirez@acme.example", "password": "…" 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username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non-empty 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Credential identifier typed into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LoginForm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The sample uses an email address, but the frontend does not validate it as an email.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password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Write-only secret exchanged for the session. It must never be logged, echoed in the response, or persisted in browser storage.</w:t>
            </w:r>
          </w:p>
        </w:tc>
      </w:tr>
    </w:tbl>
    <w:p>
      <w:pPr>
        <w:spacing w:after="75"/>
      </w:pP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same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Identity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body as §5.1, and the server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must set the session cookie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this response (httpOnly,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SameSite=strict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Optional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accessToken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LoginResponse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extends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Identity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with an optional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accessToken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used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only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when the API cannot set cookies (design §15). It is held in a closure — never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localStorage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never surviving a reload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FE-D14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 dummy backend should omit it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set the cookie; sending it exercises a fallback path nothing else uses.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422"/>
        <w:gridCol w:w="3422"/>
        <w:gridCol w:w="3422"/>
      </w:tblGrid>
      <w:tr>
        <w:trPr>
          <w:cantSplit/>
          <w:tblHeader/>
        </w:trPr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behaviour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401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 "code": "…", "message": "Invalid credentials." }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Form shows the failure in place, stays open.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400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 "code": "…", "message": "…" }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Same.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429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 "message": "Too many attempts." }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Rendered from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message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no typed code exists.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AuthProvider.login()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sets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identity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clears the arrival reason, navigates to the intended route.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Nothing. Feeds every other endpoint (they all need the cookie).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27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5.3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/cp/auth/logout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End the session. Called on deliberate sign-out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and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idle lock.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 body.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204 No Content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The server should clear the session cookie.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client clears local state regardless; a failure here still signs the operator out of the UI.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AccountMenu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"Sign out"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logout()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RequireAuth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's idle timer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logout('idle')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which sets the arrival reason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LoginArrivalAlert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renders.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28" w:id="1"/>
      <w:r>
        <w:rPr>
          <w:rFonts w:ascii="Arial" w:cs="Arial" w:eastAsia="Arial" w:hAnsi="Arial"/>
          <w:color w:val="18313F"/>
          <w:sz w:val="20"/>
          <w:szCs w:val="20"/>
        </w:rPr>
        <w:t xml:space="preserve">6. Screen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Home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HomePage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FirstRun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(when nothing is managed yet)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StatStrip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(four counts)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AttentionFeed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29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6.1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/cp/home/summary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four headline counts.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whole endpoint is unspecified; the route is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homeRepository.ts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's own naming).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"solutionsManaged": 2,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"instancesDeclared": 12,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"needAttentionNow": 3,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"configStagedNotApplied": 1,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"partial": null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solutionsManaged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number | null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Number of cards returned by §7.1. Drives the Solutions headline and contributes to the first-run decision.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means unknown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renders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never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instancesDeclared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number | null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Total number of declared instances across solutions. Drives the Instances headline; when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partial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present it renders with a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+1?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qualification.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needAttentionNow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number | null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Number of §6.2 feed rows whose severity is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err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Drives the urgent-attention headline.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configStagedNotApplied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number | null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Number of instances whose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configState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staged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Explains saved configuration still waiting to be applied.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partial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 "unreportingHost": string } | 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(optional)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Present only when part of the fleet has not reported, so a count may be an undercount.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instancesDeclared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then renders with a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+1?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suffix and the page shows a banner naming the host.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INVENTED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no schema field carries this.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How the fixture derives them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(a dummy backend should do the same so the numbers agree with the other screens):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PAYLOAD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solutionsManaged        = number of solution-package cards returned by `GET /cp/solutions`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instancesDeclared       = count of all instances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needAttentionNow        = attention items with severity "err"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configStagedNotApplied  = instances whose configState === "staged"</w:t>
            </w:r>
          </w:p>
        </w:tc>
      </w:tr>
    </w:tbl>
    <w:p>
      <w:pPr>
        <w:spacing w:after="6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queryKeys.home.summary()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Renders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StatStrip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FirstRun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shows when the counts are all zero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so a backend seeding an empty fleet gets the first-run screen, which is correct.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Consistency with §7.1 and §8.1 — see §19. A count here that disagrees with the grid it links to is the exact bug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withInstanceCounts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was written to prevent.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30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6.2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/cp/home/attention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prioritised feed of things needing an operator.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severity vocabulary, ordering and dedupe rules have nothing behind them).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bare array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not a paged envelope.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"id": "att-1",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"severity": "err",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"title": "cache-stage-01 · replica not responding",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"detail": "1 of 2 replicas stopped answering health checks — TEST · Acme Financial / Trading.",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"instanceId": "cache-stage-01",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"href": "/solutions/cache/instances?focus=cache-stage-01"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feed-row identity used when rendering and updating the list. It is not an instance id.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severity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"err" | "warn" | "info"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Drives the row's tone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and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needAttentionNow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 §6.1.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title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Short operator-facing summary used as the row heading. Server-composed and rendered verbatim.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detail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Longer explanation shown below the title. Server-composed and rendered verbatim. It must not contain secrets.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href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An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in-app route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produced by the server. The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?focus=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query is what makes the instances grid scroll to and highlight the row (§8.1). A server that emits a href the router does not match yields a 404 screen.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instanceId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subject. Not used for navigation today —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href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— but carried so a future screen can group by instance.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Ordering.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array order is rendered as-is; the client does not re-sort. Send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err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before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warn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before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info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queryKeys.home.attention()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Renders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AttentionFeed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An empty array renders an empty state, not an error.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31" w:id="1"/>
      <w:r>
        <w:rPr>
          <w:rFonts w:ascii="Arial" w:cs="Arial" w:eastAsia="Arial" w:hAnsi="Arial"/>
          <w:color w:val="18313F"/>
          <w:sz w:val="20"/>
          <w:szCs w:val="20"/>
        </w:rPr>
        <w:t xml:space="preserve">7. Screen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/solutions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Catalog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SolutionsPage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SolutionCard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(one per package, with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ReviewMeter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+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LoadPackageDialog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32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7.1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/cp/solutions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Every solution package the console knows.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bare array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"id": "cache",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"solution": "cache",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"name": "Cache Engine",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"color": "#015B82",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"icon": "bolt",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"kind": "Distributed cache · Spring Boot",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"packageVersion": [6, 7],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"appliesTo": "&gt;=2.2 &lt;2.5",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"provenance": { "author": "solace", "signature": "3af9…c210"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"authoring": { "reviewedRows": 1494, "totalRows": 1494, "source": "curated + contract-tested"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"components": ["cache-engine", "management", "telemetry-http"],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"instanceCount": 12,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"entitled": true,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"telemetryMode": "HTTP poll · actuator",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"published": "2026-08-04",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"devMode": false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The card id, and the id every route keys on.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/solutions/{id}/instances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filters instances by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solutionId === 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solution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solution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family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Two cards may share one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cache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cache-nightly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do). Never use this for counting — see below.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Operator-facing package name used as the card heading and instance-page title.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color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CSS colour used for the package's visual accent. Presentation only; never use it as identity.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icon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Icon token resolved by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SolutionCard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Presentation only; an unknown token needs a safe fallback.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kind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Short, display-only description of the workload/runtime family.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packageVersion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Array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ascending, non-empty. Every version this one package file serves. The declare dialog's version select is populated from exactly this.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appliesTo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Human-readable supported runtime-version range shown on the card. It does not replace server-side compatibility validation.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provenance.author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Package author's display identifier.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provenance.signature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 signature fingerprint. Absent for an unsigned development package; never a private signing key.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instanceCount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MUST be derived from the live instance list, keyed on the card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never a stored number. Deriving it any other way produces a card that disagrees with the grid it links to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FE-120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authoring.reviewedRows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Reviewed configuration-row count used by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ReviewMeter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INVENTED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no package schema field carries it.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authoring.totalRows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Total configuration-row count used as the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ReviewMeter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denominator. Must be at least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reviewedRows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INVENTED.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authoring.source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Display text explaining where the package metadata came from.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INVENTED.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components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Component keys included by the package. Used for package summary and must match the components in the full Designer package.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entitled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Drives the Entitled/Not entitled badge.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Current as-built gap: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false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does not disable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SolutionCard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's Open action, so the backend must still enforce entitlement on protected operations.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telemetryMode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Display-only summary of how telemetry reaches Solution Manager. It does not configure collection.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published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Publication-date string retained in the response model.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No current screen renders it.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The shape does not require a timestamp or timezone.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devMode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true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marks an unsigned package (no Solace signature). Renders a distinct badge. Correlates with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provenance.signature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being absent.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queryKeys.solutions.list()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one cache entry shared by three consumers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: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SolutionsPage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AppShell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drawer's solution list,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InstancesPage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(for the page title and the declare dialog's version options). One request serves all three. Non-blocking on the instances grid: a failure here still renders the grid, and only disables the Declare button with a stated reason.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§8.1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instanceCount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must be computed over the same list that endpoint serves.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33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7.2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/cp/solutions/load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Submit a chosen package file for signature verification and admission.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real upload wire format, whether verification is a step distinct from loading, and the result shape are all unspecified).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metadata only, never the bytes.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"fileName": "cache-engine-7.solpkg", "fileSize": 48213 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fileName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Original browser-selected filename. The current fixture uses it to exercise signed versus unsigned branches; it is metadata, not a trusted package id.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fileSize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non-negative number,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Browser-reported size in bytes, used only as admission metadata today. The request contains no file bytes.</w:t>
            </w:r>
          </w:p>
        </w:tc>
      </w:tr>
    </w:tbl>
    <w:p>
      <w:pPr>
        <w:spacing w:after="75"/>
      </w:pPr>
    </w:p>
    <w:p>
      <w:pPr>
        <w:keepLines/>
        <w:pBdr>
          <w:left w:val="single" w:color="C97700" w:sz="22"/>
        </w:pBdr>
        <w:shd w:fill="FFF5DF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client deliberately sends no file body. The real upload format (multipart? chunked?) is unspecified, and inventing one here would assert a contract nobody ratified. A dummy backend therefore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cannot actually read the package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it verifies a name. In DEV the console parses the dropped file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client-side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hyperlink w:history="1" r:id="rIdynptxytb8ah1qujilavnv">
        <w:r>
          <w:rPr>
            <w:rFonts w:ascii="Menlo" w:cs="Menlo" w:eastAsia="Menlo" w:hAnsi="Menlo"/>
            <w:color w:val="123E55"/>
            <w:sz w:val="17"/>
            <w:szCs w:val="17"/>
            <w:u w:val="single" w:color="176B9A"/>
            <w:shd w:fill="E9F1F4" w:color="auto" w:val="clear"/>
          </w:rPr>
          <w:t xml:space="preserve">app/dev/parsePackage.ts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) and the bytes never leave the browser.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"verified": true,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"devMode": false,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"signatureFingerprint": "3af9…c210",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"message": "Signature verified · Solace-signed"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Unsigned variant — the admission path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UI-D19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gates: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"verified": false,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"devMode": true,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"message": "No Solace signature — admitted only in an explicit development mode."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verified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Signature check outcome.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devMode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true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= no Solace signature.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Whether that is enough to admit the package is the operator's decision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taken in the dialog — the server reports, it does not decide.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signatureFingerprint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Present only when verified.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message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Server-composed, rendered verbatim. Not passed through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it is data, not UI copy.</w:t>
            </w:r>
          </w:p>
        </w:tc>
      </w:tr>
    </w:tbl>
    <w:p>
      <w:pPr>
        <w:spacing w:after="75"/>
      </w:pP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Response header.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required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success toast quotes it.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behaviour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400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415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Dialog stays open, renders the failure inline.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409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Same — e.g. a package id already present.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Fixture rule worth keeping.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MSW handler returns the unsigned result when the filename matches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/dev|nightly|unsigned/i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That is a naming convention the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handler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invented so the admission path is reachable from a real drag-and-drop rather than only from an injected fake. A dummy backend should keep it — it is the only way to exercise both branches without real signatures.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SolutionsRepository.load()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On confirm,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SolutionsPage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invalidates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queryKeys.solutions.list()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so the new card appears.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commitPending()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discardPending()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exist on the interface but are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absent from the HTTP repository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POST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the whole interaction, with nothing held between calls; only the DEV client-side loader implements them.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§7.1 — a successful load must make the package appear there.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34" w:id="1"/>
      <w:r>
        <w:rPr>
          <w:rFonts w:ascii="Arial" w:cs="Arial" w:eastAsia="Arial" w:hAnsi="Arial"/>
          <w:color w:val="18313F"/>
          <w:sz w:val="20"/>
          <w:szCs w:val="20"/>
        </w:rPr>
        <w:t xml:space="preserve">8. Screen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/solutions/{solutionId}/instances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Instance inventory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InstancesPage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DataTable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grid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columns.tsx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· env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ToggleGroup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ReplicaDetailPanel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DeclareInstanceDialog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UndeclareInstancesDialog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BulkRestartDialog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3"/>
        <w:keepNext/>
      </w:pPr>
      <w:bookmarkStart w:name="sm_35" w:id="1"/>
      <w:r>
        <w:rPr>
          <w:rFonts w:ascii="Arial" w:cs="Arial" w:eastAsia="Arial" w:hAnsi="Arial"/>
          <w:color w:val="18313F"/>
          <w:sz w:val="20"/>
          <w:szCs w:val="20"/>
        </w:rPr>
        <w:t xml:space="preserve">8.0 Hierarchy cascade used by declaration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These three control-plane reads are the exact dependent cascade used by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DeclareInstanceDialog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They are separate loads, not one tree downloaded and filtered in the browser: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TEXT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Organization → Sub-organization → Environment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All three responses are bare JSON arrays of strings, preserve server order, and have no paging envelope. Path values are passed through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encodeURIComponent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names containing spaces or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therefore remain one path segment.</w:t>
      </w:r>
    </w:p>
    <w:p>
      <w:pPr>
        <w:pStyle w:val="Heading4"/>
        <w:keepNext/>
      </w:pPr>
      <w:bookmarkStart w:name="sm_36" w:id="1"/>
      <w:r>
        <w:rPr>
          <w:rFonts w:ascii="Arial" w:cs="Arial" w:eastAsia="Arial" w:hAnsi="Arial"/>
          <w:color w:val="18313F"/>
          <w:sz w:val="20"/>
          <w:szCs w:val="20"/>
        </w:rPr>
        <w:t xml:space="preserve">8.0.1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GET /cp/hierarchy/organizations</w:t>
      </w:r>
      <w:bookmarkEnd w:id="1"/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 query parameters and no body.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["Acme Financial", "Globex"]</w:t>
            </w:r>
          </w:p>
        </w:tc>
      </w:tr>
    </w:tbl>
    <w:p>
      <w:pPr>
        <w:spacing w:after="6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Loaded when the declaration dialog opens and cached as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queryKeys.hierarchy.organizations()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4"/>
        <w:keepNext/>
      </w:pPr>
      <w:bookmarkStart w:name="sm_37" w:id="1"/>
      <w:r>
        <w:rPr>
          <w:rFonts w:ascii="Arial" w:cs="Arial" w:eastAsia="Arial" w:hAnsi="Arial"/>
          <w:color w:val="18313F"/>
          <w:sz w:val="20"/>
          <w:szCs w:val="20"/>
        </w:rPr>
        <w:t xml:space="preserve">8.0.2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GET /cp/hierarchy/organizations/{organization}/sub-orgs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Path parameter.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one exact string returned by §8.0.1.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 query parameters and no body.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["Payments", "Trading", "Risk", "Onboarding", "Logistics", "Sandbox"]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current handler returns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[]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an unknown Organization; it does not return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404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Issued only after an Organization is selected and cached as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queryKeys.hierarchy.subOrgs(organization)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4"/>
        <w:keepNext/>
      </w:pPr>
      <w:bookmarkStart w:name="sm_38" w:id="1"/>
      <w:r>
        <w:rPr>
          <w:rFonts w:ascii="Arial" w:cs="Arial" w:eastAsia="Arial" w:hAnsi="Arial"/>
          <w:color w:val="18313F"/>
          <w:sz w:val="20"/>
          <w:szCs w:val="20"/>
        </w:rPr>
        <w:t xml:space="preserve">8.0.3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GET /cp/hierarchy/organizations/{organization}/sub-orgs/{subOrganization}/environments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Path parameters.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from §8.0.1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subOrganization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from §8.0.2.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 query parameters and no body.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["PROD", "TEST"]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closed frontend element type is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DEV | TEST | PROD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The array may contain any subset in server order. The current handler returns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[]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an unknown Organization/Sub-organization pair; it does not return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404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Issued only after both parents are selected and cached as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queryKeys.hierarchy.environments(organization, subOrganization)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Exact join into declaration.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selected values are sent unchanged in §8.2 under the current wire keys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org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subOrg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env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Those abbreviated keys are what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DeclareInstanceInput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InstanceRow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use today; replacing them with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subOrganization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requires a coordinated frontend contract change. No Organization id is sent as authority—the backend still derives and validates the caller's Organization from the session.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What is URL state and what is not.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Selection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?sel=a,b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and focus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?focus=id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are URL state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FE-D6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so a link reproduces what the sender saw.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env filter and quick search are component state and are applied client-side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see §8.1.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39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8.1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/solutions/{solutionId}/instances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Every instance declared against one solution.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route, paging model and the not-found discriminator's wire name are all unspecified.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Path parameters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solutionId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card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from §7.1, not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cache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cache-nightly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are two different grids.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Query parameters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supported by the client's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InventoryQuery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 sent by any screen today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258"/>
        <w:gridCol w:w="2463"/>
        <w:gridCol w:w="5545"/>
      </w:tblGrid>
      <w:tr>
        <w:trPr>
          <w:cantSplit/>
          <w:tblHeader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463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45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env</w:t>
            </w:r>
          </w:p>
        </w:tc>
        <w:tc>
          <w:tcPr>
            <w:tcW w:type="dxa" w:w="246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DEV | TEST | PROD</w:t>
            </w:r>
          </w:p>
        </w:tc>
        <w:tc>
          <w:tcPr>
            <w:tcW w:type="dxa" w:w="554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toQueryString()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will emit it;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InstancesPage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calls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repository.list(solutionId, {}, signal)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with an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empty query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and filters the returned rows in memory.</w:t>
            </w:r>
          </w:p>
        </w:tc>
      </w:tr>
      <w:tr>
        <w:trPr>
          <w:cantSplit/>
        </w:trPr>
        <w:tc>
          <w:tcPr>
            <w:tcW w:type="dxa" w:w="225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search</w:t>
            </w:r>
          </w:p>
        </w:tc>
        <w:tc>
          <w:tcPr>
            <w:tcW w:type="dxa" w:w="246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non-empty</w:t>
            </w:r>
          </w:p>
        </w:tc>
        <w:tc>
          <w:tcPr>
            <w:tcW w:type="dxa" w:w="5545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Same. The grid's quick search is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DataTable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's own client-side filter.</w:t>
            </w:r>
          </w:p>
        </w:tc>
      </w:tr>
    </w:tbl>
    <w:p>
      <w:pPr>
        <w:spacing w:after="75"/>
      </w:pPr>
    </w:p>
    <w:p>
      <w:pPr>
        <w:keepLines/>
        <w:pBdr>
          <w:left w:val="single" w:color="C97700" w:sz="22"/>
        </w:pBdr>
        <w:shd w:fill="FFF5DF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A dummy backend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should implement both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(they are cheap, and the client contract already carries them), but must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 depend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them being sent. Returning the full list is the behaviour every screen relies on today.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Paged&lt;T&gt;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envelope.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offset/cursor/page-token is unspecified;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{ items, total 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the client's placeholder and there are no paging parameters.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"items":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"id": "cache-prod-01",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"name": "cache-prod-01",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"solutionId": "cache",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"packageVersion": 7,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"env": "PROD",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"org": "Acme Financial",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"subOrg": "Payments",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"driver": "k8s",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"locus": "dp_remote",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"replicas":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{ "name": "ledger-0", "health": "healthy"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{ "name": "ledger-1", "health": "healthy"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{ "name": "ledger-2", "health": "inactive_replica"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"healthRollup": "healthy",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"version": { "state": "ok", "observed": "2.3.0", "declared": "2.3.0"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"configState": "in_sync",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"lastSeen": "12s ago"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"total": 12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vocabularies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these are SPECIFIED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shared/vocab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), unlike the fields carrying them: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healthRollup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healthy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not_responding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restart_expected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inactive_replica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not_applicable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notfound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notFoundReason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required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only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when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healthRollup === "notfound"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: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unreachable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bootstrap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missing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not_exposed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notfound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defers to it — there is never one generic "missing" badge.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version.state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ok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drift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unknown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unverified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drift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and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unknown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make the Designer read-only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(§14.1).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configState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in_sync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staged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rendered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diverged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drift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na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driver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docker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k8s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systemd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row data, never a UI branch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locus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dp_remote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host_local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observe_only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env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DEV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TEST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PROD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replicas[].health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same vocabulary as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healthRollup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minus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notfound</w:t>
            </w:r>
          </w:p>
        </w:tc>
      </w:tr>
    </w:tbl>
    <w:p>
      <w:pPr>
        <w:spacing w:after="75"/>
      </w:pP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Response field purpose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InstanceRow[]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Rows rendered in the inventory grid. The client applies environment and quick-search filters to this array today.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total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number,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Total matching rows. With no real paging protocol it should equal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items.length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it is still a separate placeholder field.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items[].id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route/API identity used by detail, undeclare, Designer, Governance and Monitoring paths.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items[].name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Operator-facing name shown in the grid and instance header. Declaration currently makes it equal to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items[].solutionId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Joins the row to §7.1's card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determines which solution inventory contains it.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items[].packageVersion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number | string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Version the instance is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configured against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—the schema its Designer renders. Distinct from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version.declared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the MI build it is expected to run.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items[].env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DEV | TEST | PROD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Environment badge and client-side environment filter. It comes from the hierarchy declaration cascade.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items[].org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Organization display/path segment. The backend must validate it against session authority; returning it does not turn it into client authority.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items[].subOrg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Sub-organization display/path segment beneath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org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items[].driver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Runtime driver metadata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docker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k8s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or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systemd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 shown in the inventory; never used to branch UI behavior.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items[].locus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Placement/observation mode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dp_remote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host_local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or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observe_only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 shown in the inventory.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items[].replicas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array,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Current replica membership used by the detail panel and monitoring series-cap calculation.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items[].replicas[].name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Replica identity displayed in the replica panel. Unique within its instance.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items[].replicas[].health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HealthKey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Per-replica health badge; the lower-case vocabulary is listed above.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items[].healthRollup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Overall health badge and attention/health consistency input.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notfound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requires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notFoundReason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items[].notFoundReason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conditional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Explains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notfound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precisely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unreachable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bootstrap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missing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or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not_exposed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 Omit for every other rollup.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items[].version.state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Version verdict badge.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drift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unknown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make Designer configuration read-only.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items[].version.observed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Observed runtime version;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—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means unverified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?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means unknown.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items[].version.declared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Runtime version declared by the operator. It is compared with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observed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is not the package schema version.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items[].configState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Configuration-status badge;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staged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also contributes to Home's staged-not-applied count.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items[].lastSeen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Pre-formatted relative value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12s ago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8m ago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never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), not a timestamp.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never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means not yet observed.</w:t>
            </w:r>
          </w:p>
        </w:tc>
      </w:tr>
    </w:tbl>
    <w:p>
      <w:pPr>
        <w:spacing w:after="75"/>
      </w:pP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5xx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retried;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ErrorPanel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with retry.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404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an unknown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solutionId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reasonable; the client renders its generic error surface.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queryKeys.instances.list(solutionId)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Invalidated after declare and after undeclare.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§7.1 for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solutionId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feeds §7.1's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instanceCount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§6.1's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instancesDeclared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40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8.2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/solutions/{solutionId}/instances</w:t>
      </w:r>
      <w:r>
        <w:rPr>
          <w:rFonts w:ascii="Arial" w:cs="Arial" w:eastAsia="Arial" w:hAnsi="Arial"/>
          <w:b/>
          <w:bCs/>
          <w:color w:val="607784"/>
          <w:sz w:val="20"/>
          <w:szCs w:val="20"/>
        </w:rPr>
        <w:t xml:space="preserve"> — declare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Register SM's record of an instance.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defines no declare API, no field set and no entitlement-check shape.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identity only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Every observed fact is derived by the server, because those are reported by an instance, never asserted by whoever declares it.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"name": "cache-prod-05",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"packageVersion": 7,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"env": "PROD",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"org": "Acme Financial",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"subOrg": "Payments",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"driver": "k8s",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"locus": "dp_remote",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"replicas": ["ledger-a", "ledger-b"],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"declaredVersion": "2.3.0"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Operator-chosen instance identity. On success it also becomes the current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route key.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packageVersion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number | string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Version selected from §7.1 that determines the Designer schema. It is not the runtime build version.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env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DEV | TEST | PROD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Selected Environment from the hierarchy cascade; becomes inventory/scope data.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org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Selected Organization. It is desired ownership data that the server must authorize, never proof of authority.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subOrg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Selected Sub-organization beneath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org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The server validates that the hierarchy edge exists.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driver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docker | k8s | systemd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Runtime integration driver recorded for the instance.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locus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dp_remote | host_local | observe_only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Where management/observation occurs; affects what operations can genuinely be performed.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replicas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non-empty string array,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Declared replica identities. The success response expands each string into a replica row with not-yet-observed health.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declaredVersion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Runtime build/version the operator expects. Omit when unknown; the backend must not guess it.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Server-side validation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restate it server-side; a client check is a courtesy, never the guarantee (</w:t>
      </w:r>
      <w:hyperlink w:history="1" r:id="rIdcjam7dqu5vaxnkapkrmhx">
        <w:r>
          <w:rPr>
            <w:rFonts w:ascii="Menlo" w:cs="Menlo" w:eastAsia="Menlo" w:hAnsi="Menlo"/>
            <w:color w:val="123E55"/>
            <w:sz w:val="17"/>
            <w:szCs w:val="17"/>
            <w:u w:val="single" w:color="176B9A"/>
            <w:shd w:fill="E9F1F4" w:color="auto" w:val="clear"/>
          </w:rPr>
          <w:t xml:space="preserve">declaredInstance.ts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 is the reference implementation):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Failure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non-empty and matches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^[a-z0-9]([a-z0-9-]*[a-z0-9])?$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packageVersion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a non-empty string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or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a number. Required —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no default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, since a wrongly-defaulted version silently renders fields that do not exist for this instance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env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∈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DEV·TEST·PROD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;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driver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∈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docker·k8s·systemd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;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locus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∈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dp_remote·host_local·observe_only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org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subOrg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non-empty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replicas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a non-empty array of non-empty strings,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case-insensitively unique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declaredVersion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absent or a string. Omitted when the operator does not know it — never guessed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not already taken, case-insensitively,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across the whole merged instance set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409</w:t>
            </w:r>
          </w:p>
        </w:tc>
      </w:tr>
    </w:tbl>
    <w:p>
      <w:pPr>
        <w:spacing w:after="75"/>
      </w:pP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201 Created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created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InstanceRow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(§8.1's shape), with every observable fact set to its vocabulary's own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not-yet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member, never a plausible-looking default: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"id": "cache-prod-05",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"name": "cache-prod-05",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"solutionId": "cache",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"packageVersion": 7,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"env": "PROD", "org": "Acme Financial", "subOrg": "Payments",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"driver": "k8s", "locus": "dp_remote",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"replicas":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"name": "ledger-a", "health": "not_applicable"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"name": "ledger-b", "health": "not_applicable"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"healthRollup": "not_applicable",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"version": { "state": "unverified", "observed": "—", "declared": "2.3.0"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"configState": "na",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"lastSeen": "never"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id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is the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name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routes key on the id and the grid shows the name; making them one thing is what stops a declared instance from having two identities an operator must keep straight.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Why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unverified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and not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ok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unverified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does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not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block editing, so the Designer stays usable on a fresh instance;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drift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unknown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would block it.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not_applicable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health is a normal condition, never an outage. An instance reading "never / unverified / na" right after declaring is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correct, not a fault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Response header.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required — the success toast quotes it.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422"/>
        <w:gridCol w:w="3422"/>
        <w:gridCol w:w="3422"/>
      </w:tblGrid>
      <w:tr>
        <w:trPr>
          <w:cantSplit/>
          <w:tblHeader/>
        </w:trPr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behaviour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400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 "code": "invalid", "message": "…" }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Dialog stays open, error rendered in place. No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onError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closes it — the operator must not re-key from memory.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409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 "code": "duplicate", "message": "…" }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Same, as a name-taken message.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success: push a toast quoting the server id, invalidate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queryKeys.instances.list(solutionId)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close the dialog, and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navigate with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?focus={id}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grid of twelve that silently grows to thirteen is a change the operator has to hunt for.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§7.1 (the version select is populated from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packageVersion[]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the Declare button is disabled while that query is pending). Feeds §8.1, §7.1's count, §6.1's count, and §14.1.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41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8.3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/instances/{instanceId}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One instance, for the instance-shell header. Same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InstanceRow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shape as §8.1.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one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InstanceRow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behaviour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404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InstanceShell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renders its not-found surface.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Required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an undeclared id must 404 here, or the header renders a ghost.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queryKeys.instances.detail(instanceId)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InstanceShell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Feeds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InstanceHeader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(name, env, org/sub-org, health, version, config state) on all three category tabs.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42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8.4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B53A3A" w:color="auto" w:val="clear"/>
        </w:rPr>
        <w:t xml:space="preserve"> DELETE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/instances/{instanceId}</w:t>
      </w:r>
      <w:r>
        <w:rPr>
          <w:rFonts w:ascii="Arial" w:cs="Arial" w:eastAsia="Arial" w:hAnsi="Arial"/>
          <w:b/>
          <w:bCs/>
          <w:color w:val="607784"/>
          <w:sz w:val="20"/>
          <w:szCs w:val="20"/>
        </w:rPr>
        <w:t xml:space="preserve"> — undeclare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Remove SM's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record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of an instance.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Nothing else.</w:t>
      </w:r>
    </w:p>
    <w:p>
      <w:pPr>
        <w:keepLines/>
        <w:pBdr>
          <w:left w:val="single" w:color="C97700" w:sz="22"/>
        </w:pBdr>
        <w:shd w:fill="FFF5DF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This does not stop, pause, delete or otherwise touch the running workload.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That boundary is not a UI nicety: SM is a config/governance plane, and lifecycle control over an MI belongs to the customer's own CI/CD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SM-D16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I1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 The four lifecycle verbs the architecture defines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start·stop·restart·run-now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are package-declared per runtime and the package contract cannot express them yet — so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none is offered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rather than one being approximated.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 body.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204 No Content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with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batch toast quotes the first successful removal's id.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behaviour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404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That one instance is reported as failed; the rest of the batch is unaffected.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Batch semantics.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dialog can remove several at once. The client issues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one DELETE per instance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uses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Promise.allSettled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never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failure on one must not hide the ones that succeeded, and the operator needs to know exactly which are still declared.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There is no bulk-delete endpoint and none should be added.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Invalidates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queryKeys.instances.list(solutionId)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A batch where nothing succeeded has no server correlation id and reports as an error rather than a toast.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43" w:id="1"/>
      <w:r>
        <w:rPr>
          <w:rFonts w:ascii="Arial" w:cs="Arial" w:eastAsia="Arial" w:hAnsi="Arial"/>
          <w:color w:val="18313F"/>
          <w:sz w:val="20"/>
          <w:szCs w:val="20"/>
        </w:rPr>
        <w:t xml:space="preserve">9. Cross-screen — the application shell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AppShell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AppBar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(organization chip,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AccountMenu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· drawer (solution list) · breadcrumbs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RequireAuth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(idle lock).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endpoints of its own.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shell consumes: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422"/>
        <w:gridCol w:w="3422"/>
        <w:gridCol w:w="3422"/>
      </w:tblGrid>
      <w:tr>
        <w:trPr>
          <w:cantSplit/>
          <w:tblHeader/>
        </w:trPr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Cache key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Organization chip, avatar, role, sign-out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§5.1 / §5.3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auth.identity()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Drawer's solution list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§7.1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solutions.list()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shared with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/solutions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, so one request serves both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Idle timeout minutes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§4.1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not a query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/targets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/admin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are reachable from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AccountMenu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's DEV-only preview links, not from v1 nav — per §14 of the frontend design, those routes are not shown in the shell until they are v1 scope.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44" w:id="1"/>
      <w:r>
        <w:rPr>
          <w:rFonts w:ascii="Arial" w:cs="Arial" w:eastAsia="Arial" w:hAnsi="Arial"/>
          <w:color w:val="18313F"/>
          <w:sz w:val="20"/>
          <w:szCs w:val="20"/>
        </w:rPr>
        <w:t xml:space="preserve">10. Cross-screen — the instance shell and its three tabs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InstanceShell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InstanceHeader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+ a tab per category, routed by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:category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∈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designer | governance | monitoring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An unknown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:category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renders not-found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in place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rather than falling through.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endpoints of its own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beyond §8.3. Each tab's data is §14 (Designer), §15 (Governance) and §11/§17 (Monitoring).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45" w:id="1"/>
      <w:r>
        <w:rPr>
          <w:rFonts w:ascii="Arial" w:cs="Arial" w:eastAsia="Arial" w:hAnsi="Arial"/>
          <w:color w:val="18313F"/>
          <w:sz w:val="20"/>
          <w:szCs w:val="20"/>
        </w:rPr>
        <w:t xml:space="preserve">11. Screen — the Monitoring tab and first run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monitoring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category renders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DashboardView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with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landing: true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against the instance's default dashboard —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there is no dashboards index and none is assumed.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dashboard id is computed client-side: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PAYLOAD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defaultDashboardId(instanceId) === `db_${instanceId}`</w:t>
            </w:r>
          </w:p>
        </w:tc>
      </w:tr>
    </w:tbl>
    <w:p>
      <w:pPr>
        <w:spacing w:after="65"/>
      </w:pPr>
    </w:p>
    <w:p>
      <w:pPr>
        <w:keepLines/>
        <w:pBdr>
          <w:left w:val="single" w:color="C97700" w:sz="22"/>
        </w:pBdr>
        <w:shd w:fill="FFF5DF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INVENTED, and deliberately deterministic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Q15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): the contract has no route to look up an instance's dashboard id,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SM-D31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gives each instance exactly one dashboard. Computing it from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alone is what lets Explore and the dashboard agree without either calling the other.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 dummy backend must accept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db_{instanceId}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as a real dashboard 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create it on demand, or every monitoring tab 404s.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First run.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MonitoringFirstRun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renders when the dashboard document comes back with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visible widgets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So a backend seeding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{ widgets: [], layout: [] 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 fresh instance gets the first-run screen, which is correct.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Endpoints: §17.1 (dashboard document) and §16.1 (capabilities), then one §16.6/§16.7 query per widget.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46" w:id="1"/>
      <w:r>
        <w:rPr>
          <w:rFonts w:ascii="Arial" w:cs="Arial" w:eastAsia="Arial" w:hAnsi="Arial"/>
          <w:color w:val="18313F"/>
          <w:sz w:val="20"/>
          <w:szCs w:val="20"/>
        </w:rPr>
        <w:t xml:space="preserve">12. Screen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/targets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Target inventory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TargetsPreview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Read-only.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47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12.1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/cp/targets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targets SM may reach.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bare array.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"id": "tgt-ledger-k8s",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"location": "k8s://payments-prod/ledger",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"driver": "k8s",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"locus": "dp_remote",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"ownershipScope": ["Acme Financial", "Payments", "PROD"]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target identity. Future assignment/binding operations would key on it; the current screen uses it as the row identity.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location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 scheme-prefixed address string, rendered verbatim.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driver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docker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k8s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systemd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Describes how the runtime would be addressed; it does not select a frontend component.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locus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dp_remote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host_local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observe_only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States where management/observation happens.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ownershipScope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Path below the synthetic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All organizations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root. Same scope-path vocabulary as §13.7's assignments.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queryKeys.targets.list()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There is no write endpoint in this seam, and none should be added.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TargetsRepository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declares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list()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nothing else.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Credential entry is intentionally absent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blocked on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dp-remote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apply protocol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DECISIONS.md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open item 1). Nothing in this console writes to a target.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48" w:id="1"/>
      <w:r>
        <w:rPr>
          <w:rFonts w:ascii="Arial" w:cs="Arial" w:eastAsia="Arial" w:hAnsi="Arial"/>
          <w:color w:val="18313F"/>
          <w:sz w:val="20"/>
          <w:szCs w:val="20"/>
        </w:rPr>
        <w:t xml:space="preserve">13. Screen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/admin/{tab}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RBAC and local users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AdminShell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with five tabs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roles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assignments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users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groups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Bare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/admin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redirects to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roles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an unknown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:tab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404s in place.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Policy is ratified; the WIRE CONTRACT is still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CONTRACT: TBD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two questions this section used to be blocked on are closed: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Was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§16 Q4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— "the verb catalog is unratified"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D18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🔒 (2026-09-04) ratifies a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35-operation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catalog: the 30 in §13.1 plus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group.view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group.create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group.edit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group.deactivate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group.member.manage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group.member.view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group.role.assign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were considered and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declined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§16 Q5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— "first-admin bootstrap is unspecified"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D19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🔒 (2026-09-04) settles the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model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: one Bootstrap Super Admin created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directly in the database at install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holding the built-in super-administrator role at the root scope. The install-time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mechanism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stays backend-owned.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bootstrapFirstAdmin()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remains intentionally absent from the repository. Do not invent one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D19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makes the bootstrap admin an install-time artefact the console displays, never one it creates.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Still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CONTRACT: TBD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across this whole section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deliberately so: request/response shapes below are what the fixture answers and what the client already sends, not a ratified wire format. Specifically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unspecified and not invented here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OpenAPI schemas, a pagination protocol, the audit-record shape, and session/token invalidation on deactivate or revoke.</w:t>
      </w: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RBAC is a cosmetic overlay, never a security boundary.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Every request must still hit deny-by-default on the server. Hiding or disabling a control changes what an operator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sees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it changes nothing about what the server allows. A dummy backend that enforces nothing is fine for a demo — and must not be mistaken for the model.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49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13.1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/cp/admin/permission-catalog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Every permission the product defines, and whether it can actually be granted.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bare array.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"solution.view",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"package.load", "status": "grantable", "highConsequence":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"instance.view",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"instance.create",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"instance.bindTarget", "status": "grantable", "highConsequence": true, "twoSided":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"config.view",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"config.edit",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"config.apply", "status": "grantable", "highConsequence":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"instance.restart", "status": "grantable", "highConsequence":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"config.rollback", "status": "grantable", "highConsequence":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"config.overrideWarning", "status": "grantable", "highConsequence":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"health.view",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"logs.read",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"logs.setLevel", "status": "grantable", "highConsequence":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"metrics.query",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"metrics.export",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"metrics.forceRaw", "status": "grantable", "highConsequence":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"metric.declare",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"dashboard.view",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"dashboard.edit",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"dashboard.reset",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"target.view",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"target.create",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"target.use", "status": "grantable", "twoSided":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"role.view",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"role.edit", "status": "grantable", "highConsequence":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"role.assign", "status": "grantable", "highConsequence":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"user.view",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"user.create",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"user.deactivate",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"group.view",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"group.create",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"group.edit",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"group.deactivate", "status": "grantable"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"group.member.manage", "status": "grantable", "highConsequence": true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35 operations (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D18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🔒).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30 of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D10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's original set plus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group.view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group.create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group.edit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group.deactivate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group.member.manage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group.member.view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group.role.assign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are deliberately absent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group.view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covers member visibility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role.assign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covers granting a role to a group, which is a principal like any other. A backend must not add either back.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Always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resource.verb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status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grantable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proposed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absent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Only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grantable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ids can gate a control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gating on the others would deny everyone, since no principal can hold a verb the catalog does not grant.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All 35 operations are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grantable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ratified as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D18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🔒 (2026-09-04).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(This row previously said the amendment was open and that </w:t>
            </w:r>
            <w:r>
              <w:rPr>
                <w:rFonts w:ascii="Menlo" w:cs="Menlo" w:eastAsia="Menlo" w:hAnsi="Menlo"/>
                <w:b w:val="false"/>
                <w:bCs w:val="false"/>
                <w:i/>
                <w:iCs/>
                <w:color w:val="123E55"/>
                <w:sz w:val="17"/>
                <w:szCs w:val="17"/>
                <w:shd w:fill="E9F1F4" w:color="auto" w:val="clear"/>
              </w:rPr>
              <w:t xml:space="preserve">D10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 granted only </w:t>
            </w:r>
            <w:r>
              <w:rPr>
                <w:rFonts w:ascii="Menlo" w:cs="Menlo" w:eastAsia="Menlo" w:hAnsi="Menlo"/>
                <w:b w:val="false"/>
                <w:bCs w:val="false"/>
                <w:i/>
                <w:iCs/>
                <w:color w:val="123E55"/>
                <w:sz w:val="17"/>
                <w:szCs w:val="17"/>
                <w:shd w:fill="E9F1F4" w:color="auto" w:val="clear"/>
              </w:rPr>
              <w:t xml:space="preserve">instance.bindTarget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 and </w:t>
            </w:r>
            <w:r>
              <w:rPr>
                <w:rFonts w:ascii="Menlo" w:cs="Menlo" w:eastAsia="Menlo" w:hAnsi="Menlo"/>
                <w:b w:val="false"/>
                <w:bCs w:val="false"/>
                <w:i/>
                <w:iCs/>
                <w:color w:val="123E55"/>
                <w:sz w:val="17"/>
                <w:szCs w:val="17"/>
                <w:shd w:fill="E9F1F4" w:color="auto" w:val="clear"/>
              </w:rPr>
              <w:t xml:space="preserve">target.use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; that was true until ratification.)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highConsequence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Confirm even when authorized (restart-all, force-raw, package load…).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twoSided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Needs a grant on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both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scopes — e.g.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instance.bindTarget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needs the instance's and the target's.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queryKeys.admin.permissionCatalog()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Feeds the role editor's permission tree,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CatalogStatusChip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createPermissionApi(identity.permissions, catalog)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Amending the catalog is DATA, not a layout change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adding a verb or flipping a status touches this response only.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50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13.2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/cp/admin/roles</w:t>
      </w:r>
      <w:bookmarkEnd w:id="1"/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bare array.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"super", "name": "Solace Super-admin", "kind": "built-in",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"description": "Every permission, at the All organizations root.", "permissionIds": "*"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"payments-op", "name": "Payments Operator (no restart)", "kind": "custom",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"clonedFrom": "Org Operator",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"description": "The built-in Org Operator, restart removed — the common real request.",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"permissionIds": ["instance.view", "config.view", "config.edit", "config.apply", "health.view", "logs.read"]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role identity stored in assignments and used for edits. It is not the display name.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Operator-facing role name shown in pickers and tables.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description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Explanation of the access the role is intended to confer. Display copy only; permissions come exclusively from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permissionIds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permissionIds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An array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or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the literal string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"*"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meaning every permission at the synthetic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All organizations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root.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"*"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Solace Super-admin only. The client handles both; a backend must send one or the other, never an empty array meaning "all".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kind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built-in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(not editable)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custom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clonedFrom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 display-only provenance for a custom role.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queryKeys.admin.roles()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Also expanded by §13.8's effective-permission computation.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51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13.3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/cp/admin/roles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Create or update a custom role.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"id": "payments-op", "name": "Payments Operator (no restart)",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"description": "…", "permissionIds": ["instance.view", "config.view"] 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optional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absent means create, present means update the named role.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Selects the custom role to update. Omit to create. A request must not use a built-in role id.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Role display name entered in the editor; the server validates uniqueness.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description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Operator-facing explanation stored with the role.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permissionIds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 array,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Exact grantable permission ids selected in the tree. Unlike a saved built-in super-admin role, the editor never sends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"*"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</w:tbl>
    <w:p>
      <w:pPr>
        <w:spacing w:after="75"/>
      </w:pP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saved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RbacRole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(§13.2's shape), plus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(required; the editor toasts).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fixture derives a new id as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custom-{slugified name}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a dummy backend may do the same or mint its own — the client only requires the returned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to be stable.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(validation)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(name taken) render inline in the editor.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Invalidate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queryKeys.admin.roles()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52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13.4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/cp/admin/principals</w:t>
      </w:r>
      <w:bookmarkEnd w:id="1"/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bare array.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"u-devon", "kind": "user", "name": "Devon Ramirez",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"sub": "devon.ramirez@acme.example", "source": "local", "status": "active"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"g-pay-ops", "kind": "group", "name": "payments-operators",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"sub": "IdP group · oidc:payments-operators", "source": "idp", "status": "active",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"organization": "Acme Financial"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principal identity used by assignments and access checks. User and group ids share this namespace.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kind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user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Human-readable name used in principal pickers and assignment rows.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sub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Email for a user; a claim/SCIM source description for a group.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source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local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idp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status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deactivated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Required for both users and groups; deactivated principals cannot receive a new assignment and confer no permissions.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organization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 and present for groups. It is the owning Organization name and constrains where the group may be granted. Absent for user principals.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queryKeys.admin.principals()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assignments table's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PrincipalTag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the access-check screen's principal picker.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53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13.5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/cp/admin/scope-tree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scope hierarchy a role is granted at.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 single root node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not an array.</w:t>
      </w: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Canonical hierarchy (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D20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🔒).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Organization is the top isolation and ownership level; there is no separate Tenant entity.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All organizations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root is synthetic and has path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[]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"name": "All organizations",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"level": "All",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"children":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"name": "Acme Financial", "level": "Organization", "children":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{ "name": "Payments", "level": "Sub-organization", "children":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{ "name": "PROD", "level": "Environment", "children":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{ "name": "cache-prod-01", "level": "Instance"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]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]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]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Display label and the exact path segment used in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scope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arrays. The synthetic root's name is not included in a path.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level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client union: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Organization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Sub-organization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Environment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children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Optional. Absent at a leaf.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synthetic root has path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[]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; it contributes no name segment.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 scope path is the array of resource-node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name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s below it, e.g.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["Acme Financial", "Payments", "PROD"]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exactly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scope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shape §13.7 and §13.8 use.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Node names must therefore be unique among siblings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or a scope path is ambiguous.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queryKeys.admin.scopeTree()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ScopeTree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 both the assignment dialog and the access check.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54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13.6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/cp/admin/assignments</w:t>
      </w:r>
      <w:bookmarkEnd w:id="1"/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bare array.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"a1", "principalId": "u-devon", "roleId": "super", "scope": [],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"status": "active", "assignedBy": "installer bootstrap",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"assignedAt": "2026-01-08T10:00:00Z"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"a3", "principalId": "g-pay-ops", "roleId": "placement",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"scope": ["Acme Financial", "Payments", "PROD"], "status": "active",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"assignedBy": "Devon Ramirez", "assignedAt": "2026-05-21T08:00:00Z"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assignment identity used by the revoke endpoint.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principalId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Joins §13.4's principal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identifies the user or group receiving the role.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roleId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Joins §13.2's role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identifies the permission set being granted.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scope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Array of §13.5 node names below the synthetic root. Empty is installer-managed global scope; the console creates only paths of length 1–4.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status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revoked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Required. Revoked rows remain in list and group-assignment responses but confer nothing.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assignedBy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Server-derived actor display string. Never supplied by the create request.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assignedAt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ISO-8601 UTC. Never supplied by the create request.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queryKeys.admin.assignments()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principalId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joins §13.4;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roleId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joins §13.2;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scope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joins §13.5.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55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13.7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/cp/admin/assignments</w:t>
      </w:r>
      <w:bookmarkEnd w:id="1"/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"principalId": "u-mira", "roleId": "org-op", "scope": ["Acme Financial"] 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principalId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Principal selected from §13.4. The server rejects unknown or deactivated principals.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roleId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Role selected from §13.2. The server rejects unknown roles and validates delegation authority.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scope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 array,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Existing node path from §13.5 at which the grant starts. The server validates every segment and group Organization boundaries.</w:t>
            </w:r>
          </w:p>
        </w:tc>
      </w:tr>
    </w:tbl>
    <w:p>
      <w:pPr>
        <w:spacing w:after="75"/>
      </w:pP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created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RbacAssignment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including its server-minted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plus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(required).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"id": "a-8",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"principalId": "u-mira",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"roleId": "org-op",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"scope": ["Acme Financial"],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"status": "active",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"assignedBy": "Devon Ramirez",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"assignedAt": "2026-09-07T12:00:00.000Z"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an unknown principal/role or a scope path that does not exist in §13.5's tree;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 duplicate grant. Both render inline in the dialog.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Invalidate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queryKeys.admin.assignments()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Changes §13.8's answers.</w:t>
      </w:r>
    </w:p>
    <w:p>
      <w:pPr>
        <w:pStyle w:val="Heading3"/>
        <w:keepNext/>
      </w:pPr>
      <w:bookmarkStart w:name="sm_56" w:id="1"/>
      <w:r>
        <w:rPr>
          <w:rFonts w:ascii="Arial" w:cs="Arial" w:eastAsia="Arial" w:hAnsi="Arial"/>
          <w:color w:val="18313F"/>
          <w:sz w:val="20"/>
          <w:szCs w:val="20"/>
        </w:rPr>
        <w:t xml:space="preserve">13.7a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DELETE /cp/admin/assignments/{assignmentId}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revoke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Revoke an assignment without deleting its attribution history. This operation is called from the group details role-assignment panel.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Path parameter.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assignmentId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an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returned by §13.6 or §13.19 and is URL-encoded by the client.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 query parameters and no body.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204 No Content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A subsequent §13.6/§13.19 read returns the same assignment with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"status": "revoked"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§13.8 no longer includes its grants.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As-built correlation behavior.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This call uses plain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delete()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so the frontend ignores a response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currently constructs a display-only toast id from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assignmentId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Invalidates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queryKeys.admin.groupAssignments(groupId)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queryKeys.admin.assignments()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effective-permission queries.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57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13.8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/cp/admin/effective-permissions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"What can this principal actually do at this scope?" — the access-check screen's whole question.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Query parameters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422"/>
        <w:gridCol w:w="3422"/>
        <w:gridCol w:w="3422"/>
      </w:tblGrid>
      <w:tr>
        <w:trPr>
          <w:cantSplit/>
          <w:tblHeader/>
        </w:trPr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principalId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id from §13.4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u-mira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scope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scope path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joined with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empty means the synthetic global root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Acme Financial/Payments</w:t>
            </w:r>
          </w:p>
        </w:tc>
      </w:tr>
    </w:tbl>
    <w:p>
      <w:pPr>
        <w:spacing w:after="75"/>
      </w:pP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client builds this with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URLSearchParams({ principalId, scope: scope.join('/') })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so the separator is a literal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inside one percent-encoded parameter value —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repeated query parameters and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 path segment. An empty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scope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means the synthetic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All organizations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root and is sent as an empty string.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bare array of grants, deduplicated by permission, granting role, granting scope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via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source. The same permission can therefore appear more than once when it arrives through different assignments.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"permissionId": "config.edit", "roleId": "org-op",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"grantType": "inherited", "grantingScope": ["Acme Financial"],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"via": { "kind": "direct" }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"permissionId": "config.apply", "roleId": "org-op",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"grantType": "direct", "grantingScope": ["Acme Financial", "Payments"],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"via": { "kind": "group", "groupId": "grp-payments-ops",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"groupName": "Payments Operations" }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permissionId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One permission from §13.1 conferred by the role. The same permission may appear in multiple rows when provenance differs.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roleId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Role whose expansion produced this permission; joins §13.2.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grantType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direct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granted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the queried scope.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inherited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granted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above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grantingScope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Where the grant was actually made. The screen shows this so the operator can go fix it at the source.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via.kind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direct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means the queried principal owns the assignment;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means active group membership supplied it.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via.groupId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Required only for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via.kind: "group"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Stable group id that owns the assignment.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via.groupName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Required only for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via.kind: "group"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Human-readable provenance shown by the Access screen.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computation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(the client does not re-derive it; a dummy backend must implement it, and the fixture handler is the reference):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1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Refuse all grants when the queried principal is deactivated or unknown.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2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Build the source set from the principal itself plus every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active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group the user belongs to. Nested groups do not exist.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3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Take each source's active assignments whose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scope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reaches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queried scope — i.e.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grantScope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a prefix of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scope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(at or above it).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4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Expand each assignment's role to its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permissionIds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expand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"*"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to the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whole catalog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from §13.1.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5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Label each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direct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if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grantScope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equals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scope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exactly, else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inherited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populate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via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from the source.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screen then collapses duplicate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permissionId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s to the most specific grant. Sending duplicates is expected and correct.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queryKeys.admin.effectivePermissions(principalId, ...scope)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distinct cache entry per principal-and-scope pair.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§13.1, §13.2, §13.5, §13.6 — all four must be internally consistent or this endpoint's answers contradict the tables beside it.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58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13.9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/cp/admin/users</w:t>
      </w:r>
      <w:bookmarkEnd w:id="1"/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bare array of local users.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"u-devon", "name": "Devon Ramirez", "email": "devon.ramirez@acme.example",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"status": "active", "lastSignIn": "2m ago", "createdBy": "installer bootstrap",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"organization": "Acme Financial", "isBootstrapAdmin":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"id": "u-priya", "name": "Priya Nair", "email": "priya.nair@acme.example",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"status": "deactivated", "lastSignIn": "3mo ago", "createdBy": "Devon Ramirez",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"organization": "Acme Financial"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local-user identity used by principal, membership and activation endpoints.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Human-readable account name shown in the Users table and pickers.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email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Unique local sign-in/contact identifier shown in the Users table. Never contains a credential.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status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deactivated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Users are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deactivated, never deleted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there is no DELETE in this seam.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lastSignIn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 pre-formatted relative string,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"never"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for one who never has.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createdBy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Display string.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"installer bootstrap"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for the first admin.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organization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Required Organization name used to enforce same-Organization group membership.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isBootstrapAdmin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 boolean; present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true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for an installer-created Bootstrap Super Admin. It is a flag, never a credential.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queryKeys.admin.users()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59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13.10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/cp/admin/users</w:t>
      </w:r>
      <w:bookmarkEnd w:id="1"/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"name": "Ada Byron",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"email": "ada.byron@acme.example",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"organization": "Acme Financial",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"credentialPath": "temp"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Required account display name. The server trims/validates it before storing it.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email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Required sign-in/contact address. The server owns normalization and duplicate checks.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organization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Required Organization name. It is account ownership data; authorization still validates it against the authenticated actor server-side.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credentialPath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temp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invite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oob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FE-D38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resolved this to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temp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an admin-set temporary credential with forced change on first sign-in. The other two exist so the request shape does not move if the decision is revisited; the backend contract is still TBD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§16 Q5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</w:t>
            </w:r>
          </w:p>
        </w:tc>
      </w:tr>
    </w:tbl>
    <w:p>
      <w:pPr>
        <w:spacing w:after="75"/>
      </w:pP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created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LocalUser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(§13.9's shape), plus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(required).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A newly created user should come back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status: "active"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lastSignIn: "never"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createdBy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= the acting admin.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"id": "u-1",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"name": "Ada Byron",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"email": "ada.byron@acme.example",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"status": "active",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"lastSignIn": "never",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"createdBy": "Devon Ramirez",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"organization": "Acme Financial"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temporary credential itself is not in this response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must not be. If a dummy backend needs to surface one for a demo, that is a new field and a new decision, not something to slip into this shape.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(validation) /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(email taken) render inline in the dialog.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Invalidate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queryKeys.admin.users()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60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13.11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C97700" w:color="auto" w:val="clear"/>
        </w:rPr>
        <w:t xml:space="preserve"> PATCH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/cp/admin/users/{id}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Activate or deactivate a user. The only mutation on an existing user.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"active": false 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active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boolean,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false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deactivates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true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reactivates the path user. The server maps it to the resource's string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</w:tbl>
    <w:p>
      <w:pPr>
        <w:spacing w:after="75"/>
      </w:pP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204 No Content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Note the asymmetry: the request field is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active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(boolean) while the resource field is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status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"active" | "deactivated"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 That is what the client sends today. A backend must map one to the other.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404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unknown id;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if the last active admin would be deactivated — rendered from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message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since no typed code exists for it.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AdminRepository.setUserActive()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Returns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void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table refetches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queryKeys.admin.users()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This is the one admin mutation that does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use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postWithCorrelation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so no correlation id is needed on the response.</w:t>
      </w:r>
    </w:p>
    <w:p>
      <w:pPr>
        <w:pStyle w:val="Heading3"/>
        <w:keepNext/>
      </w:pPr>
      <w:bookmarkStart w:name="sm_61" w:id="1"/>
      <w:r>
        <w:rPr>
          <w:rFonts w:ascii="Arial" w:cs="Arial" w:eastAsia="Arial" w:hAnsi="Arial"/>
          <w:color w:val="18313F"/>
          <w:sz w:val="20"/>
          <w:szCs w:val="20"/>
        </w:rPr>
        <w:t xml:space="preserve">13.12–13.19 Groups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GET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POST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PATCH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DELETE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/cp/admin/groups…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 — every route below.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These ten method/path operations are documented because the console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calls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them today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createAdminRepository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features/admin/adminRepository.ts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); the shapes are what the MSW fixture answers, not a ratified wire format.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D18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🔒 ratifies the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permissions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D19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🔒 ratifies the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bootstrap model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Neither ratifies a payload.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v1 model these routes assume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D18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FE-D48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— a backend must hold all of it: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a Group belongs to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exactly one 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identified by its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name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that ownership is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immutable after creation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a Group may contain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only users of its owning 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there are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cross-organization or nested groups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no organization-membership join table;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source: 'local' | 'idp'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an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idp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group's identity and membership are read-only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(the provider owns them); RBAC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role assignment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to an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idp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group is still permitted;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names are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unique per 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compared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case-insensitively after trim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valid at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1–128 characters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Unicode letters/numbers/spaces plus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( ) . _ - &amp; '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invalid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with control characters, leading/trailing whitespace,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\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or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: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a group is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deactivated, never deleted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a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deactivated group confers nothing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spacing w:after="108" w:line="276"/>
      </w:pP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UserGroup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response object.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Every group list/detail/create/edit/status response uses this exact shape; it is not wrapped 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{ "group": ... 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the wire.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description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externalId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updatedBy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are optional. All other fields are required.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"id": "grp-payments-ops",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"name": "Payments Operations",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"description": "Day-to-day operators for Payments.",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"organization": "Acme Financial",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"status": "active",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"source": "local",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"memberCount": 2,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"assignmentCount": 1,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"createdBy": "Devon Ramirez",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"createdAt": "2026-06-02T09:14:00Z",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"updatedBy": "Devon Ramirez",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"updatedAt": "2026-08-19T16:40:00Z"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group identity used by detail, membership, assignment and status routes.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Operator-facing group name, unique within its Organization after trim/case normalization.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description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Human-readable purpose shown in group detail.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organization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Immutable owning Organization. It constrains members and the first segment of every grant scope.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status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active | deactivated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Deactivated groups remain visible for attribution but confer no permissions.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source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local | idp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Ownership of group identity/membership.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makes editing and membership controls read-only.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externalId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Identity provider's stable identifier; used only for an IdP-owned group.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memberCount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number,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Derived from membership rows on every read and rendered in list/detail.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assignmentCount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number,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Derived from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assignment rows on every read and rendered in list/detail.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createdBy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Server-derived actor/source display name used for attribution.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createdAt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ISO-8601 UTC,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Creation timestamp formatted by the frontend.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updatedBy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Actor/source of the latest change; absent when no later attributed update exists.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updatedAt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ISO-8601 UTC,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Last-change timestamp formatted by the frontend.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GroupMember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response object.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Membership APIs return rows, not expanded user objects. The UI joins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userId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to §13.9.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"groupId": "grp-payments-ops",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"userId": "u-mira",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"addedBy": "Devon Ramirez",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"addedAt": "2026-06-02T09:15:00Z"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groupId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Group owning this membership row; must match the group path parameter.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userId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Local user joined through §13.9 for display and status.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addedBy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Server-derived actor/source display name. Never supplied by a membership request.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addedAt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ISO-8601 UTC,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Server-derived membership creation time.</w:t>
            </w:r>
          </w:p>
        </w:tc>
      </w:tr>
    </w:tbl>
    <w:p>
      <w:pPr>
        <w:spacing w:after="7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566"/>
        <w:gridCol w:w="2566"/>
        <w:gridCol w:w="2566"/>
        <w:gridCol w:w="2568"/>
      </w:tblGrid>
      <w:tr>
        <w:trPr>
          <w:cantSplit/>
          <w:tblHeader/>
        </w:trPr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§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· path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Permission (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D18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🔒)</w:t>
            </w:r>
          </w:p>
        </w:tc>
        <w:tc>
          <w:tcPr>
            <w:tcW w:type="dxa" w:w="2568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13.12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GET /admin/groups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group.view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 body.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bare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UserGroup[]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memberCount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assignmentCount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are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derived server-side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never stored.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No pagination protocol is specified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the console renders the whole collection.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13.13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GET /admin/groups/{id}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group.view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 body.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one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UserGroup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404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unknown id.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13.14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POST /admin/groups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group.create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Request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 "name": string, "description": string, "organization": string, "memberIds": string[] 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one created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UserGroup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plus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X-Correlation-Id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The server supplies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status: "active"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source: "local"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counts, actor and timestamps.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on a duplicate name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within that organization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on an invalid name or cross-Organization member.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13.15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PATCH /admin/groups/{id}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group.edit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(+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group.member.manage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when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memberIds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changes)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Request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 "name": string, "description": string, "memberIds": string[] 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updated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UserGroup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plus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X-Correlation-Id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organization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is deliberately absent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it is immutable.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13.16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POST /admin/groups/{id}/deactivate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/reactivate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group.deactivate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frontend sends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as the JSON body.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updated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UserGroup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plus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X-Correlation-Id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reflects the route. Never a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DELETE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: assignment history and audit attribution outlive the grant.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13.17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GET /admin/groups/{id}/members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group.view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 body.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bare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GroupMember[]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13.17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POST /admin/groups/{id}/members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group.member.manage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Request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 "userIds": string[] 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the complete post-write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GroupMember[]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plus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X-Correlation-Id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on a cross-Organization user.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13.18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DELETE /admin/groups/{id}/members/{userId}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✱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group.member.manage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 body. Removes one membership row and returns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204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The current frontend ignores a response correlation header and fabricates its toast id; see §3.3.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13.19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GET /admin/groups/{id}/assignments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group.view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 body.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RbacAssignment[]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 the exact §13.6 shape,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revoked rows included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Creating one goes through §13.7; revoking one goes through §13.7a.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For every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✱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group write except §13.18, the frontend consumes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through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*WithCorrelation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method. §13.18 is the documented as-built exception.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Create request example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"name": "Payments Release Managers",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"description": "Coordinates controlled configuration changes.",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"organization": "Acme Financial",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"memberIds": ["u-mira", "u-sam"]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New group's validated display name.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description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Group purpose text; the current client sends an empty string when left blank.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organization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Immutable owner selected at creation. It must be within the actor's manageable scope.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memberIds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 array,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Initial local users. Every user must belong to the same Organization;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creates an empty group.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Edit request example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"name": "Payments Operations",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"description": "Day-to-day operators for Payments.",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"memberIds": ["u-mira", "u-devon"]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edit fields have the same meaning as create, except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intentionally absent and immutable;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memberIds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the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complete replacement membership set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not only newly added users.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Add-members request and response example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"userIds": ["u-mira", "u-sam"] 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userIds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a required array of users to add to the path group. Existing memberships must be handled idempotently or rejected explicitly; every accepted user must have the group's Organization. The response is the complete membership set after the write, not only the newly added rows.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"groupId": "grp-payments-ops", "userId": "u-mira",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"addedBy": "Devon Ramirez", "addedAt": "2026-09-07T12:00:00.000Z"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"groupId": "grp-payments-ops", "userId": "u-sam",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"addedBy": "Devon Ramirez", "addedAt": "2026-09-07T12:00:01.000Z"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Three server-side rules the frontend cannot enforce, stated so a backend does not omit them.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1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Delegation safety on membership writes (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D18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).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Holding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group.member.manage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necessary, not sufficient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The server must additionally refuse a membership change through which the actor would confer a role or a scope the actor is not itself permitted to delegate. Adding a member grants that user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every role the group holds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a client-side check of that is a race, not a rule.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2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Effective permissions are an additive, allow-only, deduplicated union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of the principal's own active assignments, the active assignments of every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active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group they belong to, and inherited assignments from ancestor scopes.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There is no deny rule.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§13.8's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via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field is how the console explains which group conferred a grant.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3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 group may never be granted outside its owning organization.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§13.7 must reject a scope whose first segment is not the group's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organization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Assignment scope levels (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D19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🔒,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FE-D49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).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§13.7 accepts a scope path of length 1–4 — Organization → Sub-organization → Environment → Instance.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console never creates a root/global assignment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scope: []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): those are installer/database-managed in v1, and the console only renders, evaluates and inspects them. A backend must still return them from §13.6 and honour them in §13.8.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 specified here, and not to be inferred: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 OpenAPI schema, a pagination protocol, the audit-record shape (see §13.20), token/session invalidation on deactivate or revoke, and the production migrations for the group, membership and assignment tables.</w:t>
      </w:r>
    </w:p>
    <w:p>
      <w:pPr>
        <w:pStyle w:val="Heading3"/>
        <w:keepNext/>
      </w:pPr>
      <w:bookmarkStart w:name="sm_62" w:id="1"/>
      <w:r>
        <w:rPr>
          <w:rFonts w:ascii="Arial" w:cs="Arial" w:eastAsia="Arial" w:hAnsi="Arial"/>
          <w:color w:val="18313F"/>
          <w:sz w:val="20"/>
          <w:szCs w:val="20"/>
        </w:rPr>
        <w:t xml:space="preserve">13.20 Audit — the record these routes must produce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backend-owned)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client-side audit record is written, and none should be.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 record produced by the client is a record the client could omit; the server is the only place it is trustworthy (design §15,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I5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 What is missing is the backend's audit contract itself, not a frontend call.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Every mutation in §13 is an auditable event — group created / updated / deactivated / reactivated, member added / removed, role assigned to a principal, assignment revoked, user created / deactivated. The required record: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actor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authenticated principal, taken from the session —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never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from the request body.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action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operation, from a closed vocabulary.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target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object acted on, by id and kind.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organization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Server-derived top-level isolation boundary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I5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HC2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D20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🔒) — never client-supplied as authority.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scope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Where it happened below that Organization in the hierarchy.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timestamp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ISO-8601 UTC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B/D15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before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after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changed values,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with secrets redacted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I6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correlationId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join/grouping key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ties the UI outcome and any related events together. ⚠️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It is not the audit event's 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several events can share one.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store is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append-only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This is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D10-AMENDMENT-PROPOSAL.md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§3c, still open, recorded here so the obligation is discoverable from the contract rather than only from a superseded proposal.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63" w:id="1"/>
      <w:r>
        <w:rPr>
          <w:rFonts w:ascii="Arial" w:cs="Arial" w:eastAsia="Arial" w:hAnsi="Arial"/>
          <w:color w:val="18313F"/>
          <w:sz w:val="20"/>
          <w:szCs w:val="20"/>
        </w:rPr>
        <w:t xml:space="preserve">14. Screen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.../{instanceId}/designer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Designer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DesignerPage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DesignerForm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(single-component solutions, e.g. Cache) or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Composer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(multi-component, e.g. File Mesh)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SectionNav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SectionCard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FieldRow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+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controls/*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FieldSearch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ValidationSummary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SaveBar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OverrideReasonDialog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ConflictDialog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VersionPill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BlockedBanner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PackageActions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StrategyPicker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RestartConfirm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ApplyOutcomePanel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RolloutCard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ReplicaTable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DivergedBanner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RollbackDialog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AcceptRuntimeDialog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RestoreRuntimeDialog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one architectural fact a backend must respect: the browser projects.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FE-D33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resolved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server returns the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package, the instance's version, its values and its observed state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never a pre-projected view model. A pre-projected snapshot could not re-evaluate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when: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predicate as the operator edits. Every Designer component takes contract types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SolutionPackage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DraftValues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ObservedState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), never a bespoke view model.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64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14.1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/dp/instances/{instanceId}/designer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Everything the Designer needs, in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one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response.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the wire encoding of the package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design.md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§13 assigns it to the backend sub-spec) and on the generation field's name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Q8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"package": { "…": "a whole SolutionPackage — see below"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"packageVersion": 7,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"values": { "cache-engine": { "namespace": "ledger", "max-size": 100000 }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"observed": 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"health": "healthy",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"versionState": "ok",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"configState": "in_sync",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"declaredVersion": "2.3.0",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"observedVersion": "2.3.0"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"configGeneration": "gen-41"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SolutionPackage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whole package file. Shape is </w:t>
            </w:r>
            <w:hyperlink w:history="1" r:id="rIdl0yk6leik2orzqpqn6dvg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contracts/view-model/types.ts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real instances are </w:t>
            </w:r>
            <w:hyperlink w:history="1" r:id="rIdedgpp-uxj2b4jzd-bjgj-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contracts/packages/cache/package.json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file-mesh/package.json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Top level: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packageVersion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array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ascending),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appliesTo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provenance {author, signature}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authoring {reviewedRows, totalRows}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components[]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packageVersion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number | string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This instance's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version — one member of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package.packageVersion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Reaches every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project()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call.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values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DraftValues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configuration-of-record, keyed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componentInstanceId → { fieldKey: value 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Seeds the form's baseline.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for an instance nothing has been saved for.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observed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ObservedState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Already-resolved observation.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project()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consumes it; it never derives health from telemetry.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configGeneration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string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generation as loaded.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This is the save-bar's optimistic-concurrency baseline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must be echoed on save (§14.2). Opaque to the client.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Nested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package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schema.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response carries package data rather than a pre-rendered form. Individual field keys and values are package-authored and therefore dynamic, but every schema key the browser understands is defined here: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422"/>
        <w:gridCol w:w="3422"/>
        <w:gridCol w:w="3422"/>
      </w:tblGrid>
      <w:tr>
        <w:trPr>
          <w:cantSplit/>
          <w:tblHeader/>
        </w:trPr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JSON path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package.solution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Solution-family identity for the package.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package.packageVersion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non-empty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(number | string)[]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Ordered versions served by this one file. Component/field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filters refer to these members.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package.appliesTo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Declared runtime-version compatibility expression. The catalog summary displays it; current Designer projection keys on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packageVersion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instead.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package.provenance.author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Package author identity.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package.provenance.signature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 by current type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Signature/fingerprint metadata. It is verification evidence, never signing material.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package.authoring.reviewedRows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number,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Reviewed source-row count.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package.authoring.totalRows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number,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Total source-row count used with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reviewedRows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package.components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array,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Component declarations projected into Designer sections, fields, actions and metrics.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package.components[].type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component type used by selection/config/logging and field paths.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package.components[].cardinality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exactly-one | one-of-many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Whether one solution instance contains one or multiple instances of this component type.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package.components[].version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(number | string)[]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Versions in which the component exists. Absence means all package versions.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package.components[].role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Authored semantic role for a component in a composed solution.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package.components[].configPath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MI-backed configuration namespace/path.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package.components[].loggerPrefix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Logger namespace used to connect the component to Governance logging.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package.components[].fields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array,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Configuration field declarations projected into controls.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fields[].key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field identity within the component; participates in form/save paths.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fields[].type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string | int | bool | enum | duration | list | map | table | yaml | secret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chooses the control/value rules.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fields[].version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(number | string)[]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Versions containing this field. Absence means all; an empty array renders in none and is rejected at package load.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fields[].options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 array,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Static choices for an enum-like field. Mutually exclusive with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optionsSource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fields[].optionsSource.kind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literal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sm-catalog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conditional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Says choices come from Solution Manager rather than the package.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fields[].optionsSource.entity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conditional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Catalog entity: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broker | environment | connection | instance | metric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fields[].default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string/number/boolean,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Initial value used when no saved value exists.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fields[].discriminator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boolean,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Marks a field whose value controls dependent shape/visibility.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fields[].when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object,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fieldKey → literal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predicates, implicitly ANDed, that control visibility. No OR/comparison/negation exists.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fields[].secret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boolean,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Marks secret handling/redaction obligations. Secret values never return in this payload.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fields[].advanced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boolean,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Places the field behind Advanced disclosure; it does not hide the field from search/authorization.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fields[].helperText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Authored explanation displayed with the control.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fields[].ui.section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Authored section name used to group the form.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fields[].ui.order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number,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Authored stable order within navigation/sections.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boolean,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Enables required-value validation.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fields[].min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.max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number,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Numeric bounds used by validation and the control.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fields[].pattern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Pattern constraint applied during validation.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fields[].columns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field-declaration array,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Column schema for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type: table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columns are restricted to scalar field types.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fields[].label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Authored display label; falls back to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key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when absent.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fields[].virtual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boolean,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Field has no MI-backed configuration path but otherwise renders like a normal field.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package.components[].actions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array,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Package-declared actions rendered in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PackageActions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actions[].key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URL/action identity sent as §14.9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actionKey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actions[].kind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test-connection | browse-remote-path | refresh-catalog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chooses localized behavior/copy.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actions[].inputs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 array,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Stored config fields the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server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resolves for the action; values are never sent from the browser.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actions[].when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object,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Same AND-only visibility predicate as a field.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package.components[].metrics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array,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Metrics the package contributes to monitoring.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metrics[].name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Metric catalog/query identity.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metrics[].metricType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Authored metric semantic type; never inferred.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metrics[].unit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Authored unit used for presentation/aggregation.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metrics[].source.kind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http_json | prometheus | solace_event | exec | jdbc_query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transport mechanism, never a solution name.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metrics[].source.path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Source-specific path.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metrics[].source.port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number,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Source-specific port.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metrics[].source.pointer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Source-specific extraction pointer.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metrics[].source.onUnavailable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Package policy for an unavailable source. The current type does not narrow its vocabulary.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metrics[].when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object,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Same AND-only visibility/applicability predicate.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metrics[].layer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Authored metric layer metadata; the current package type does not close the values.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observed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field purpose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observed.health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HealthKey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Current lower-case health vocabulary projected into Designer status. It is an already-resolved fact, not computed from metrics in the browser.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observed.versionState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ok | drift | unknown | unverified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Controls whether configuration may be edited; the behavior of each value is below.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observed.configState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in_sync | staged | rendered | diverged | drift | na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Current configuration progress/verdict rendered by Designer status components.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observed.declaredVersion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Runtime version bound at declaration and displayed by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VersionPill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observed.observedVersion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Corroborated runtime version. Absence precisely represents an unverified version.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What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observed.versionState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does to the screen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this is the endpoint's most consequential field: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ok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Normal editing.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unverified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Editing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allowed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Nothing corroborates the declaration, and that is not a fault — a freshly declared instance is here.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drift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Configuration is read-only.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BlockedBanner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explains: deployed and declared versions disagree.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unknown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Configuration editing is blocked.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No published package covers the running version; monitoring continues.</w:t>
            </w:r>
          </w:p>
        </w:tc>
      </w:tr>
    </w:tbl>
    <w:p>
      <w:pPr>
        <w:spacing w:after="75"/>
      </w:pP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behaviour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404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Unknown instance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or an instance whose solution has no package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The page renders its error surface.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5xx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Retried ×3, then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ErrorPanel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queryKeys.config.designer(instanceId)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Also read by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GovernancePage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(same cache key, so one request serves both tabs) for the component list its log viewer needs.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§8.2/§8.1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packageVersion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must be one the package still serves.</w:t>
      </w:r>
    </w:p>
    <w:p>
      <w:pPr>
        <w:keepLines/>
        <w:pBdr>
          <w:left w:val="single" w:color="C97700" w:sz="22"/>
        </w:pBdr>
        <w:shd w:fill="FFF5DF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Known defect, carried forward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design.md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§28.4 C2):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nothing checks that an instance's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packageVersion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is one the package still serves.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Every consumer trusts the pair. Against a package with no per-declaration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version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arrays the Designer renders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every field with no warning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builds the save payload from it. A dummy backend that lets a stale version through reproduces the defect faithfully — worth knowing before treating a demo as proof.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65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14.2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/dp/instances/{instanceId}/config</w:t>
      </w:r>
      <w:r>
        <w:rPr>
          <w:rFonts w:ascii="Arial" w:cs="Arial" w:eastAsia="Arial" w:hAnsi="Arial"/>
          <w:b/>
          <w:bCs/>
          <w:color w:val="607784"/>
          <w:sz w:val="20"/>
          <w:szCs w:val="20"/>
        </w:rPr>
        <w:t xml:space="preserve"> — save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Write the draft to the DP's own configuration-of-record.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This is not apply.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FE-D18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keeps them separate on purpose: Save writes the platform's record; Apply reaches the MI and needs a restart.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"fields": { "cache-engine.namespace": "ledger-v2", "cache-engine.max-size": 5000000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"generation": "gen-41",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"overrideReason": "Ledger migration approved in CHG-4471"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fields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renderedFields()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output — never the form library's raw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getValues()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FE-D17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 Only fields visible and in-version are included.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generation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value from §14.1, unchanged.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CONTRACT: TBD — the field NAME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§16 Q8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cheap and unblocked).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overrideReason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Present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only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when the operator confirmed past a semantic warning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UI-D16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 There is deliberately no separate "confirmed" boolean to keep in sync with it.</w:t>
            </w:r>
          </w:p>
        </w:tc>
      </w:tr>
    </w:tbl>
    <w:p>
      <w:pPr>
        <w:spacing w:after="75"/>
      </w:pP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Save is a whole-set replace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of visible in-version fields, not a patch. A stored value for an out-of-version field is dropped on the next save. Probably right, but it is an unrecorded assumption with data-loss consequences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design.md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§28.4 M4) — a backend implementing merge-instead-of-replace would diverge from the client's model.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plus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required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save toast quotes it).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"generation": "gen-1755600000000" 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returned generation becomes the client's new baseline.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Every accepted save must return a new, different generation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or the next save will look like a conflict against itself.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422"/>
        <w:gridCol w:w="3422"/>
        <w:gridCol w:w="3422"/>
      </w:tblGrid>
      <w:tr>
        <w:trPr>
          <w:cantSplit/>
          <w:tblHeader/>
        </w:trPr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behaviour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409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 "code": "generation_conflict", "current": "gen-42" }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SaveBar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suppresses its own alert and calls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onSaveError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which opens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ConflictDialog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(§14.3).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400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/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422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typed body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Inline in the save bar.</w:t>
            </w:r>
          </w:p>
        </w:tc>
      </w:tr>
    </w:tbl>
    <w:p>
      <w:pPr>
        <w:spacing w:after="75"/>
      </w:pP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Modelling the conflict properly matters.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 conflict is not a property of a record; it is what happens when two actors interleave. The fixture holds a per-instance generation map and rejects a save whose submitted generation is not current — which is what makes the concurrent-save journey reproducible: load the Designer, have a second actor POST a save, then save from the UI with the now-stale generation. A backend that always accepts makes that journey unreachable.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SaveBar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ConfigRepository.save()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optimistic update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FE-D20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— the baseline only moves in response to the server's answer, so a failure needs no rollback step.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Save/Apply gating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(client-side rules, stated here because they determine what a backend will actually be asked): Save requires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blockingCount === 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and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dirtyCount &gt; 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Apply requires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dirtyCount === 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what is on screen matches what is on record.</w:t>
      </w:r>
    </w:p>
    <w:p>
      <w:pPr>
        <w:pStyle w:val="Heading3"/>
        <w:keepNext/>
      </w:pPr>
      <w:bookmarkStart w:name="sm_66" w:id="1"/>
      <w:r>
        <w:rPr>
          <w:rFonts w:ascii="Arial" w:cs="Arial" w:eastAsia="Arial" w:hAnsi="Arial"/>
          <w:color w:val="18313F"/>
          <w:sz w:val="20"/>
          <w:szCs w:val="20"/>
        </w:rPr>
        <w:t xml:space="preserve">14.3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conflict flow — no new endpoint</w:t>
      </w:r>
      <w:bookmarkEnd w:id="1"/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ConflictDialog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offers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exactly one working path: "Refetch &amp; review"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which re-issues §14.1 and hands the result back so the caller resets its draft baseline.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"Overwrite anyway", "Take theirs" and per-field merge render disabled, with a stated "not specified" reason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contract specifies no conflict-resolution mechanism at all, and showing them disabled tells the operator they do not exist rather than leaving them wondering whether they were missed.</w:t>
      </w: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Do not add a resolution endpoint to make the dialog "work".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Those buttons are disabled by design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: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body has no actor and no timestamp). The diff rows the dialog renders are passed in by the caller;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dialog does not read the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409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body.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67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14.4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/dp/instances/{instanceId}/config/history</w:t>
      </w:r>
      <w:r>
        <w:rPr>
          <w:rFonts w:ascii="Arial" w:cs="Arial" w:eastAsia="Arial" w:hAnsi="Arial"/>
          <w:b/>
          <w:bCs/>
          <w:color w:val="607784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607784"/>
          <w:sz w:val="20"/>
          <w:szCs w:val="20"/>
        </w:rPr>
        <w:t xml:space="preserve">NO CALLER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save history for an instance. Declared by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ConfigRepository.history()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screen calls it today.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bare array, newest first.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"generation": "gen-41", "savedAt": "2026-08-19T10:00:00Z", "savedBy": "Devon Ramirez"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"generation": "gen-40", "savedAt": "2026-08-18T09:30:00Z", "savedBy": "Mira Chen",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"overrideReason": "Ledger migration approved in CHG-4471"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generation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Opaque saved-generation identity usable as a rollback target and comparable with §14.1's current generation.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savedAt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ISO-8601 UTC,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Server-derived save time.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savedBy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Server-derived actor display name for audit/history presentation.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overrideReason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 explanation captured only when a semantic warning was overridden. It must never contain substituted secret values.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savedAt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ISO-8601 UTC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here — unlike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InstanceRow.lastSeen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which is a pre-formatted relative string. The two are genuinely different conventions in the same product.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Consistency requirement.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top entry's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generation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should equal §14.1's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configGeneration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an unsaved instance, or the generation story contradicts itself across load, conflict and rollback.</w:t>
      </w:r>
    </w:p>
    <w:p>
      <w:pPr>
        <w:spacing w:after="108" w:line="276"/>
      </w:pP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I6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: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secret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values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must never appear in history.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overrideReason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operator free text and is stored.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Priority.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Defer. Implement when a history drawer is wired.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68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14.5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/dp/instances/{instanceId}/config/secrets/{fieldKey}</w:t>
      </w:r>
      <w:r>
        <w:rPr>
          <w:rFonts w:ascii="Arial" w:cs="Arial" w:eastAsia="Arial" w:hAnsi="Arial"/>
          <w:b/>
          <w:bCs/>
          <w:color w:val="607784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607784"/>
          <w:sz w:val="20"/>
          <w:szCs w:val="20"/>
        </w:rPr>
        <w:t xml:space="preserve">NO CALLER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Store a secret value and get back an opaque reference. Declared by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ConfigRepository.setSecret()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screen calls it today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SecretField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renders but never posts.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Path parameters.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fieldKey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(URL-encoded; may contain dots).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write-only, never stored beyond this call in the client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G7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I6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"value": "the-actual-secret" 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value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the only request field: a required write-only secret for the path field. It must be consumed by the secret store and must not be logged, copied into configuration history, or echoed.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"ref": "secret-ref://cache-prod-01/cache-engine.solace.password" 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ref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a required opaque reference persisted in configuration instead of the secret. The frontend does not parse the scheme or attempt to resolve it.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I6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obligations on a backend implementing this: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The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value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resolves only at render time from the secret backend. It must never be persisted in config tables, version history, field-level diffs, exports, archives or logs.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Config hashes are computed over references, not resolved values.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Anything echoing this field elsewhere sends the mask token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"•••••••• (secret)"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never the value.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Priority.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Defer, but implement before any screen accepts a secret —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ref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round-trip is the whole mechanism that keeps values out of the config record.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69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14.6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/dp/instances/{instanceId}/config/accept-runtime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Reconcile the config-of-record to a different package version, with an optional path-rename map, and get back the diff that produces.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"toVersion": "8", "renames": { "cache-engine.max-size": "cache-engine.max-entries" } 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toVersion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Package/runtime version the operator chose to accept as the new configuration basis. The server validates that it exists.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renames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object,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oldPath → newPath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mapping used when a field moved between versions. It may be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both paths must be validated.</w:t>
            </w:r>
          </w:p>
        </w:tc>
      </w:tr>
    </w:tbl>
    <w:p>
      <w:pPr>
        <w:spacing w:after="75"/>
      </w:pP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"rows":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"path": "cache-engine.namespace", "kind": "change", "old": "ledger", "new": "ledger-v2"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"path": "cache-engine.ttl", "kind": "add", "old": null, "new": "120m"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"path": "cache-engine.solace.password", "kind": "change", "secret": true,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"old": "•••••••• (secret)", "new": "•••••••• (secret)"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path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Fully qualified config path the diff row describes. Used as the stable row label.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kind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add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remove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change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rename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old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string | 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for an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add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new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New display value. Required even for removals in the current closed frontend type. Secret rows carry only the mask token.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secret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Optional. When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true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both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old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and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new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MUST be the literal mask token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"•••••••• (secret)"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A backend that sends a real value here violates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I6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puts a secret in the DOM.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note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 annotation, rendered verbatim (the conflict fixture uses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"yours → theirs"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</w:t>
            </w:r>
          </w:p>
        </w:tc>
      </w:tr>
    </w:tbl>
    <w:p>
      <w:pPr>
        <w:spacing w:after="75"/>
      </w:pP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an unknown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toVersion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or a rename naming a path that does not exist.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AcceptRuntimeDialog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renders the returned rows through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DiffView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confirmation.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70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14.7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/dp/instances/{instanceId}/config/restore-runtime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Discard the reconciliation and restore the runtime's own configuration.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 body.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204 No Content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RestoreRuntimeDialog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Returns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void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the page refetches §14.1.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71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14.8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/dp/instances/{instanceId}/apply</w:t>
      </w:r>
      <w:r>
        <w:rPr>
          <w:rFonts w:ascii="Arial" w:cs="Arial" w:eastAsia="Arial" w:hAnsi="Arial"/>
          <w:b/>
          <w:bCs/>
          <w:color w:val="607784"/>
          <w:sz w:val="20"/>
          <w:szCs w:val="20"/>
        </w:rPr>
        <w:t xml:space="preserve"> — ⛔ blocked, always indeterminate</w:t>
      </w:r>
      <w:bookmarkEnd w:id="1"/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⛔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BLOCKED —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DECISIONS.md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open item 1.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 generation ordering, no idempotency key, no lease and no crash-safe resume exists for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dp-remote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ApplyOutcome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therefore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has no "succeeded" variant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the only transition into a terminal non-diverged state,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confirmActual()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throws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anything but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INDETERMINATE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requires an operator act.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APPLY_INDETERMINATE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the default outcome of a </w:t>
      </w:r>
      <w:r>
        <w:rPr>
          <w:rFonts w:ascii="Menlo" w:cs="Menlo" w:eastAsia="Menlo" w:hAnsi="Menlo"/>
          <w:i/>
          <w:iCs/>
          <w:color w:val="123E55"/>
          <w:sz w:val="17"/>
          <w:szCs w:val="17"/>
          <w:shd w:fill="E9F1F4" w:color="auto" w:val="clear"/>
        </w:rPr>
        <w:t xml:space="preserve">dp-remote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 apply, not an edge case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(design §16).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"strategy": "manual" 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strategy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the only request field. It selects the package-independent restart/apply behavior listed below; the server must reject unsupported/out-of-release values rather than silently falling back.</w:t>
      </w: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strategy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∈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manual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rolling-health-gated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rolling-no-validation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restart-all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scheduled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manual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the default and the recommended one.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scheduled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out-of-release and renders unavailable.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rolling-no-validation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restart-all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confirm even when authorized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(high-consequence).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and it must be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INDETERMINATE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"kind": "INDETERMINATE",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"reason": "No generation ordering or idempotency key exists for dp-remote (open item 1).",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"observedAt": "2026-09-03T09:14:22.108Z",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"replicas":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"id": "ledger-0", "generation": "gen-41", "restartObserved": true,  "health": "GREEN"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"id": "ledger-1", "generation": "gen-41", "restartObserved": true,  "health": "GREEN"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"id": "ledger-2", "generation": "gen-41", "restartObserved": false, "health": "RESTART_EXPECTED"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"id": "ledger-3", "generation": "gen-40", "restartObserved": false, "health": "INACTIVE_REPLICA"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ApplyOutcome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union in full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only the first three are ever server-produced: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kind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NOT_STARTED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client-side initial state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IN_FLIGHT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{ startedAt }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client-side while the request is open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INDETERMINATE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{ reason, observedAt, replicas[] }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the server's answer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DIVERGED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{ replicas[] }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derivable when replicas are split across generations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CONFIRMED_BY_OPERATOR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{ confirmedAt, replicas[] }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client-only.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Produced by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confirmActual()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after an operator resolves from observed state.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 server must never send this.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Server-produced outcome field purpose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kind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INDETERMINATE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Discriminator that prevents the HTTP acknowledgement from being presented as confirmed success.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reason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Operator-facing explanation of why the actual outcome is unknown.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observedAt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ISO-8601 UTC,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When the embedded replica observations were sampled.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replicas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array,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Evidence rendered in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ReplicaTable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used to detect mixed-generation divergence.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replicas[].id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Replica identity displayed in the rollout table.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replicas[].generation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Observed config generation. Different values across rows trigger divergence handling.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replicas[].restartObserved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boolean,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Whether a restart was actually observed for that replica.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INVENTED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column name; no row schema exists.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replicas[].health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GREEN | RED | RESTART_EXPECTED | INACTIVE_REPLICA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drives the replica state chip.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renderedConfigVersion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(from earlier design language)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restartObserved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are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INVENTED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column names — no row schema exists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Q12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Divergence.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When replicas report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different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generation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values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ReplicaTable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computes the majority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DivergedBanner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raises remediation. Seeding a mixed-generation set is how a dummy backend demonstrates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CONFIG_DIVERGED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without an error code.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StrategyPicker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RestartConfirm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ApplyRepository.stage()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ApplyOutcomePanel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Further apply is blocked until the operator confirms actual from observed state;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retry is operator-initiated only.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72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14.9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/dp/instances/{instanceId}/actions/{actionKey}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Run one package-declared action, server-side, and get back a verdict.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Path parameters.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actionKey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key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package declares, URL-encoded.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body at all.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This is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I6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G7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guarantee in structural form: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ActionsRepository.run()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takes only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actionKey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so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field value can reach the request body even by mistake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test-connection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cannot resend a secret through the browser. The server resolves inputs from the stored configuration itself.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"ok": true, "message": "Connected to broker tcp://ledger-prod:55555 in 42 ms." 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ok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Drives the alert tone.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ok: false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is a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200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, not an HTTP error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a failed connection test is a verdict, not a transport failure.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message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Server-composed and rendered verbatim.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Not passed through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it is data, not UI copy.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Action kinds.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ActionKind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closed at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test-connection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browse-remote-path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refresh-catalog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UI-D22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 The package names only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key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its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inputs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the console derives display copy from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kind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never from an authored string.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5xx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renders a generic failure alert.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Timeout semantics are unspecified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client has no timeout of its own, so a hanging action hangs the row's pending state.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PackageActions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each row owns its own mutation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so running one action never shows a stale verdict on a sibling row.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73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14.10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/dp/instances/{instanceId}/apply/observe</w:t>
      </w:r>
      <w:r>
        <w:rPr>
          <w:rFonts w:ascii="Arial" w:cs="Arial" w:eastAsia="Arial" w:hAnsi="Arial"/>
          <w:b/>
          <w:bCs/>
          <w:color w:val="607784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607784"/>
          <w:sz w:val="20"/>
          <w:szCs w:val="20"/>
        </w:rPr>
        <w:t xml:space="preserve">NO CALLER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The only truth source for what actually happened.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Declared by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ApplyRepository.observe()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screen calls it today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ApplyOutcomePanel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renders the replicas embedded in §14.8's response instead.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bare array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of replica observations (§14.8's shape), not an envelope.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Priority.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Defer, but it is the endpoint that makes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INDETERMINATE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resolvable — a screen that polls it is how the operator confirms actual, so it is the first thing to wire when open item 1 closes.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74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14.11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/dp/instances/{instanceId}/apply/rollback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Roll the configuration back to an earlier generation.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"toGeneration": "gen-40" 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toGeneration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the only request field: an opaque generation from configuration history/current state. It is not a package version and the client performs no ordering comparison.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ApplyOutcome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for the same reason as §14.8 it must be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INDETERMINATE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"kind": "INDETERMINATE",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"reason": "Rollback outcome cannot be confirmed from the HTTP response alone.",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"observedAt": "2026-09-03T09:20:01.442Z",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"replicas": [ "…" ]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404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 generation that does not exist.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RollbackDialog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calls it directly and renders the outcome.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config.rollback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a high-consequence permission.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§14.4 would supply the generation list — which, since it has no caller, means the target generation is supplied by the caller today.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75" w:id="1"/>
      <w:r>
        <w:rPr>
          <w:rFonts w:ascii="Arial" w:cs="Arial" w:eastAsia="Arial" w:hAnsi="Arial"/>
          <w:color w:val="18313F"/>
          <w:sz w:val="20"/>
          <w:szCs w:val="20"/>
        </w:rPr>
        <w:t xml:space="preserve">15. Screen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.../{instanceId}/governance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Governance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GovernancePage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HealthHero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ReplicaCards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the config ladder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LogViewer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C97700" w:sz="22"/>
        </w:pBdr>
        <w:shd w:fill="FFF5DF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 — the whole console↔backend log seam is unspecified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Q13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UI-D10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describes the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MI's own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actuator endpoints, not the console's route, and the transport (SSE? chunked? WebSocket?) is unknown. The client hides that behind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streamLogs()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returning an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AsyncIterable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so the unknown transport never leaks past one file —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consumers only ever iterate lines.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§15.5 is today's polling stand-in.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76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15.1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/dp/instances/{instanceId}/health</w:t>
      </w:r>
      <w:bookmarkEnd w:id="1"/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"rollup": "GREEN",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"availability": "declared",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"replicas":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"id": "ledger-0", "health": "healthy"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"id": "ledger-2", "health": "inactive_replica"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rollup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GREEN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RESTART_EXPECTED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INACTIVE_REPLICA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NOT_APPLICABLE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SCREAMING_SNAKE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unlike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InstanceRow.healthRollup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's lower-case keys. These are two vocabularies for one fact and a backend must translate between them consistently.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availability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declared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not-declared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not-declared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pairs with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rollup: NOT_APPLICABLE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replicas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Array of the instance's observed replicas. An empty array is valid when no replica health can be obtained.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replicas[].id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replica identity shown on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ReplicaCards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it should correspond to inventory replica names.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replicas[].health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lower-case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HealthKey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vocabulary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healthy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not_responding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…). Yes, in the same response as the SCREAMING_SNAKE rollup.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mapping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 backend must apply, from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InstanceRow.healthRollup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rollup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PAYLOAD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healthy → GREEN     not_responding → RED     restart_expected → RESTART_EXPECTED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inactive_replica → INACTIVE_REPLICA          not_applicable → NOT_APPLICABLE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notfound → RED   (an instance with no declared health block has nothing more honest to report)</w:t>
            </w:r>
          </w:p>
        </w:tc>
      </w:tr>
    </w:tbl>
    <w:p>
      <w:pPr>
        <w:spacing w:after="65"/>
      </w:pP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Health and metrics are two views of one fact and must not disagree.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 instance whose rollup says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must not draw a healthy metric line — the operator workflow is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red badge → open the graphs → no data confirms it is genuinely down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a contradiction makes that cross-check prove the opposite of what it says. See §16.6.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queryKeys.governance.health(instanceId)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HealthHero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+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ReplicaCards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77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15.2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/dp/instances/{instanceId}/config-ladder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How far a configuration has actually got — the "written is not working" ladder.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"steps":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"key": "desired",             "label": "Desired",             "reached":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"key": "rendered",            "label": "Rendered",            "reached":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"key": "persisted",           "label": "Persisted",           "reached":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"key": "restart-observed",    "label": "Restart-observed",    "reached": true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"key": "effective-verified",  "label": "Effective-verified",  "reached": false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key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a closed set in this exact order: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desired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rendered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persisted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restart-observed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effective-verified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label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display copy the server supplies.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reached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should be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monotonic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ladder with a gap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reached: false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followed by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true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renders, but describes a state the model does not have.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steps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array,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Ordered progress stages rendered by the configuration ladder.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steps[].key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machine identity for one of the five stages; use the exact order above.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steps[].label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Server-supplied operator-facing label shown beside the stage.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steps[].reached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boolean,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Whether configuration reached this stage; controls completed/pending presentation and must be monotonic.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queryKeys.governance.configLadder(instanceId)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78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15.3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/dp/instances/{instanceId}/log-levels/{component}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Path parameters.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component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component name from the package, URL-encoded.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"component": "cache-engine", "level": "INFO", "supported": true 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component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Component requested in the path, echoed so cached state cannot be mistaken for another component.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level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TRACE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DEBUG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INFO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WARN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supported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false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is a stated degradation, never silence or an error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(design §16).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streamLogs()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returns immediately with no lines, and the viewer says so. A backend for an MI that exposes no log endpoint returns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supported: false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that is the correct answer, not a 404.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queryKeys.governance.logLevels(instanceId, component)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Read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twice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: by the level control, and by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streamLogs()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as its gate before fetching lines.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§14.1 — the component list comes from the Designer's package (same cache entry).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79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15.4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/dp/instances/{instanceId}/log-levels/{component}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Raise or lower a component's log level.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Privileged and audited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(design §15,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UI-D10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"level": "DEBUG" 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level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the only request field and uses the same closed five-value vocabulary as §15.3. The server must validate that the path component supports it and authorize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logs.setLevel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204 No Content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with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required, and the point of the endpoint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: the audit trail is what raising a level to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DEBUG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for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The repository returns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{ correlationId 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rather than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void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precisely so the caller's toast never fabricates one. Without the header, the "DEBUG · audited" chip has nothing true to quote.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403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when the identity lacks the verb;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an unsupported level.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After success the viewer refetches §15.3.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This endpoint must actually persist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fixture holds it in an in-memory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Map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keyed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instanceId:component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or a POST is invisible on the next GET and the audited chip never lights up.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80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15.5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/dp/instances/{instanceId}/logs/{component}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Log lines.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 polling stand-in for an unknown transport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Q13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bare array, oldest first.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"ts": "2026-09-03T09:14:22.108Z", "level": "INFO", "message": "Started successfully."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"ts": "2026-09-03T09:14:31.904Z", "level": "WARN", "message": "Slow response from broker."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ISO-8601 UTC,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Event time shown with the log line and used to preserve chronological order.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level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Same five-value vocabulary as §15.3; drives the severity treatment.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message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Log text rendered verbatim. The server must redact credentials and secret configuration values before returning it.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Gating.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client calls §15.3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first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returns without calling this at all when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supported === false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The iteration also stops on abort, so a long array is not a problem — the viewer simply stops consuming.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GovernanceRepository.streamLogs()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consumed with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for await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If a real transport (SSE/chunked) replaces this,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only that one method changes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no consumer moves.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81" w:id="1"/>
      <w:r>
        <w:rPr>
          <w:rFonts w:ascii="Arial" w:cs="Arial" w:eastAsia="Arial" w:hAnsi="Arial"/>
          <w:color w:val="18313F"/>
          <w:sz w:val="20"/>
          <w:szCs w:val="20"/>
        </w:rPr>
        <w:t xml:space="preserve">16. Screen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.../monitoring/explore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Explore, and the metrics query surface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ExplorePage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MetricSelector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(+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TypeMetricDialog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InstanceSelector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TimeRangePicker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ResolutionControl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AggregationControl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GroupByControl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ExploreResult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ChartRenderer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/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SingleStatMark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/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GaugeMark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/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ChartDataTable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SaveWidgetDialog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This is the one SPECIFIED section.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dynamic-metrics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§5.4–5.8 defines these endpoints to endpoint level, and the repository is implemented against the real shape rather than an invented one. Treat the shapes here as binding in a way nothing else in this document is.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All routes are under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${apiBasePath}/console/v1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82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16.1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/capabilities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What the deployment can actually serve.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Presets, caps and tiers are derived from this — nothing downstream may hardcode one.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"queryVersion": 1,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"tiers":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"name": "raw",    "retention": "P6M", "minBucketSeconds": 15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"name": "hourly", "retention": "P2Y", "minBucketSeconds": 3600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"name": "daily",  "retention": null,  "minBucketSeconds": 86400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"maxRange": "P2Y",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"maxSeriesPerWidget": 10,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"maxPointsPerSeries": 1000,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"marks": ["line", "gauge", "single-stat"],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"aggregations": ["sum", "avg", "min", "max"],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"features": { "forceRaw": true, "streamingExport": true, "pngExport": false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queryVersion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Query-contract version the client must echo in §16.6/§16.7. It lets a server reject an incompatible query shape explicitly.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tiers[].name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storage/resolution tier label such as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raw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hourly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or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daily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returned again as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resolution.served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tiers[].retention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ISO-8601 duration, or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for unlimited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(the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daily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tier).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tiers[].minBucketSeconds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Smallest bucket the tier can serve. Used with point/range caps to choose a safe resolution.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maxRange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ISO-8601 duration. The longest range any tier serves; the time-range picker disables presets beyond it.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maxSeriesPerWidget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Counted in RENDERED series, not instances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DM-D7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 Under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seriesBy: "replica"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the projection is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Σ replicas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which is why §16.3 must carry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replicaCount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InstanceSelector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disables selection past the cap.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maxPointsPerSeries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Upper bound on points returned for one rendered series; resolution selection must keep results within it.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marks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visualization set the deployment supports. Gates line/gauge/single-stat rendering and widget admission.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aggregations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Closed cross-series aggregation functions the controls may offer.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none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auto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are contextual choices and are not members.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features.forceRaw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Gates the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resolution: "raw"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control.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features.streamingExport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Gates the CSV export button (§16.8).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features.pngExport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Advertises server/browser PNG-export availability. The current fixture sets it false and no PNG endpoint is defined here.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Fail-closed.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capabilityDefaults.ts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supplies conservative defaults when this fails, so the screen degrades rather than breaking. A backend must still serve it — the defaults are a safety net, not a substitute.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queryKeys.metrics.capabilities()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mounted by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MetricsProvider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on every monitoring screen.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Nothing.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Everything else in §16 and §17 depends on it.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83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16.2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/entity-types</w:t>
      </w:r>
      <w:bookmarkEnd w:id="1"/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bare array.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[{ "id": "cache-instance", "label": "Cache instance" }]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Machine identity sent as the §16.3 path value and as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selector.entityType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 queries. The first returned id becomes Explore's active type.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label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Human-readable entity-type name. The current screen has no entity-type picker but keeps the label for display-ready metadata.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queryKeys.metrics.entityTypes()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ExplorePage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takes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entityTypes[0].id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as the entity type for its whole session — there is no entity-type picker. So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first element matters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an empty array leaves the entity type as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""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which will not match any instance.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84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16.3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/entity-types/{entityType}/instances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Query parameters.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search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(optional, omitted when empty).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Paged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envelope.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"items":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"id": "cache-prod-01", "label": "cache-prod-01", "replicaCount": 3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"total": 12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Metric-instance rows for this entity type and optional search.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total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Total matching rows. With no paging controls today it should agree with the complete returned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items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Instance identity sent in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selector.instanceIds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should join the canonical instance id from §8.1.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items[].label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Operator-facing text rendered in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InstanceSelector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it may be friendlier than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items[].replicaCount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CONTRACT: TBD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dynamic-metrics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§5.5 specifies only the route, not a response shape. It exists because the series-cap projection under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seriesBy: "replica"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Σ replicas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cannot be computed client-side without it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Omitting it breaks the cap.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queryKeys.metrics.instances(entityType)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InstanceSelector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§16.2 for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entityType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§16.1 for the cap this list is measured against.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85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16.4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/metrics/catalog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Query parameters.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entityType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(optional).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bare array.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"name": "cache.hit_rate", "metricType": "gauge", "unit": "ratio",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"layer": "package-baseline", "state": "plottable",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"lastSeen": 1755166800000, "labelKeys": ["region"], "durability": "durable"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"name": "cache.custom_lag", "metricType": null, "unit": null,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"layer": "user-extension", "state": "needs-typing",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"lastSeen": 1755166800000, "labelKeys": []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metric identity displayed in the selector and sent as the single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metric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 queries/type declaration paths.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metricType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counter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gauge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histogram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pairs with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state: "needs-typing"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unit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Display/calculation unit, or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while untyped. Returned with query data for axes, values, and tooltips.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state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plottable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needs-typing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type-suspect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needs-typing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rows are disabled in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MetricSelector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route to §16.9 instead — which is why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METRIC_UNTYPED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not reachable through the live UI.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layer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package-baseline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user-extension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Renders the metric-source layer chip in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MetricSelector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lastSeen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Epoch milliseconds (a number)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—not ISO-8601. Retained in the model but not rendered by the current selector.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labelKeys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Keys available for filtering and group-by. Feeds §16.5.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durability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Optional: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durable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best-effort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The catalog screen does not render it directly;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best-effort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reflected by query-series state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unverified-durability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suspectReason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 free text, shown in a warning when the selected entry is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type-suspect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</w:tbl>
    <w:p>
      <w:pPr>
        <w:spacing w:after="75"/>
      </w:pP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queryKeys.metrics.catalog()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MetricSelector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Exactly one metric per query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DM-D23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86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16.5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/labels/{labelKey}/values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Path parameters.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labelKey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one of a metric's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labelKeys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URL-encoded.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Query parameters.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entityType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(optional).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a bare array of strings.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["us-east", "us-west", "eu-west"]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An unknown label key returns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[]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not a 404.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queryKeys.metrics.labelValues(labelKey)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GroupByControl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§16.4 for the key.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87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16.6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/query/range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time-series query.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One metric per request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DM-D23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"queryVersion": 1,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"metric": "cache.hit_rate",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"selector": 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"entityType": "cache-instance",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"instanceIds": ["cache-prod-01", "cache-prod-04"],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"labels": { "region": "us-east"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"range": { "from": "2026-09-02T09:00:00.000Z", "to": "2026-09-03T09:00:00.000Z"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"resolution": "auto",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"seriesBy": "instance",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"aggregation": { "acrossReplicas": "auto", "acrossInstances": "none"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"groupBy": ["region"]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queryVersion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Must equal the advertised §16.1 version. The current frontend sends literal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Exactly one metric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from §16.4. An array is malformed.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selector.entityType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Entity-type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from §16.2. It scopes how instance ids and metric sources are interpreted.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selector.instanceIds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Selected §16.3 instance ids. On per-instance dashboards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means the dashboard's own instance; in Explore the array is explicit.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selector.labels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Exact-match label filters as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labelKey → value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The issued repository shape sends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when no filter is active.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range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Absolute ISO-8601 UTC, resolved at issue time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never a relative token on the wire. The picker's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24h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becomes two timestamps here.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resolution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auto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raw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No free bucket size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SM-D31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raw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offered only when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features.forceRaw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seriesBy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replica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Drives the series-cap projection against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maxSeriesPerWidget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aggregation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Two axes, in fixed evaluation order: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acrossReplicas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auto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or an aggregation) then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acrossInstances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none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sum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avg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min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max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groupBy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Composes AFTER instance aggregation only.</w:t>
            </w:r>
          </w:p>
        </w:tc>
      </w:tr>
    </w:tbl>
    <w:p>
      <w:pPr>
        <w:spacing w:after="75"/>
      </w:pP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"queryVersion": 1,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"metric": { "name": "cache.hit_rate", "metricType": "gauge", "unit": "ratio"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"render": { "transform": "none"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"resolution": { "requested": "auto", "served": "hourly", "bucketSeconds": 3600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"coverage": 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"requestedFrom": "2026-09-02T09:00:00.000Z",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"servedFrom": "2026-09-02T09:00:00.000Z",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"truncatedByRetention": false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"gapThresholdSeconds": 7200,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"series":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"seriesRef": { "instanceId": "cache-prod-01", "placementId": null, "sourceKey": null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"label": "cache-prod-01",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"replicaComposition": { "total": 3, "inactive": 1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"state": "ok",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"points": [["2026-09-02T09:00:00.000Z", 0.94, 240, 240]],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"gaps": []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"partial": { "degraded": false, "unavailable": []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five obligations a backend must honour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client depends on each and re-derives none: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1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 bucket with no samples emits NO tuple.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Never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null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never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A zero-valued point is a real measurement of zero and is drawn; an absent bucket is a gap.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2 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gapThresholdSeconds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is server-declared.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client never computes it. Gaps are also server-declared 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gaps[]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client renders the event, it does not infer one from a value discontinuity.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3 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render.transform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is server-decided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from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metricType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SM-D31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none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delta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with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rateSeconds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present for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A raw monotonic counter climb must never reach the chart.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4 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coverage.truncatedByRetention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drives the retention band the chart draws.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servedFrom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later than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requestedFrom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means the tier could not cover the request.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5 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series[].state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declared, not inferred: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inactive-replica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pending-config-change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type-suspect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unverified-durability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queryVersion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Response contract version. It must be compatible with the request/capabilities version.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metric.name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Canonical metric identity actually served. It should match the request.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metric.metricType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counter | gauge | histogram | 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used with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render.transform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to interpret values.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metric.unit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Unit used by axis/value formatting; may be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for untyped data.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render.transform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Server-selected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none | rate | delta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The client never infers a counter transform.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render.rateSeconds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 rate normalizer, present when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transform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resolution.requested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Echo of requested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auto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or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raw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resolution.served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Tier name actually selected, such as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hourly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joins §16.1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tiers[].name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resolution.bucketSeconds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Width of each returned time bucket, used for chart/table interpretation.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coverage.requestedFrom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Original requested range start in ISO-8601 UTC.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coverage.servedFrom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Earliest time actually served. A later value identifies the retention boundary.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coverage.truncatedByRetention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Drives the chart's retention band and explanation.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gapThresholdSeconds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Server-declared threshold for interpreting absence; the client never recomputes it.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Renderable series. An empty array is a valid no-data result.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series[].seriesRef.instanceId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Source instance identity used for stable series provenance and coloring.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series[].seriesRef.placementId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Placement identity when the source is placement-specific; otherwise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series[].seriesRef.sourceKey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Package metric-source identity when needed to disambiguate sources; otherwise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series[].label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Human-readable legend/tooltip label.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series[].replicaComposition.total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Total replicas contributing to the series.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series[].replicaComposition.inactive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Inactive contributors; explains composition without fabricating values.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series[].state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Server-declared rendering state from the five-value vocabulary above.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series[].points[]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[timestamp, value, sampleCount, expectedCount]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sampleCount &lt; expectedCount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renders the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low-coverage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marker.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series[].gaps[].from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.to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ISO-8601 bounds of a server-declared gap.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series[].gaps[].reason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Operator-facing explanation for the gap.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series[].replicaCountChanges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Optional,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present only when non-empty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: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[{ ts, delta }]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A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sum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-across-replicas step that is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 workload change.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series[].replicaCountChanges[].ts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.delta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When the composition changed, and the signed replica-count change.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partial.degraded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true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renders a banner naming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unavailable[]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the remaining series still draw.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partial.unavailable[].instanceId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Unavailable source instance identity.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partial.unavailable[].label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Operator-facing source label shown in the degradation banner.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partial.unavailable[].reason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Server-supplied explanation of why that source was omitted.</w:t>
            </w:r>
          </w:p>
        </w:tc>
      </w:tr>
    </w:tbl>
    <w:p>
      <w:pPr>
        <w:spacing w:after="75"/>
      </w:pP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only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422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reachable through the live UI: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"code": "AGGREGATION_NOT_APPLICABLE",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"message": "Aggregation across instances needs at least two instances to combine." 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SERIES_CAP_EXCEEDED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GROUP_BY_REQUIRES_AGGREGATION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STAT_REQUIRES_AGGREGATION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METRIC_UNTYPED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are all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prevented client-side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today (the selector disables past the cap; group-by is disabled until aggregation is on; no mark control forces single-value aggregation;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needs-typing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row is disabled outright). A backend should still return them — but simulating them is untestable through real interaction.</w:t>
      </w: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Health and metrics must agree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(§15.1). The fixture makes an instance whose rollup is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not_responding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return gap-laden series for exactly this reason.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queryKeys.metrics.query(queryHash)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where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queryHash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the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canonical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hash (key order normalised, ids sorted) — that is what makes two widgets asking the identical question collapse to one request. Superseded requests are aborted via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RequestCoordinator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before the next is issued.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88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16.7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/query/instant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Identical request and response shape to §16.6. Used for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single-stat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gauge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marks, which need one value rather than a line. Same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422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semantics.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89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16.8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/export/range</w:t>
      </w:r>
      <w:r>
        <w:rPr>
          <w:rFonts w:ascii="Arial" w:cs="Arial" w:eastAsia="Arial" w:hAnsi="Arial"/>
          <w:b/>
          <w:bCs/>
          <w:color w:val="607784"/>
          <w:sz w:val="20"/>
          <w:szCs w:val="20"/>
        </w:rPr>
        <w:t xml:space="preserve"> — streaming CSV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Export a range as CSV, streamed to disk.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Query parameters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request body becomes a query string, because a download link cannot carry a POST body.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Only three parameters are sent: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cache.hit_rate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from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2026-09-02T09:00:00.000Z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to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2026-09-03T09:00:00.000Z</w:t>
            </w:r>
          </w:p>
        </w:tc>
      </w:tr>
    </w:tbl>
    <w:p>
      <w:pPr>
        <w:spacing w:after="75"/>
      </w:pP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Note the asymmetry: the selector, aggregation and resolution of the widget being exported are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sent. That is what the client does today.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Content-Type: text/csv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Content-Disposition: attachment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Mechanics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this endpoint is not called by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fetch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startStreamingDownload()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navigates a hidden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&lt;iframe&gt;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to the URL, so the browser's own network stack streams the response to disk and the client never holds a byte in JS memory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DM-D14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: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do not buffer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 Consequences for a backend: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Content-Disposition: attachment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is required.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Without it the iframe renders the response as a document; an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&lt;a&gt;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would have navigated the whole SPA away.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The session cookie travels because it is a normal same-origin browser request.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 cannot be surfaced.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There is no response object to inspect — a 500 here is invisible to the UI.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Gated by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capabilities.features.streamingExport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a high-consequence confirm at the call site.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Distinct from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DataTable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's small client-side CSV export, which builds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Blob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from rows already in memory and touches no endpoint.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90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16.9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/metrics/catalog/{name}/type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Declare the type of a metric arriving unclassified, so it becomes plottable.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Q14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no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firstSeen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no suggested-type field).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Path parameters.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name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metric name, URL-encoded (contains dots).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"metricType": "counter", "unit": "events" }</w:t>
            </w:r>
          </w:p>
        </w:tc>
      </w:tr>
    </w:tbl>
    <w:p>
      <w:pPr>
        <w:spacing w:after="65"/>
      </w:pP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361"/>
        <w:gridCol w:w="2566"/>
        <w:gridCol w:w="5339"/>
      </w:tblGrid>
      <w:tr>
        <w:trPr>
          <w:cantSplit/>
          <w:tblHeader/>
        </w:trPr>
        <w:tc>
          <w:tcPr>
            <w:tcW w:type="dxa" w:w="2361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required</w:t>
            </w:r>
          </w:p>
        </w:tc>
        <w:tc>
          <w:tcPr>
            <w:tcW w:type="dxa" w:w="5339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metricType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counter | gauge | histogram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Operator-declared semantic type. It determines valid aggregation and server-selected render transform.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unit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5339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Operator-declared measurement unit used in catalog/query display. The server validates it; it must not guess one.</w:t>
            </w:r>
          </w:p>
        </w:tc>
      </w:tr>
    </w:tbl>
    <w:p>
      <w:pPr>
        <w:spacing w:after="75"/>
      </w:pP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updated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CatalogEntry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(§16.4's shape), which must now read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state: "plottable"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"name": "cache.custom_lag", "metricType": "counter", "unit": "events",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"layer": "user-extension", "state": "plottable", "lastSeen": 1755166800000, "labelKeys": [] }</w:t>
            </w:r>
          </w:p>
        </w:tc>
      </w:tr>
    </w:tbl>
    <w:p>
      <w:pPr>
        <w:spacing w:after="65"/>
      </w:pP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SM-D30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forbids inferring a type.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console offers no suggestion and the server must not guess one; the operator declares it. This is the endpoint behind Home's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"12 metric series arriving unclassified"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attention item.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an unknown metric or an invalid type;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if already typed.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TypeMetricDialog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opened from a disabled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needs-typing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row 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MetricSelector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On success the catalog is refetched and the row becomes selectable.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This must persist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or the dialog appears to do nothing.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91" w:id="1"/>
      <w:r>
        <w:rPr>
          <w:rFonts w:ascii="Arial" w:cs="Arial" w:eastAsia="Arial" w:hAnsi="Arial"/>
          <w:color w:val="18313F"/>
          <w:sz w:val="20"/>
          <w:szCs w:val="20"/>
        </w:rPr>
        <w:t xml:space="preserve">17. Screen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.../monitoring/dashboards/{dashboardId}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Dashboard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Components.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DashboardView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DashboardToolbar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DashboardGrid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WidgetFrame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(one per widget)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ChartRenderer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LayerBadge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HiddenDefaultWidget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·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MonitoringFirstRun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C97700" w:sz="22"/>
        </w:pBdr>
        <w:shd w:fill="FFF5DF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CONTRACT: TBD — the ENTIRE document has no shape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Q15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): the envelope, the hidden-default representation, dashboard-level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range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refresh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whether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{x,y,w,h,order}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live on the widget or a placement entry, a list route, and the reset payload are all invented 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dashboardRepository.ts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list()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is intentionally absent — the contract has no list route; do not invent one.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92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17.1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087B7F" w:color="auto" w:val="clear"/>
        </w:rPr>
        <w:t xml:space="preserve"> GET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/dashboards/{dashboardId}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Path parameters.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dashboardId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db_{instanceId}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computed client-side (§11). A backend must accept it and create the dashboard on demand.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"id": "db_cache-prod-01",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"schemaVersion": 1,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"widgets":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"schemaVersion": 1,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"id": "w1",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"title": "Hit rate",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"mark": "line",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"options": {},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"query": 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"metric": "cache.hit_rate",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"selector": { "entityType": "cache-engine", "instanceIds": []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"seriesBy": "instance",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"aggregation": { "acrossReplicas": "auto", "acrossInstances": "none"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"range": { "kind": "preset", "preset": "24h"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"resolution": "auto",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"axes": { "y": { "label": "", "unitFormat": "auto", "min": null, "max": null }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"legend": { "visible": true, "position": "bottom", "maxHeightRows": 4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"series": { "colorStrategy": "palette", "colors": {}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"thresholds": [],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"refresh": { "intervalSeconds": 60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"layer": "product-default"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"layout": [{ "widgetId": "w1", "x": 0, "y": 0, "w": 8, "h": 1, "order": 0 }],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"range": { "preset": "24h"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"refresh": { "intervalSeconds": null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document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Dashboard identity from the path, normally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db_{instanceId}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It binds Explore saves, dashboard reads and writes to one document.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schemaVersion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Dashboard-document version field.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Current as-built gap: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no dashboard-level migration/compatibility check reads it.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migrations.ts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applies to each widget's own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schemaVersion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not this field.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widgets[]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Full widget configs.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layout[]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Placement,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separate from the widget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: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 widgetId, x, y, w, h, order 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A 12-column grid.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w: 8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two-thirds width.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range.preset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 persisted dashboard time preset.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Current as-built gap: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DashboardView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does not read it; the toolbar uses URL state or a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24h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default, and that runtime dashboard-wide value overrides every widget.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refresh.intervalSeconds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 persisted cadence;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means off.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Current as-built gap: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DashboardView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does not read it and starts each session with refresh off. Runtime toolbar state is still authoritative over every widget.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Each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layout[]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placement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 used for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widgetId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Joins exactly one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widgets[].id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A dangling placement cannot render a widget.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x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Zero-based horizontal start column in the 12-column grid.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Zero-based grid row.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w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Width in grid columns. It must stay within the 12-column boundary with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h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Height in grid rows.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order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Stable presentation/focus order when coordinates alone do not provide a suitable reading order.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widget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WidgetConfigV1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plus two placement fields)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Every top-level field below is required except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hidden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Optional nested keys are called out explicitly; use empty objects/arrays where the required container has no configured members.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schemaVersion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Widget schema discriminator. Current value is literal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migration runs before rendering older documents.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w_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+ 12 hex chars for a client-minted widget. Server-seeded defaults may use any stable id.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title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Operator-facing widget heading and accessible label.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mark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line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gauge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·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single-stat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must be in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capabilities.marks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options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Mark-only style options: optional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fill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stack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scale: linear | log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They never change the query. No editor exposes them yet.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query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WidgetQueryConfig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: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metric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selector {entityType, instanceIds, labels?}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seriesBy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aggregation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optional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groupBy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instanceIds: []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means "this instance"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 a per-instance dashboard. Combined with the runtime dashboard-wide toolbar range, this is what §16.6 receives. The current seeded widgets send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entityType: "cache-engine"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see the known mismatch below.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range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{kind:"preset", preset}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or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{kind:"custom", from, to}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Presets: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15m·1h·6h·24h·7d·30d·90d·6mo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resolution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Portable default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auto | raw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the dashboard view may override it.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raw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remains capability-gated.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axes.y.label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Optional-looking but required string used as the Y-axis label;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""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means use metric/default presentation.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axes.y.unitFormat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Only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"auto"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exists.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axes.y.min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.max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Numeric display bounds or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for automatic scaling.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legend.visible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Shows or hides the legend.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legend.position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Only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"bottom"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exists — no legend-position control does.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legend.maxHeightRows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Maximum legend height before overflow handling; the default is four rows.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series.colorStrategy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Only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palette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exists; selects sequential theme-palette assignment.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series.colors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instanceId → colour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honoured when it causes no collision.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Empty until a colour picker exists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colours are otherwise assigned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sequentially by position, never hashed from an 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thresholds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Required array of visual reference rules;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means none. Thresholds do not alter queried values.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thresholds[].value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Numeric crossing point.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thresholds[].label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Visible threshold label.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thresholds[].severity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warning | critical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selects semantic treatment.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thresholds[].style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dashed | dotted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defaults to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dashed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so color is never the only signal.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refresh.intervalSeconds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Portable widget refresh default.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means off; the runtime dashboard-wide toolbar setting takes precedence.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layer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product-default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(shipped by the package) ·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shared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(an operator save). Renders the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LayerBadge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hidden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Optional. A hidden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product-default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Never set on a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shared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widget.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First run.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 visible widgets →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MonitoringFirstRun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queryKeys.dashboards.detail(dashboardId)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Each widget then issues its own §16.6/§16.7 query, so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one dashboard load fans out into N metric queries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identical queries collapse via the canonical hash.</w:t>
      </w:r>
    </w:p>
    <w:p>
      <w:pPr>
        <w:keepLines/>
        <w:pBdr>
          <w:left w:val="single" w:color="7755B7" w:sz="18"/>
        </w:pBdr>
        <w:shd w:fill="F3EFFB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Depends 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§16.1 (marks/caps), §16.4 (each widget's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metric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must exist in the catalog).</w:t>
      </w:r>
    </w:p>
    <w:p>
      <w:pPr>
        <w:keepLines/>
        <w:pBdr>
          <w:left w:val="single" w:color="C97700" w:sz="22"/>
        </w:pBdr>
        <w:shd w:fill="FFF5DF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Known as-built mismatch — do not silently normalize it.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§16.2 currently returns the entity type id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cache-instance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while the seeded dashboard widgets carry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query.selector.entityType: "cache-engine"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The current fixture query handler does not validate the value, so dashboards still render. A backend that validates entity types would reject the seeded widget query. This must be resolved as a coordinated frontend/contract decision before OpenAPI is treated as complete; this reference records both current values rather than guessing which one wins.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93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17.2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/dashboards/{dashboardId}/widgets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Save a widget composed in Explore onto the instance's dashboard.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full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WidgetConfig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(§17.1's widget shape). Explore always sends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layer: "shared"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201 Created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in the current handler — the saved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WidgetConfig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plus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X-Correlation-Id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required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</w:t>
      </w: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current stateful fixture re-mints the widget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forces the default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layer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to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shared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when it is absent, and adds a new layout placement below the existing widgets. A backend may normalise or re-mint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the client uses the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returned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widget, so a server-assigned id is fine.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400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(invalid config) /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422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(a cap exceeded) render inline 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SaveWidgetDialog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which stays open.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ExplorePage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's save mutation; the dialog closes and the dashboard picks it up on next load.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94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17.3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7755B7" w:color="auto" w:val="clear"/>
        </w:rPr>
        <w:t xml:space="preserve"> PUT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/dashboards/{dashboardId}/layout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Persist a rearranged grid.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note the wrapper object; it is not a bare array: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"layout":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"widgetId": "w1", "x": 0, "y": 0, "w": 8, "h": 1, "order": 0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{ "widgetId": "w2", "x": 8, "y": 0, "w": 4, "h": 1, "order": 1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] 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layout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the only request field and contains the complete placement array. Every placement field is defined in §17.1; every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widgetId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must exist in the same dashboard document.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204 No Content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Semantics.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whole-layout replace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not a patch — the array is the complete new layout.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DashboardGrid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Must persist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or a rearrangement silently reverts on reload.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95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17.4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C97700" w:color="auto" w:val="clear"/>
        </w:rPr>
        <w:t xml:space="preserve"> PATCH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/dashboards/{dashboardId}/widgets/{widgetId}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Hide or restore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product-default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widget. Hide and restore are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one mutation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both flip the same boolean.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 "hidden": true 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hidden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is the only request field.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true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suppresses the default widget while preserving it;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false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restores it.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204 No Content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Semantics.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Hiding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product-default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never deletes it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that is the whole point of the layer model. A hidden default renders as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HiddenDefaultWidget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with a restore affordance, and §17.5 brings all of them back.</w:t>
      </w:r>
    </w:p>
    <w:p>
      <w:pPr>
        <w:keepLines/>
        <w:pBdr>
          <w:left w:val="single" w:color="00A6A6" w:sz="22"/>
        </w:pBdr>
        <w:shd w:fill="EAF6FA" w:color="auto" w:val="clear"/>
        <w:spacing w:after="110" w:before="90" w:line="275"/>
        <w:ind w:left="180" w:right="130"/>
      </w:pP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hidden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must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never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be set on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shared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widget. Its representation is itself an open item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§16 Q15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).</w:t>
      </w:r>
    </w:p>
    <w:p>
      <w:pPr>
        <w:keepLines/>
        <w:pBdr>
          <w:left w:val="single" w:color="B53A3A" w:sz="18"/>
        </w:pBdr>
        <w:shd w:fill="FDEEEE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Errors.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404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for an unknown widget id.</w:t>
      </w:r>
    </w:p>
    <w:p>
      <w:pPr>
        <w:pStyle w:val="Heading3"/>
        <w:keepNext/>
        <w:pBdr>
          <w:bottom w:val="single" w:color="DCE7EB" w:sz="5"/>
        </w:pBdr>
        <w:spacing w:after="105" w:before="240"/>
      </w:pPr>
      <w:bookmarkStart w:name="sm_96" w:id="1"/>
      <w:r>
        <w:rPr>
          <w:rFonts w:ascii="Arial" w:cs="Arial" w:eastAsia="Arial" w:hAnsi="Arial"/>
          <w:b/>
          <w:bCs/>
          <w:color w:val="607784"/>
          <w:sz w:val="19"/>
          <w:szCs w:val="19"/>
        </w:rPr>
        <w:t xml:space="preserve">17.5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76B9A" w:color="auto" w:val="clear"/>
        </w:rPr>
        <w:t xml:space="preserve"> POST </w:t>
      </w:r>
      <w:r>
        <w:rPr>
          <w:rFonts w:ascii="Menlo" w:cs="Menlo" w:eastAsia="Menlo" w:hAnsi="Menlo"/>
          <w:b/>
          <w:bCs/>
          <w:color w:val="092D42"/>
          <w:sz w:val="21"/>
          <w:szCs w:val="21"/>
        </w:rPr>
        <w:t xml:space="preserve">  /dashboards/{dashboardId}/reset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Purpose.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Restore the package-shipped defaults, discarding operator customisation.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Request.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No body.</w:t>
      </w:r>
    </w:p>
    <w:p>
      <w:pPr>
        <w:keepLines/>
        <w:pBdr>
          <w:left w:val="single" w:color="18835D" w:sz="18"/>
        </w:pBdr>
        <w:shd w:fill="EAF8F2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200 OK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reset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DashboardDoc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(§17.1's shape), not a 204. The client replaces its cached document with this response, so a backend returning an empty body leaves the grid blank.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Abbreviated example — every widget has the complete §17.1 widget shape:</w:t>
      </w:r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JSON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{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"id": "db_cache-prod-01",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"schemaVersion": 1,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"widgets":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"id": "w1", "schemaVersion": 1, "title": "Hit rate", "layer": "product-default"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"id": "w5", "schemaVersion": 1, "title": "p99 GET latency", "layer": "product-default", "hidden": true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"layout": [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{ "widgetId": "w1", "x": 0, "y": 0, "w": 6, "h": 2, "order": 0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],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"range": { "preset": "24h" },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"refresh": { "intervalSeconds": null 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current fixture restores its six seeded widgets and their original layout;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w5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becomes hidden again. It does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return an empty dashboard. Reset therefore means “restore the package defaults,” not “delete everything.”</w:t>
      </w:r>
    </w:p>
    <w:p>
      <w:pPr>
        <w:keepLines/>
        <w:pBdr>
          <w:left w:val="single" w:color="176B9A" w:sz="18"/>
        </w:pBdr>
        <w:shd w:fill="EAF6FA" w:color="auto" w:val="clear"/>
        <w:spacing w:after="95" w:before="75" w:line="272"/>
        <w:ind w:left="150" w:right="100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Frontend usage.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DashboardToolbar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's reset action, behind a confirm. High consequence: it discards operator work.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97" w:id="1"/>
      <w:r>
        <w:rPr>
          <w:rFonts w:ascii="Arial" w:cs="Arial" w:eastAsia="Arial" w:hAnsi="Arial"/>
          <w:color w:val="18313F"/>
          <w:sz w:val="20"/>
          <w:szCs w:val="20"/>
        </w:rPr>
        <w:t xml:space="preserve">18. State model — what the dummy backend must actually hold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Most of this surface is read-only JSON.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Eight state categories mutate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every one of them mutates because a screen would otherwise appear to do nothing. In-memory (per process) is sufficient; a JSON file on disk survives restarts and makes a demo reproducible. Either is fine — what is not fine is a handler that accepts a write and forgets it.</w:t>
      </w:r>
    </w:p>
    <w:p>
      <w:pPr>
        <w:pStyle w:val="Heading3"/>
        <w:keepNext/>
      </w:pPr>
      <w:bookmarkStart w:name="sm_98" w:id="1"/>
      <w:r>
        <w:rPr>
          <w:rFonts w:ascii="Arial" w:cs="Arial" w:eastAsia="Arial" w:hAnsi="Arial"/>
          <w:color w:val="18313F"/>
          <w:sz w:val="20"/>
          <w:szCs w:val="20"/>
        </w:rPr>
        <w:t xml:space="preserve">18.1 Must persist</w:t>
      </w:r>
      <w:bookmarkEnd w:id="1"/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053"/>
        <w:gridCol w:w="2053"/>
        <w:gridCol w:w="2053"/>
        <w:gridCol w:w="2053"/>
        <w:gridCol w:w="2054"/>
      </w:tblGrid>
      <w:tr>
        <w:trPr>
          <w:cantSplit/>
          <w:tblHeader/>
        </w:trPr>
        <w:tc>
          <w:tcPr>
            <w:tcW w:type="dxa" w:w="2053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Written by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 by</w:t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Consequence of not persisting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S1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Declared instances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added rows, and the ids of removed ones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§8.2, §8.4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§8.1, §8.3, §7.1's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instanceCount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§6.1's counts, §14.1</w:t>
            </w:r>
          </w:p>
        </w:tc>
        <w:tc>
          <w:tcPr>
            <w:tcW w:type="dxa" w:w="205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Declare shows a toast, then the grid is unchanged. The whole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REQ-001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demonstration path dead-ends.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S2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Config generation, per instance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§14.2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§14.1, §14.2's conflict check, §14.4</w:t>
            </w:r>
          </w:p>
        </w:tc>
        <w:tc>
          <w:tcPr>
            <w:tcW w:type="dxa" w:w="205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Optimistic concurrency is unreachable — no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can ever occur, and the conflict dialog is dead code.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S3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Saved config values, per instance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§14.2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§14.1's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values</w:t>
            </w:r>
          </w:p>
        </w:tc>
        <w:tc>
          <w:tcPr>
            <w:tcW w:type="dxa" w:w="205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Designer reverts to the baseline on every reload; a save is invisible.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S4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Dashboard documents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widgets, layout,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hidden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flags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§17.2, §17.3, §17.4, §17.5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§17.1</w:t>
            </w:r>
          </w:p>
        </w:tc>
        <w:tc>
          <w:tcPr>
            <w:tcW w:type="dxa" w:w="205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Saving a widget from Explore appears to succeed and the dashboard never shows it; rearranging reverts.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S5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Log level, per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instanceId:component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§15.4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§15.3</w:t>
            </w:r>
          </w:p>
        </w:tc>
        <w:tc>
          <w:tcPr>
            <w:tcW w:type="dxa" w:w="205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"DEBUG · audited" chip never lights up; the level control snaps back.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S6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RBAC, users and groups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created roles, assignments, users, groups, memberships,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flips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§13.3, §13.7, §13.10, §13.11, §13.14–§13.18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§13.2, §13.6, §13.8, §13.9, §13.12, §13.13, §13.19</w:t>
            </w:r>
          </w:p>
        </w:tc>
        <w:tc>
          <w:tcPr>
            <w:tcW w:type="dxa" w:w="205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Every admin create shows a toast and vanishes; §13.8's answers never change, so "add a member, watch the permissions change" — the whole point of Groups — cannot be demonstrated.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S7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Metric types declared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§16.9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§16.4, and §16.6's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metric.metricType</w:t>
            </w:r>
          </w:p>
        </w:tc>
        <w:tc>
          <w:tcPr>
            <w:tcW w:type="dxa" w:w="205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type dialog appears to do nothing; the row stays disabled.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S8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Loaded packages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(optional)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§7.2</w:t>
            </w:r>
          </w:p>
        </w:tc>
        <w:tc>
          <w:tcPr>
            <w:tcW w:type="dxa" w:w="2053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§7.1, §14.1</w:t>
            </w:r>
          </w:p>
        </w:tc>
        <w:tc>
          <w:tcPr>
            <w:tcW w:type="dxa" w:w="205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Only matters if the dummy backend accepts real package uploads — today §7.2 sends metadata only, so this is out of reach. See §22.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 caution carried from the fixture layer.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MSW handlers keep declare/undeclare deliberately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stateless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so that a test suite's instance count never depends on test order; the DEV handlers hold state for a browser session. A real dummy backend is the DEV case — it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should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hold state — but it must then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reset cleanly between runs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or an e2e suite inherits the previous run's declarations.</w:t>
      </w:r>
    </w:p>
    <w:p>
      <w:pPr>
        <w:pStyle w:val="Heading3"/>
        <w:keepNext/>
      </w:pPr>
      <w:bookmarkStart w:name="sm_99" w:id="1"/>
      <w:r>
        <w:rPr>
          <w:rFonts w:ascii="Arial" w:cs="Arial" w:eastAsia="Arial" w:hAnsi="Arial"/>
          <w:color w:val="18313F"/>
          <w:sz w:val="20"/>
          <w:szCs w:val="20"/>
        </w:rPr>
        <w:t xml:space="preserve">18.2 Read-only — serve from predefined JSON, never mutate</w:t>
      </w:r>
      <w:bookmarkEnd w:id="1"/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Identity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§5.1, §5.2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Attention feed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§6.2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Solution package catalog (except the derived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instanceCount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)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§7.1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Targets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§12.1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Hierarchy cascade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§8.0.1–§8.0.3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Permission catalog, principals, scope tree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§13.1, §13.4, §13.5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Instance observed facts — health, replicas, version,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lastSeen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, config ladder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§8.1, §8.3, §15.1, §15.2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Solution packages themselves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§14.1's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package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Restart strategies, diff fixtures, replica observations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§14.6, §14.8, §14.11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Capabilities, entity types, metric catalog (except S7), label values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§16.1–§16.5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Log lines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§15.5</w:t>
            </w:r>
          </w:p>
        </w:tc>
      </w:tr>
    </w:tbl>
    <w:p>
      <w:pPr>
        <w:spacing w:after="75"/>
      </w:pPr>
    </w:p>
    <w:p>
      <w:pPr>
        <w:pStyle w:val="Heading3"/>
        <w:keepNext/>
      </w:pPr>
      <w:bookmarkStart w:name="sm_100" w:id="1"/>
      <w:r>
        <w:rPr>
          <w:rFonts w:ascii="Arial" w:cs="Arial" w:eastAsia="Arial" w:hAnsi="Arial"/>
          <w:color w:val="18313F"/>
          <w:sz w:val="20"/>
          <w:szCs w:val="20"/>
        </w:rPr>
        <w:t xml:space="preserve">18.3 Derived on every request — never stored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Two values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must be computed at request time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not held: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1 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SolutionPackageSummary.instanceCount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(§7.1) — from the live instance list, keyed on the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card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id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Stored, it drifts the moment anything is declared, and the card disagrees with the grid it links to.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2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All four counts in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GET /cp/home/summary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(§6.1) — from the same live lists, by the formulas in §6.1.</w:t>
      </w:r>
    </w:p>
    <w:p>
      <w:pPr>
        <w:pStyle w:val="Heading3"/>
        <w:keepNext/>
      </w:pPr>
      <w:bookmarkStart w:name="sm_101" w:id="1"/>
      <w:r>
        <w:rPr>
          <w:rFonts w:ascii="Arial" w:cs="Arial" w:eastAsia="Arial" w:hAnsi="Arial"/>
          <w:color w:val="18313F"/>
          <w:sz w:val="20"/>
          <w:szCs w:val="20"/>
        </w:rPr>
        <w:t xml:space="preserve">18.4 Generated per response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Time-series data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(§16.6, §16.7) should be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generated deterministically from the request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not stored — a fixed array of points scrolls out of every range the operator picks. The existing generator (</w:t>
      </w:r>
      <w:hyperlink w:history="1" r:id="rIdz0i9bnpidwrxtdduks6e8">
        <w:r>
          <w:rPr>
            <w:rFonts w:ascii="Menlo" w:cs="Menlo" w:eastAsia="Menlo" w:hAnsi="Menlo"/>
            <w:color w:val="123E55"/>
            <w:sz w:val="17"/>
            <w:szCs w:val="17"/>
            <w:u w:val="single" w:color="176B9A"/>
            <w:shd w:fill="E9F1F4" w:color="auto" w:val="clear"/>
          </w:rPr>
          <w:t xml:space="preserve">testdoubles/data/metrics.ts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) takes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(metricName, instances, seriesBy, scenario, range)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produces a full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QueryResponse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with eight named scenarios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normal · gaps · lowcov · retention · nodata · partial · inactive · pending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covering every empty/gap/degraded state the chart must render.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Port it; do not re-invent it.</w:t>
      </w: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fixture selects a scenario from a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__scenario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selector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label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. That is a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FIXTURE-ONLY testing hook, never a real query field.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Keeping it makes all eight states reachable deterministically; a backend that keeps it must never let it reach a production contract.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102" w:id="1"/>
      <w:r>
        <w:rPr>
          <w:rFonts w:ascii="Arial" w:cs="Arial" w:eastAsia="Arial" w:hAnsi="Arial"/>
          <w:color w:val="18313F"/>
          <w:sz w:val="20"/>
          <w:szCs w:val="20"/>
        </w:rPr>
        <w:t xml:space="preserve">19. Cross-endpoint consistency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The requirement is that one API's response correctly feeds another's request. These are the joins that must hold.</w:t>
      </w:r>
    </w:p>
    <w:p>
      <w:pPr>
        <w:pStyle w:val="Heading3"/>
        <w:keepNext/>
      </w:pPr>
      <w:bookmarkStart w:name="sm_103" w:id="1"/>
      <w:r>
        <w:rPr>
          <w:rFonts w:ascii="Arial" w:cs="Arial" w:eastAsia="Arial" w:hAnsi="Arial"/>
          <w:color w:val="18313F"/>
          <w:sz w:val="20"/>
          <w:szCs w:val="20"/>
        </w:rPr>
        <w:t xml:space="preserve">19.1 The primary chain</w:t>
      </w:r>
      <w:bookmarkEnd w:id="1"/>
    </w:p>
    <w:tbl>
      <w:tblPr>
        <w:tblW w:type="dxa" w:w="10266"/>
        <w:tblBorders>
          <w:top w:val="none" w:color="102E3E" w:sz="0"/>
          <w:left w:val="none" w:color="102E3E" w:sz="0"/>
          <w:bottom w:val="none" w:color="102E3E" w:sz="0"/>
          <w:right w:val="none" w:color="102E3E" w:sz="0"/>
          <w:insideH w:val="none" w:color="102E3E" w:sz="0"/>
          <w:insideV w:val="none" w:color="102E3E" w:sz="0"/>
        </w:tblBorders>
        <w:tblLayout w:type="fixed"/>
      </w:tblPr>
      <w:tblGrid>
        <w:gridCol w:w="10266"/>
      </w:tblGrid>
      <w:tr>
        <w:tc>
          <w:tcPr>
            <w:tcW w:type="dxa" w:w="10266"/>
            <w:tcBorders>
              <w:left w:val="single" w:color="00A6A6" w:sz="22"/>
            </w:tcBorders>
            <w:shd w:fill="102E3E" w:color="auto" w:val="clear"/>
            <w:tcMar>
              <w:top w:type="dxa" w:w="12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92BEC9"/>
                <w:spacing w:val="20"/>
                <w:sz w:val="14"/>
                <w:szCs w:val="14"/>
              </w:rPr>
              <w:t xml:space="preserve">PAYLOAD</w:t>
            </w:r>
          </w:p>
          <w:p>
            <w:pPr>
              <w:spacing w:after="0" w:line="235"/>
            </w:pP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GET /config.json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└─ apiBasePath ──────────────────► every request below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POST /cp/auth/login  ──► session cookie ──► every request below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GET  /cp/auth/identity ──► permissions[] ──► the authz overlay on every screen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GET  /cp/solutions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├─ id ─────────────────────────► GET /dp/solutions/{solutionId}/instances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└─ packageVersion[] ───────────► POST /dp/solutions/{solutionId}/instances (.packageVersion)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                    │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                    └─ 201 .id ──► GET /dp/instances/{instanceId}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                                ──► GET /dp/instances/{instanceId}/designer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                                          │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              ┌───────────────────────────┤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              │                           │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.configGeneration                  .package.components[].type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              │                           │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              ▼                           ▼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POST …/config (.generation)     GET …/log-levels/{component}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   │                      GET …/logs/{component}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200 .generation ──► the next save's baseline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409 .current    ──► ConflictDialog → refetch …/designer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GET /cp/hierarchy/organizations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└─ selected value ──► GET /cp/hierarchy/organizations/{organization}/sub-orgs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└─ selected value ──► GET …/{subOrganization}/environments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                      └─ selected values ──► POST /dp/solutions/{solutionId}/instances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                                                       (.org, .subOrg, .env)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GET  /console/v1/capabilities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├─ maxSeriesPerWidget ──► gates the instance selection sent to /query/range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├─ marks[]            ──► gates widget.mark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└─ features.forceRaw  ──► gates resolution: "raw"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GET  /console/v1/entity-types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└─ [0].id ──► GET /entity-types/{entityType}/instances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          ──► selector.entityType in POST /query/range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GET  /console/v1/metrics/catalog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├─ name       ──► POST /query/range (.metric)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├─ labelKeys[]──► GET /labels/{labelKey}/values ──► selector.labels / groupBy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└─ state === "needs-typing" ──► POST /metrics/catalog/{name}/type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GET  /console/v1/dashboards/db_{instanceId}</w:t>
            </w:r>
            <w:r>
              <w:br/>
            </w:r>
            <w:r>
              <w:rPr>
                <w:rFonts w:ascii="Menlo" w:cs="Menlo" w:eastAsia="Menlo" w:hAnsi="Menlo"/>
                <w:noProof/>
                <w:color w:val="EAF6F8"/>
                <w:sz w:val="16"/>
                <w:szCs w:val="16"/>
              </w:rPr>
              <w:t xml:space="preserve">       └─ widgets[].query + runtime toolbar range ──► one POST /query/range per widget</w:t>
            </w:r>
          </w:p>
        </w:tc>
      </w:tr>
    </w:tbl>
    <w:p>
      <w:pPr>
        <w:spacing w:after="65"/>
      </w:pPr>
    </w:p>
    <w:p>
      <w:pPr>
        <w:pStyle w:val="Heading3"/>
        <w:keepNext/>
      </w:pPr>
      <w:bookmarkStart w:name="sm_104" w:id="1"/>
      <w:r>
        <w:rPr>
          <w:rFonts w:ascii="Arial" w:cs="Arial" w:eastAsia="Arial" w:hAnsi="Arial"/>
          <w:color w:val="18313F"/>
          <w:sz w:val="20"/>
          <w:szCs w:val="20"/>
        </w:rPr>
        <w:t xml:space="preserve">19.2 Invariants a backend must not break</w:t>
      </w:r>
      <w:bookmarkEnd w:id="1"/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422"/>
        <w:gridCol w:w="3422"/>
        <w:gridCol w:w="3422"/>
      </w:tblGrid>
      <w:tr>
        <w:trPr>
          <w:cantSplit/>
          <w:tblHeader/>
        </w:trPr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Invariant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Broken by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V1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home/summary.instancesDeclared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equals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the total across every solution's instance list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Storing the count instead of deriving it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V2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solutions[].instanceCount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equals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the length of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/dp/solutions/{that id}/instances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Keying the count on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instead of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cache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cache-nightly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diverge exactly there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V3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home/summary.needAttentionNow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equals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the count of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home/attention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items with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severity: "err"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Two independent fixtures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V4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home/summary.configStagedNotApplied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equals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instances with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configState === "staged"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Same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V5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An instance's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packageVersion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is a member of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its solution's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package.packageVersion[]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Retiring a version without migrating instances (§14.1's carried-forward defect)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V6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designer.configGeneration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equals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the newest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config/history[0].generation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Two independent generation stores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V7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Every accepted save returns a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new, different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generation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Returning the submitted one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V8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health.rollup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agrees with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the same instance's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InstanceRow.healthRollup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through the §15.1 mapping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Two independent health fixtures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V9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/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not_responding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instance's series show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gaps or no data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never a healthy line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Health and metrics generated independently — the exact contradiction §15.1 warns about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V10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Every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widget.query.metric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exists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/metrics/catalog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Seeding dashboard defaults from a different list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V11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effective-permissions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agrees with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roles × assignments × the scope tree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Computing grants from anything but §13.1/§13.2/§13.6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V12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attention[].href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matches a real route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its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?focus=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id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exists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 the grid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Hand-written hrefs drifting from the route table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V13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Every scope path in an assignment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exists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in the scope tree, and sibling node names are unique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 scope path becomes ambiguous or unresolvable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V14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 declared instance's Designer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resolves a package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known fixture defect: an instance declared against a baked-in solution 404s on its Designer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design.md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§28.4 I4).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 dummy backend should fix this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by resolving the package through the instance's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solutionId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V15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Every Organization/Sub-organization/Environment tuple offered by §8.0 exists in §13.5, and every §8.1 instance tuple is representable by both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Serving the declare cascade, scope tree and instance inventory from unrelated data</w:t>
            </w:r>
          </w:p>
        </w:tc>
      </w:tr>
    </w:tbl>
    <w:p>
      <w:pPr>
        <w:spacing w:after="75"/>
      </w:pP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105" w:id="1"/>
      <w:r>
        <w:rPr>
          <w:rFonts w:ascii="Arial" w:cs="Arial" w:eastAsia="Arial" w:hAnsi="Arial"/>
          <w:color w:val="18313F"/>
          <w:sz w:val="20"/>
          <w:szCs w:val="20"/>
        </w:rPr>
        <w:t xml:space="preserve">20. Seeding from the existing fixtures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Every response above already has predefined JSON behind it.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Port these; do not author new data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they are what the visual reference draws and what the frontend's 336 test files assert against.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Endpoint(s)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module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§6.1, §6.2, §8.1, §8.3, §15.1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zwvs_s8kgkf5_lnhxmtns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testdoubles/data/instances.ts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CACHE_INSTANCES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(12 instances spanning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every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health / not-found / version / config state)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ATTENTION_FEED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(7 items across all three severities)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§7.1, §7.2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nxur1s7bcr7uvju8hwz6r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testdoubles/data/solutions.ts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(3 cards incl. one unsigned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devMode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 +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withInstanceCounts()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the derivation V2 requires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§8.0.1–§8.0.3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4cqruly7wvpbxpyh-mg9v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testdoubles/data/hierarchy.ts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ORGANIZATIONS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plus the three exact projection functions the handlers call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§12.1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krqqywky23v7nsi_wtfua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testdoubles/data/targets.ts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3 targets, one per locus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§13.1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swxfhhqorm85jk0uz7ind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shared/authz/catalog.ts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PERMISSION_CATALOG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§13.2, §13.4–§13.10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kqjmx-z-nklpafs5knvkw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testdoubles/data/rbac.ts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roles (incl. a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"*"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role and a cloned custom one), principals (local + IdP), scope tree, assignments, local users (incl. one deactivated)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§13.12–§13.19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6k-hrv07kllypqak7ohu9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testdoubles/data/groups.ts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plus </w:t>
            </w:r>
            <w:hyperlink w:history="1" r:id="rIdtiu1unxflzts4clyme6fz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testdoubles/handlers/rbacStore.ts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group/member rows, derived counts, mutations and effective grant provenance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§14.1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0e6auiemyxo3wj7bld4nu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testdoubles/data/packages.ts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maps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solutionId → SolutionPackage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 → ObservedState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the packages themselves are </w:t>
            </w:r>
            <w:hyperlink w:history="1" r:id="rIdwebdf2idzv6b4zocg4jji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contracts/packages/cache/package.json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file-mesh/package.json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db-designer/package.json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and the Cache baseline draft is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cache/draftValues.json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§14.6, §14.8, §14.11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39c0hshzsvetm9hycedlk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testdoubles/data/designer.ts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ROLLOUT_REPLICAS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DIVERGED_REPLICAS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(a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mixed-generation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set, for V9/divergence),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DIFF_DRAFT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CONFLICT_THEIRS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SECRET_MASK_TOKEN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Restart strategies live in </w:t>
            </w:r>
            <w:hyperlink w:history="1" r:id="rIdh7veo4ppsjbya0btq_cs_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features/designer/restartStrategies.ts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not in fixture data.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§16.4, §16.6, §16.7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f6tiamrcqfpp6-y2f_jue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testdoubles/data/metrics.ts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METRIC_CATALOG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(8 metrics: 6 plottable across both layers, 1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needs-typing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1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type-suspect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 +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generateQueryResponse()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§8.2 (validation + derivation)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hyperlink w:history="1" r:id="rIdr-llkx8tsxpxjmdcz3y6n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testdoubles/data/declaredInstance.ts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readDeclareInput()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the reference validator,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buildDeclaredInstance()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the reference derivation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§5.1, §5.2, §15.2, §15.5, §16.1–§16.3, §16.5, §17.1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Inline in the handlers — </w:t>
            </w:r>
            <w:hyperlink w:history="1" r:id="rIduvdr5nvwqzxeu8tw9ju7q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cp.ts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hyperlink w:history="1" r:id="rIdhqo-n_jqdgt_lfqsbmuke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dp.ts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hyperlink w:history="1" r:id="rIdoywlfmzcjkz1bnajkkk2_">
              <w:r>
                <w:rPr>
                  <w:rFonts w:ascii="Menlo" w:cs="Menlo" w:eastAsia="Menlo" w:hAnsi="Menlo"/>
                  <w:b w:val="false"/>
                  <w:bCs w:val="false"/>
                  <w:color w:val="123E55"/>
                  <w:sz w:val="17"/>
                  <w:szCs w:val="17"/>
                  <w:u w:val="single" w:color="176B9A"/>
                  <w:shd w:fill="E9F1F4" w:color="auto" w:val="clear"/>
                </w:rPr>
                <w:t xml:space="preserve">console.ts</w:t>
              </w:r>
            </w:hyperlink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Two behaviours worth porting along with the data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because they are what make failure paths reachable at all: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unsigned-package filename convention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(§7.2)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/dev|nightly|unsigned/i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→ the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devMode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result.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generation map and its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409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(§14.2) — the only way the concurrent-save journey can be reproduced.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106" w:id="1"/>
      <w:r>
        <w:rPr>
          <w:rFonts w:ascii="Arial" w:cs="Arial" w:eastAsia="Arial" w:hAnsi="Arial"/>
          <w:color w:val="18313F"/>
          <w:sz w:val="20"/>
          <w:szCs w:val="20"/>
        </w:rPr>
        <w:t xml:space="preserve">21. Wiring the frontend to a real server</w:t>
      </w:r>
      <w:bookmarkEnd w:id="1"/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Nothing in this document requires an application change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but three integration steps stand between the console and a real backend. They are listed so an implementer is not surprised;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none is done as part of this document.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1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 dev proxy.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hyperlink w:history="1" r:id="rIdjxhbkdcnwlppm--95y0dz">
        <w:r>
          <w:rPr>
            <w:rFonts w:ascii="Menlo" w:cs="Menlo" w:eastAsia="Menlo" w:hAnsi="Menlo"/>
            <w:color w:val="123E55"/>
            <w:sz w:val="17"/>
            <w:szCs w:val="17"/>
            <w:u w:val="single" w:color="176B9A"/>
            <w:shd w:fill="E9F1F4" w:color="auto" w:val="clear"/>
          </w:rPr>
          <w:t xml:space="preserve">vite.config.ts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 has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server.proxy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today — the SPA is same-origin-only by design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FE-D19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 and MSW intercepts in-browser. Pointing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/api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at a server on another port needs a proxy entry, or the dummy backend must serve the built SPA itself.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2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Turning MSW off.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main.tsx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starts the worker under a DEV guard. With a real backend behind the proxy, the worker must not be started, or it answers first. (The production build never contains MSW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vite.config.ts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strips the worker from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dist/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npm run verify:production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fails the build if it reappears.)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176B9A"/>
          <w:sz w:val="19"/>
          <w:szCs w:val="19"/>
        </w:rPr>
        <w:t xml:space="preserve">3 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The 14 correlation-id responses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(§3.3) and the </w:t>
      </w:r>
      <w:r>
        <w:rPr>
          <w:rFonts w:ascii="Menlo" w:cs="Menlo" w:eastAsia="Menlo" w:hAnsi="Menlo"/>
          <w:b/>
          <w:bCs/>
          <w:color w:val="123E55"/>
          <w:sz w:val="17"/>
          <w:szCs w:val="17"/>
          <w:shd w:fill="E9F1F4" w:color="auto" w:val="clear"/>
        </w:rPr>
        <w:t xml:space="preserve">Content-Disposition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 header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(§16.8). The correlation helper has a request-id fallback, but the server response remains authoritative; streaming export has no frontend fallback.</w:t>
      </w:r>
    </w:p>
    <w:p>
      <w:pPr>
        <w:spacing w:after="108" w:line="276"/>
      </w:pP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Verification.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The e2e suite (</w:t>
      </w:r>
      <w:hyperlink w:history="1" r:id="rIdl5u6oascco88rz8xmfh7u">
        <w:r>
          <w:rPr>
            <w:rFonts w:ascii="Menlo" w:cs="Menlo" w:eastAsia="Menlo" w:hAnsi="Menlo"/>
            <w:color w:val="123E55"/>
            <w:sz w:val="17"/>
            <w:szCs w:val="17"/>
            <w:u w:val="single" w:color="176B9A"/>
            <w:shd w:fill="E9F1F4" w:color="auto" w:val="clear"/>
          </w:rPr>
          <w:t xml:space="preserve">frontend/e2e/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) is the acceptance test for this contract — seven end-to-end operator journeys run there (journey 1 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designer.spec.ts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journeys 2–7 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journeys.spec.ts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), covering the concurrent save and its diff, the red-badge-to-gap incident path, Explore → save widget,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?sel=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?focus=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link reproduction, permission gating, and the idle timeout. A dummy backend that satisfies this document should pass them with MSW disabled. That is the strongest available check that the contract is complete and internally consistent.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107" w:id="1"/>
      <w:r>
        <w:rPr>
          <w:rFonts w:ascii="Arial" w:cs="Arial" w:eastAsia="Arial" w:hAnsi="Arial"/>
          <w:color w:val="18313F"/>
          <w:sz w:val="20"/>
          <w:szCs w:val="20"/>
        </w:rPr>
        <w:t xml:space="preserve">22. Deliberate absences — what has no endpoint, and why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Listed so an implementer does not "fill a gap" that is a decision.</w:t>
      </w:r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422"/>
        <w:gridCol w:w="3422"/>
        <w:gridCol w:w="3422"/>
      </w:tblGrid>
      <w:tr>
        <w:trPr>
          <w:cantSplit/>
          <w:tblHeader/>
        </w:trPr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Absent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342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Bulk restart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BulkRestartDialog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onConfirm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only closes the dialog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no mutation, no toast, no outcome badge. Apply is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APPLY_INDETERMINATE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by default (open item 1); a bulk verb over an indeterminate single verb is worse, not better.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 "succeeded" apply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ApplyRepository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type has no such variant, and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confirmActual()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throws on anything but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INDETERMINATE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Open item 1.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Conflict resolution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 (overwrite / take-theirs / merge)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ConflictDialog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Rendered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disabled with a stated reason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 The contract specifies no mechanism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§16 Q9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Any target write, incl. credential entry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TargetsRepository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Read-only by design; blocked on the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dp-remote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apply protocol (open item 1).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bootstrapFirstAdmin()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AdminRepository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"Intentionally ABSENT — do not invent one."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</w:t>
            </w:r>
            <w:r>
              <w:rPr>
                <w:rFonts w:ascii="Menlo" w:cs="Menlo" w:eastAsia="Menlo" w:hAnsi="Menlo"/>
                <w:b/>
                <w:bCs/>
                <w:color w:val="123E55"/>
                <w:sz w:val="17"/>
                <w:szCs w:val="17"/>
                <w:shd w:fill="E9F1F4" w:color="auto" w:val="clear"/>
              </w:rPr>
              <w:t xml:space="preserve">D19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🔒 settles the model — the Bootstrap Super Admin is created </w:t>
            </w: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directly in the database at install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— which makes its absence from the client permanent rather than provisional. The console displays the row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isBootstrapAdmin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 and refuses to deactivate the last active one; it never creates one, and never handles a credential.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 dashboards list route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DashboardRepository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"</w:t>
            </w:r>
            <w:r>
              <w:rPr>
                <w:rFonts w:ascii="Menlo" w:cs="Menlo" w:eastAsia="Menlo" w:hAnsi="Menlo"/>
                <w:b w:val="false"/>
                <w:bCs w:val="false"/>
                <w:i/>
                <w:iCs/>
                <w:color w:val="123E55"/>
                <w:sz w:val="17"/>
                <w:szCs w:val="17"/>
                <w:shd w:fill="E9F1F4" w:color="auto" w:val="clear"/>
              </w:rPr>
              <w:t xml:space="preserve">list()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 is intentionally ABSENT."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Each instance has exactly one dashboard at a deterministic id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SM-D31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 user DELETE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§13.9–§13.11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Users are deactivated, never deleted.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 bulk instance DELETE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§8.4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batch is N individual DELETEs with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allSettled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so a partial failure is reportable per instance.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Server-side paging parameters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§8.1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paging model itself is unspecified (offset? cursor? page token?).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{items, total}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is a placeholder and no screen pages.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 real package upload body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§7.2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Metadata only. The wire format (multipart? chunked?) is unspecified; inventing one would assert an unratified contract. In DEV the browser parses the file locally.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 version-migration endpoint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—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There is no UI to move an instance from one package version to another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design.md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§28.4 M5).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FE-D31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binds an instance to one version and nothing migrates it.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Server-driven env filter / quick search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§8.1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client supports the parameters but sends neither; both filters are applied in memory.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Log streaming transport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§15.5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SSE/chunked/WebSocket is unknown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§16 Q13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 Polling is the stand-in, hidden behind an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AsyncIterable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A CSRF token endpoint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§3.2</w:t>
            </w:r>
          </w:p>
        </w:tc>
        <w:tc>
          <w:tcPr>
            <w:tcW w:type="dxa" w:w="342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The hook exists; no wire mechanism is specified (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§16 Q3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).</w:t>
            </w:r>
          </w:p>
        </w:tc>
      </w:tr>
    </w:tbl>
    <w:p>
      <w:pPr>
        <w:spacing w:after="75"/>
      </w:pP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108" w:id="1"/>
      <w:r>
        <w:rPr>
          <w:rFonts w:ascii="Arial" w:cs="Arial" w:eastAsia="Arial" w:hAnsi="Arial"/>
          <w:color w:val="18313F"/>
          <w:sz w:val="20"/>
          <w:szCs w:val="20"/>
        </w:rPr>
        <w:t xml:space="preserve">23. Coverage cross-check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Verified by enumerating every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PlaneClient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call in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frontend/src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grep -rE '\.(get|post|put|patch|delete|resolve|postWithCorrelation|deleteWithCorrelation)&lt;'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excluding tests — and reconciling both directions.</w:t>
      </w:r>
    </w:p>
    <w:p>
      <w:pPr>
        <w:pStyle w:val="Heading3"/>
        <w:keepNext/>
      </w:pPr>
      <w:bookmarkStart w:name="sm_109" w:id="1"/>
      <w:r>
        <w:rPr>
          <w:rFonts w:ascii="Arial" w:cs="Arial" w:eastAsia="Arial" w:hAnsi="Arial"/>
          <w:color w:val="18313F"/>
          <w:sz w:val="20"/>
          <w:szCs w:val="20"/>
        </w:rPr>
        <w:t xml:space="preserve">23.1 Every screen is covered</w:t>
      </w:r>
      <w:bookmarkEnd w:id="1"/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2566"/>
        <w:gridCol w:w="2566"/>
        <w:gridCol w:w="2566"/>
        <w:gridCol w:w="2568"/>
      </w:tblGrid>
      <w:tr>
        <w:trPr>
          <w:cantSplit/>
          <w:tblHeader/>
        </w:trPr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2568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/login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LoginPage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§5.2 (+ §5.1 on boot, §5.3 on idle)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HomePage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§6.1, §6.2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3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(all)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AppShell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§5.1, §5.3, §7.1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4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/solutions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SolutionsPage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§7.1, §7.2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5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/solutions/:s/instances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InstancesPage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§8.0.1–§8.0.3, §8.1, §8.2, §8.4, §7.1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6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(all instance tabs)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InstanceShell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§8.3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7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…/:i/designer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DesignerPage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§14.1, §14.2, §14.6, §14.7, §14.8, §14.9, §14.11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(+ §14.4, §14.5, §14.10 declared, no caller)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8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…/:i/governance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GovernancePage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§15.1, §15.2, §15.3, §15.4, §15.5, §14.1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9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…/:i/monitoring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DashboardView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(landing)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§16.1, §17.1, §16.6/§16.7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10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…/monitoring/explore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ExplorePage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§16.1–§16.7, §16.9, §17.2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11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…/monitoring/dashboards/:d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DashboardView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§16.1, §16.6, §16.7, §16.8, §17.1, §17.3, §17.4, §17.5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12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/targets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TargetsPreview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§12.1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13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/admin/:tab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AdminShell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×5 tabs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roles §13.1–§13.3 · assignments §13.4–§13.7 · access §13.1, §13.4, §13.5, §13.8 · users §13.9–§13.11 · groups §13.7a, §13.12–§13.19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—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313F"/>
                <w:sz w:val="18"/>
                <w:szCs w:val="18"/>
              </w:rPr>
              <w:t xml:space="preserve">(boot)</w:t>
            </w:r>
          </w:p>
        </w:tc>
        <w:tc>
          <w:tcPr>
            <w:tcW w:type="dxa" w:w="2566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RuntimeConfigBoot</w:t>
            </w:r>
          </w:p>
        </w:tc>
        <w:tc>
          <w:tcPr>
            <w:tcW w:type="dxa" w:w="2568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§4.1</w:t>
            </w:r>
          </w:p>
        </w:tc>
      </w:tr>
    </w:tbl>
    <w:p>
      <w:pPr>
        <w:spacing w:after="75"/>
      </w:pPr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Screens with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endpoint, correctly: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NotFound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RouteStub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the DEV-only component gallery, and every dialog whose confirm is client-side only (§22).</w:t>
      </w:r>
    </w:p>
    <w:p>
      <w:pPr>
        <w:pStyle w:val="Heading3"/>
        <w:keepNext/>
      </w:pPr>
      <w:bookmarkStart w:name="sm_110" w:id="1"/>
      <w:r>
        <w:rPr>
          <w:rFonts w:ascii="Arial" w:cs="Arial" w:eastAsia="Arial" w:hAnsi="Arial"/>
          <w:color w:val="18313F"/>
          <w:sz w:val="20"/>
          <w:szCs w:val="20"/>
        </w:rPr>
        <w:t xml:space="preserve">23.2 Every endpoint is justified</w:t>
      </w:r>
      <w:bookmarkEnd w:id="1"/>
    </w:p>
    <w:p>
      <w:pPr>
        <w:spacing w:after="108" w:line="276"/>
      </w:pPr>
      <w:r>
        <w:rPr>
          <w:rFonts w:ascii="Arial" w:cs="Arial" w:eastAsia="Arial" w:hAnsi="Arial"/>
          <w:color w:val="18313F"/>
          <w:sz w:val="20"/>
          <w:szCs w:val="20"/>
        </w:rPr>
        <w:t xml:space="preserve">All 66 trace to a named call site. The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only three without a screen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are §14.4, §14.5 and §14.10 — each declared in a repository interface, implemented in MSW, and marked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CALLER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where it appears.</w:t>
      </w:r>
    </w:p>
    <w:p>
      <w:pPr>
        <w:pStyle w:val="Heading3"/>
        <w:keepNext/>
      </w:pPr>
      <w:bookmarkStart w:name="sm_111" w:id="1"/>
      <w:r>
        <w:rPr>
          <w:rFonts w:ascii="Arial" w:cs="Arial" w:eastAsia="Arial" w:hAnsi="Arial"/>
          <w:color w:val="18313F"/>
          <w:sz w:val="20"/>
          <w:szCs w:val="20"/>
        </w:rPr>
        <w:t xml:space="preserve">23.3 Assumptions this document does not make</w:t>
      </w:r>
      <w:bookmarkEnd w:id="1"/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No endpoint is invented beyond a current frontend repository/API call expression. Entries marked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NO CALLER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have a repository method and HTTP implementation but no screen invocation yet; that distinction is explicit.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No request field is documented that the client does not send. Where the client </w:t>
      </w:r>
      <w:r>
        <w:rPr>
          <w:rFonts w:ascii="Arial" w:cs="Arial" w:eastAsia="Arial" w:hAnsi="Arial"/>
          <w:i/>
          <w:iCs/>
          <w:color w:val="18313F"/>
          <w:sz w:val="20"/>
          <w:szCs w:val="20"/>
        </w:rPr>
        <w:t xml:space="preserve">can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send a parameter but no screen does (§8.1's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env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/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search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), that is stated rather than implied.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Every response field declared by the current frontend type is documented, including fields no current screen reads (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channel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solution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published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persisted dashboard metadata). Unused fields are labelled rather than assigned invented behavior. Server obligations outside JSON are also explicit: §3.3's correlation id, §16.8's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Content-Disposition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and §14.2's new generation.</w:t>
      </w:r>
    </w:p>
    <w:p>
      <w:pPr>
        <w:spacing w:after="68" w:line="272"/>
        <w:ind w:left="380" w:hanging="250"/>
      </w:pPr>
      <w:r>
        <w:rPr>
          <w:rFonts w:ascii="Arial" w:cs="Arial" w:eastAsia="Arial" w:hAnsi="Arial"/>
          <w:b/>
          <w:bCs/>
          <w:color w:val="00A6A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Where the frontend's own header says a shape is invented, this document repeats the word rather than laundering it into a specification.</w:t>
      </w:r>
    </w:p>
    <w:p>
      <w:pPr>
        <w:pStyle w:val="Heading3"/>
        <w:keepNext/>
      </w:pPr>
      <w:bookmarkStart w:name="sm_112" w:id="1"/>
      <w:r>
        <w:rPr>
          <w:rFonts w:ascii="Arial" w:cs="Arial" w:eastAsia="Arial" w:hAnsi="Arial"/>
          <w:color w:val="18313F"/>
          <w:sz w:val="20"/>
          <w:szCs w:val="20"/>
        </w:rPr>
        <w:t xml:space="preserve">23.4 One stale reference, noted not fixed</w:t>
      </w:r>
      <w:bookmarkEnd w:id="1"/>
    </w:p>
    <w:p>
      <w:pPr>
        <w:spacing w:after="108" w:line="276"/>
      </w:pPr>
      <w:hyperlink w:history="1" r:id="rIdibqiqowvyojfaiupowqti">
        <w:r>
          <w:rPr>
            <w:rFonts w:ascii="Menlo" w:cs="Menlo" w:eastAsia="Menlo" w:hAnsi="Menlo"/>
            <w:color w:val="123E55"/>
            <w:sz w:val="17"/>
            <w:szCs w:val="17"/>
            <w:u w:val="single" w:color="176B9A"/>
            <w:shd w:fill="E9F1F4" w:color="auto" w:val="clear"/>
          </w:rPr>
          <w:t xml:space="preserve">docs/design/frontend/design.md</w:t>
        </w:r>
        <w:r>
          <w:rPr>
            <w:rFonts w:ascii="Arial" w:cs="Arial" w:eastAsia="Arial" w:hAnsi="Arial"/>
            <w:color w:val="176B9A"/>
            <w:sz w:val="20"/>
            <w:szCs w:val="20"/>
            <w:u w:val="single" w:color="176B9A"/>
          </w:rPr>
          <w:t xml:space="preserve"> §28.3</w:t>
        </w:r>
      </w:hyperlink>
      <w:r>
        <w:rPr>
          <w:rFonts w:ascii="Arial" w:cs="Arial" w:eastAsia="Arial" w:hAnsi="Arial"/>
          <w:color w:val="18313F"/>
          <w:sz w:val="20"/>
          <w:szCs w:val="20"/>
        </w:rPr>
        <w:t xml:space="preserve"> states that Monitoring is "phase 6", and that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/targets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/admin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are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RouteStub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s in "phase 7, not scheduled".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All three now have real bodies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—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ExplorePage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DashboardView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,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TargetsPreview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and </w:t>
      </w:r>
      <w:r>
        <w:rPr>
          <w:rFonts w:ascii="Menlo" w:cs="Menlo" w:eastAsia="Menlo" w:hAnsi="Menlo"/>
          <w:color w:val="123E55"/>
          <w:sz w:val="17"/>
          <w:szCs w:val="17"/>
          <w:shd w:fill="E9F1F4" w:color="auto" w:val="clear"/>
        </w:rPr>
        <w:t xml:space="preserve">AdminShell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 are implemented, with repositories and MSW handlers behind them. §28 is an as-built map dated 2026-08-28 and has not been re-synced. </w:t>
      </w:r>
      <w:r>
        <w:rPr>
          <w:rFonts w:ascii="Arial" w:cs="Arial" w:eastAsia="Arial" w:hAnsi="Arial"/>
          <w:b/>
          <w:bCs/>
          <w:color w:val="18313F"/>
          <w:sz w:val="20"/>
          <w:szCs w:val="20"/>
        </w:rPr>
        <w:t xml:space="preserve">This document reflects the code</w:t>
      </w:r>
      <w:r>
        <w:rPr>
          <w:rFonts w:ascii="Arial" w:cs="Arial" w:eastAsia="Arial" w:hAnsi="Arial"/>
          <w:color w:val="18313F"/>
          <w:sz w:val="20"/>
          <w:szCs w:val="20"/>
        </w:rPr>
        <w:t xml:space="preserve">; §28 needs its own update, which is not made here.</w:t>
      </w:r>
    </w:p>
    <w:p>
      <w:pPr>
        <w:pBdr>
          <w:bottom w:val="single" w:color="DCE7EB" w:sz="3"/>
        </w:pBdr>
        <w:spacing w:after="100" w:before="90"/>
      </w:pPr>
    </w:p>
    <w:p>
      <w:pPr>
        <w:pStyle w:val="Heading2"/>
        <w:keepNext/>
        <w:pageBreakBefore/>
      </w:pPr>
      <w:bookmarkStart w:name="sm_113" w:id="1"/>
      <w:r>
        <w:rPr>
          <w:rFonts w:ascii="Arial" w:cs="Arial" w:eastAsia="Arial" w:hAnsi="Arial"/>
          <w:color w:val="18313F"/>
          <w:sz w:val="20"/>
          <w:szCs w:val="20"/>
        </w:rPr>
        <w:t xml:space="preserve">24. Change log</w:t>
      </w:r>
      <w:bookmarkEnd w:id="1"/>
    </w:p>
    <w:tbl>
      <w:tblPr>
        <w:tblW w:type="dxa" w:w="10266"/>
        <w:tblBorders>
          <w:top w:val="none" w:color="FFFFFF" w:sz="0"/>
          <w:left w:val="none" w:color="FFFFFF" w:sz="0"/>
          <w:bottom w:val="single" w:color="DCE7EB" w:sz="3"/>
          <w:right w:val="none" w:color="FFFFFF" w:sz="0"/>
          <w:insideH w:val="single" w:color="DCE7EB" w:sz="3"/>
          <w:insideV w:val="none" w:color="FFFFFF" w:sz="0"/>
        </w:tblBorders>
        <w:tblLayout w:type="fixed"/>
      </w:tblPr>
      <w:tblGrid>
        <w:gridCol w:w="3182"/>
        <w:gridCol w:w="7084"/>
      </w:tblGrid>
      <w:tr>
        <w:trPr>
          <w:cantSplit/>
          <w:tblHeader/>
        </w:trPr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7084"/>
            <w:tcBorders>
              <w:top w:val="none" w:color="FFFFFF" w:sz="0"/>
              <w:left w:val="none" w:color="FFFFFF" w:sz="0"/>
              <w:bottom w:val="single" w:color="DCE7EB" w:sz="3"/>
              <w:right w:val="none" w:color="FFFFFF" w:sz="0"/>
            </w:tcBorders>
            <w:shd w:fill="123E5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2026-09-08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Reworked the document as the reader-friendly Solution Manager API reference: added a visual plane map, task-oriented navigation, screen-to-API and repeated-parameter maps, and explicit purpose/requiredness notes for request and response fields—including the complete frontend-consumed Solution Package schema. Re-audited the current dashboard repository/handler and corrected save-widget to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201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stateful id/layout behavior, reset-to-six-defaults behavior and toolbar ownership. Recorded rather than silently repaired the existing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cache-instance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/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cache-engine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mismatch, badge-only entitlement, ignored persisted dashboard range/refresh/document-version fields, and corrected the restart-strategy fixture source.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2026-09-07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Re-audited against all current repositories and handlers for backend handoff. Corrected the operation count to 66 plus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/config.json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added the three hierarchy-cascade operations and assignment revocation; completed the current Organization, principal, assignment, effective-grant, user, group and membership payloads; and recorded the two correlation-id exceptions instead of assuming them away.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2026-09-07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Applied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D20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🔒: Organization is the top isolation/ownership level, the root is synthetic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All organizations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[]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former Organization values are Sub-organizations, and the former Sub-org level is removed. Updated §13.5–§13.8 examples consistently.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F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2026-09-07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Corrected §13.5–§13.7 to the then-current client shape and flagged its conflict with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D11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subsequently resolved by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D20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E9F3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18313F"/>
                <w:sz w:val="18"/>
                <w:szCs w:val="18"/>
              </w:rPr>
              <w:t xml:space="preserve">2026-09-03</w:t>
            </w:r>
          </w:p>
        </w:tc>
        <w:tc>
          <w:tcPr>
            <w:tcW w:type="dxa" w:w="7084"/>
            <w:tcBorders>
              <w:top w:val="single" w:color="DCE7EB" w:sz="3"/>
              <w:left w:val="none" w:color="FFFFFF" w:sz="0"/>
              <w:bottom w:val="single" w:color="DCE7EB" w:sz="3"/>
              <w:right w:val="none" w:color="FFFFFF" w:sz="0"/>
            </w:tcBorders>
            <w:shd w:fill="F5F9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Created. Derived from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dev/frontend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at commit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90a426c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(endpoint set unchanged since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2ec2afe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;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FE-102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…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FE-104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touched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http.ts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's logging only, no route, repository or handler). 52 endpoints across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/dp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/console/v1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, plus the boot document. Endpoint set verified in both directions against the MSW handler set and against every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PlaneClient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 call site in </w:t>
            </w:r>
            <w:r>
              <w:rPr>
                <w:rFonts w:ascii="Menlo" w:cs="Menlo" w:eastAsia="Menlo" w:hAnsi="Menlo"/>
                <w:b w:val="false"/>
                <w:bCs w:val="false"/>
                <w:color w:val="123E55"/>
                <w:sz w:val="17"/>
                <w:szCs w:val="17"/>
                <w:shd w:fill="E9F1F4" w:color="auto" w:val="clear"/>
              </w:rPr>
              <w:t xml:space="preserve">frontend/src</w:t>
            </w:r>
            <w:r>
              <w:rPr>
                <w:rFonts w:ascii="Arial" w:cs="Arial" w:eastAsia="Arial" w:hAnsi="Arial"/>
                <w:b w:val="false"/>
                <w:bCs w:val="false"/>
                <w:color w:val="18313F"/>
                <w:sz w:val="18"/>
                <w:szCs w:val="18"/>
              </w:rPr>
              <w:t xml:space="preserve">.</w:t>
            </w:r>
          </w:p>
        </w:tc>
      </w:tr>
    </w:tbl>
    <w:p>
      <w:pPr>
        <w:spacing w:after="75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820" w:right="820" w:bottom="820" w:left="820" w:header="390" w:footer="400" w:gutter="0"/>
      <w:pgNumType w:start="1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7EB" w:sz="3"/>
      </w:pBdr>
      <w:spacing w:before="70"/>
    </w:pPr>
    <w:r>
      <w:rPr>
        <w:rFonts w:ascii="Arial" w:cs="Arial" w:eastAsia="Arial" w:hAnsi="Arial"/>
        <w:b/>
        <w:bCs/>
        <w:color w:val="607784"/>
        <w:sz w:val="13"/>
        <w:szCs w:val="13"/>
      </w:rPr>
      <w:t xml:space="preserve">AS-BUILT · NOT RATIFIED</w:t>
    </w:r>
    <w:r>
      <w:rPr>
        <w:rFonts w:ascii="Arial" w:cs="Arial" w:eastAsia="Arial" w:hAnsi="Arial"/>
        <w:color w:val="607784"/>
        <w:sz w:val="13"/>
        <w:szCs w:val="13"/>
      </w:rPr>
      <w:t xml:space="preserve">                                      </w:t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7EB" w:sz="4"/>
      </w:pBdr>
      <w:spacing w:after="80"/>
    </w:pPr>
    <w:r>
      <w:rPr>
        <w:rFonts w:ascii="Arial" w:cs="Arial" w:eastAsia="Arial" w:hAnsi="Arial"/>
        <w:b/>
        <w:bCs/>
        <w:color w:val="087B7F"/>
        <w:spacing w:val="22"/>
        <w:sz w:val="14"/>
        <w:szCs w:val="14"/>
      </w:rPr>
      <w:t xml:space="preserve">SOLUTION MANAGER</w:t>
    </w:r>
    <w:r>
      <w:rPr>
        <w:rFonts w:ascii="Arial" w:cs="Arial" w:eastAsia="Arial" w:hAnsi="Arial"/>
        <w:color w:val="607784"/>
        <w:spacing w:val="14"/>
        <w:sz w:val="14"/>
        <w:szCs w:val="14"/>
      </w:rPr>
      <w:t xml:space="preserve">   /   API HANDBOOK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313F"/>
        <w:sz w:val="20"/>
        <w:szCs w:val="20"/>
      </w:rPr>
    </w:rPrDefault>
    <w:pPrDefault>
      <w:pPr>
        <w:spacing w:after="108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50" w:before="220"/>
      <w:outlineLvl w:val="0"/>
    </w:pPr>
    <w:rPr>
      <w:rFonts w:ascii="Arial" w:cs="Arial" w:eastAsia="Arial" w:hAnsi="Arial"/>
      <w:b/>
      <w:bCs/>
      <w:color w:val="092D42"/>
      <w:sz w:val="45"/>
      <w:szCs w:val="45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00A6A6" w:sz="10"/>
      </w:pBdr>
      <w:spacing w:after="135" w:before="240"/>
      <w:outlineLvl w:val="1"/>
    </w:pPr>
    <w:rPr>
      <w:rFonts w:ascii="Arial" w:cs="Arial" w:eastAsia="Arial" w:hAnsi="Arial"/>
      <w:b/>
      <w:bCs/>
      <w:color w:val="092D42"/>
      <w:sz w:val="35"/>
      <w:szCs w:val="35"/>
    </w:rPr>
  </w:style>
  <w:style w:type="paragraph" w:styleId="Heading3">
    <w:name w:val="Heading 3"/>
    <w:basedOn w:val="Normal"/>
    <w:next w:val="Normal"/>
    <w:qFormat/>
    <w:pPr>
      <w:keepNext/>
      <w:spacing w:after="100" w:before="210"/>
      <w:outlineLvl w:val="2"/>
    </w:pPr>
    <w:rPr>
      <w:rFonts w:ascii="Arial" w:cs="Arial" w:eastAsia="Arial" w:hAnsi="Arial"/>
      <w:b/>
      <w:bCs/>
      <w:color w:val="176B9A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spacing w:after="80" w:before="170"/>
      <w:outlineLvl w:val="3"/>
    </w:pPr>
    <w:rPr>
      <w:rFonts w:ascii="Arial" w:cs="Arial" w:eastAsia="Arial" w:hAnsi="Arial"/>
      <w:b/>
      <w:bCs/>
      <w:color w:val="123E55"/>
      <w:sz w:val="23"/>
      <w:szCs w:val="23"/>
    </w:rPr>
  </w:style>
  <w:style w:type="paragraph" w:styleId="Heading5">
    <w:name w:val="Heading 5"/>
    <w:basedOn w:val="Normal"/>
    <w:next w:val="Normal"/>
    <w:qFormat/>
    <w:pPr>
      <w:keepNext/>
      <w:spacing w:after="70" w:before="150"/>
      <w:outlineLvl w:val="4"/>
    </w:pPr>
    <w:rPr>
      <w:rFonts w:ascii="Arial" w:cs="Arial" w:eastAsia="Arial" w:hAnsi="Arial"/>
      <w:b/>
      <w:bCs/>
      <w:color w:val="123E55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after="60" w:before="140"/>
      <w:outlineLvl w:val="5"/>
    </w:pPr>
    <w:rPr>
      <w:rFonts w:ascii="Arial" w:cs="Arial" w:eastAsia="Arial" w:hAnsi="Arial"/>
      <w:b/>
      <w:bCs/>
      <w:color w:val="123E5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76B9A"/>
      <w:u w:val="non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o1jtplrqjrohvgyieougn" Type="http://schemas.openxmlformats.org/officeDocument/2006/relationships/hyperlink" Target="README.md" TargetMode="External"/><Relationship Id="rIdg1qceoikdftelrsvtbv7m" Type="http://schemas.openxmlformats.org/officeDocument/2006/relationships/hyperlink" Target="../../../../frontend/src/features" TargetMode="External"/><Relationship Id="rIdcpi6c4vkkumxc_wklt9z8" Type="http://schemas.openxmlformats.org/officeDocument/2006/relationships/hyperlink" Target="../../../../frontend/src/shared/hierarchy/hierarchyRepository.ts" TargetMode="External"/><Relationship Id="rIday59dj2htmuardttp0xya" Type="http://schemas.openxmlformats.org/officeDocument/2006/relationships/hyperlink" Target="../../../../frontend/src/shared/auth/localSessionAdapter.ts" TargetMode="External"/><Relationship Id="rIdk5c6jyvjpzbn-qmgfszay" Type="http://schemas.openxmlformats.org/officeDocument/2006/relationships/hyperlink" Target="../../../../frontend/src/shared/api" TargetMode="External"/><Relationship Id="rIdzre6qca1xenm67u4w_6eb" Type="http://schemas.openxmlformats.org/officeDocument/2006/relationships/hyperlink" Target="../../../../frontend/src/shared/testdoubles" TargetMode="External"/><Relationship Id="rIdjzwabrvesagvstci86smw" Type="http://schemas.openxmlformats.org/officeDocument/2006/relationships/hyperlink" Target="../../../../frontend/contracts" TargetMode="External"/><Relationship Id="rId5vt37qcnqmndrzioee77k" Type="http://schemas.openxmlformats.org/officeDocument/2006/relationships/hyperlink" Target="../../frontend/design.md" TargetMode="External"/><Relationship Id="rId3adsoybldqos9dt16fh3w" Type="http://schemas.openxmlformats.org/officeDocument/2006/relationships/hyperlink" Target="../../../../frontend/src/shared/api/queryKeys.ts" TargetMode="External"/><Relationship Id="rId03zn-xkeb-lseiar4sgmj" Type="http://schemas.openxmlformats.org/officeDocument/2006/relationships/hyperlink" Target="../../../../frontend/src/shared/api/planeClientFactory.ts" TargetMode="External"/><Relationship Id="rIdrxlvnxuethfajoleuwqbj" Type="http://schemas.openxmlformats.org/officeDocument/2006/relationships/hyperlink" Target="../../../../frontend/src/shared/api/consoleClient.ts" TargetMode="External"/><Relationship Id="rIdnwvzay845nuwxmxq_8g8c" Type="http://schemas.openxmlformats.org/officeDocument/2006/relationships/hyperlink" Target="../../../../frontend/src/shared/api/http.ts" TargetMode="External"/><Relationship Id="rId3bshdiut0udqywq3zoatb" Type="http://schemas.openxmlformats.org/officeDocument/2006/relationships/hyperlink" Target="../../../../frontend/src/shared/api/errorCodes.ts" TargetMode="External"/><Relationship Id="rIduo5l6198znj-8m0ighswd" Type="http://schemas.openxmlformats.org/officeDocument/2006/relationships/hyperlink" Target="../../../../frontend/src/app/boot/RuntimeConfig.tsx" TargetMode="External"/><Relationship Id="rIdynptxytb8ah1qujilavnv" Type="http://schemas.openxmlformats.org/officeDocument/2006/relationships/hyperlink" Target="../../../../frontend/src/app/dev/parsePackage.ts" TargetMode="External"/><Relationship Id="rIdcjam7dqu5vaxnkapkrmhx" Type="http://schemas.openxmlformats.org/officeDocument/2006/relationships/hyperlink" Target="../../../../frontend/src/shared/testdoubles/data/declaredInstance.ts" TargetMode="External"/><Relationship Id="rIdl0yk6leik2orzqpqn6dvg" Type="http://schemas.openxmlformats.org/officeDocument/2006/relationships/hyperlink" Target="../../../../frontend/contracts/view-model/types.ts" TargetMode="External"/><Relationship Id="rIdedgpp-uxj2b4jzd-bjgj-" Type="http://schemas.openxmlformats.org/officeDocument/2006/relationships/hyperlink" Target="../../../../frontend/contracts/packages/cache/package.json" TargetMode="External"/><Relationship Id="rIdz0i9bnpidwrxtdduks6e8" Type="http://schemas.openxmlformats.org/officeDocument/2006/relationships/hyperlink" Target="../../../../frontend/src/shared/testdoubles/data/metrics.ts" TargetMode="External"/><Relationship Id="rIdzwvs_s8kgkf5_lnhxmtns" Type="http://schemas.openxmlformats.org/officeDocument/2006/relationships/hyperlink" Target="../../../../frontend/src/shared/testdoubles/data/instances.ts" TargetMode="External"/><Relationship Id="rIdnxur1s7bcr7uvju8hwz6r" Type="http://schemas.openxmlformats.org/officeDocument/2006/relationships/hyperlink" Target="../../../../frontend/src/shared/testdoubles/data/solutions.ts" TargetMode="External"/><Relationship Id="rId4cqruly7wvpbxpyh-mg9v" Type="http://schemas.openxmlformats.org/officeDocument/2006/relationships/hyperlink" Target="../../../../frontend/src/shared/testdoubles/data/hierarchy.ts" TargetMode="External"/><Relationship Id="rIdkrqqywky23v7nsi_wtfua" Type="http://schemas.openxmlformats.org/officeDocument/2006/relationships/hyperlink" Target="../../../../frontend/src/shared/testdoubles/data/targets.ts" TargetMode="External"/><Relationship Id="rIdswxfhhqorm85jk0uz7ind" Type="http://schemas.openxmlformats.org/officeDocument/2006/relationships/hyperlink" Target="../../../../frontend/src/shared/authz/catalog.ts" TargetMode="External"/><Relationship Id="rIdkqjmx-z-nklpafs5knvkw" Type="http://schemas.openxmlformats.org/officeDocument/2006/relationships/hyperlink" Target="../../../../frontend/src/shared/testdoubles/data/rbac.ts" TargetMode="External"/><Relationship Id="rId6k-hrv07kllypqak7ohu9" Type="http://schemas.openxmlformats.org/officeDocument/2006/relationships/hyperlink" Target="../../../../frontend/src/shared/testdoubles/data/groups.ts" TargetMode="External"/><Relationship Id="rIdtiu1unxflzts4clyme6fz" Type="http://schemas.openxmlformats.org/officeDocument/2006/relationships/hyperlink" Target="../../../../frontend/src/shared/testdoubles/handlers/rbacStore.ts" TargetMode="External"/><Relationship Id="rId0e6auiemyxo3wj7bld4nu" Type="http://schemas.openxmlformats.org/officeDocument/2006/relationships/hyperlink" Target="../../../../frontend/src/shared/testdoubles/data/packages.ts" TargetMode="External"/><Relationship Id="rIdwebdf2idzv6b4zocg4jji" Type="http://schemas.openxmlformats.org/officeDocument/2006/relationships/hyperlink" Target="../../../../frontend/contracts/packages/cache/package.json" TargetMode="External"/><Relationship Id="rId39c0hshzsvetm9hycedlk" Type="http://schemas.openxmlformats.org/officeDocument/2006/relationships/hyperlink" Target="../../../../frontend/src/shared/testdoubles/data/designer.ts" TargetMode="External"/><Relationship Id="rIdh7veo4ppsjbya0btq_cs_" Type="http://schemas.openxmlformats.org/officeDocument/2006/relationships/hyperlink" Target="../../../../frontend/src/features/designer/restartStrategies.ts" TargetMode="External"/><Relationship Id="rIdf6tiamrcqfpp6-y2f_jue" Type="http://schemas.openxmlformats.org/officeDocument/2006/relationships/hyperlink" Target="../../../../frontend/src/shared/testdoubles/data/metrics.ts" TargetMode="External"/><Relationship Id="rIdr-llkx8tsxpxjmdcz3y6n" Type="http://schemas.openxmlformats.org/officeDocument/2006/relationships/hyperlink" Target="../../../../frontend/src/shared/testdoubles/data/declaredInstance.ts" TargetMode="External"/><Relationship Id="rIduvdr5nvwqzxeu8tw9ju7q" Type="http://schemas.openxmlformats.org/officeDocument/2006/relationships/hyperlink" Target="../../../../frontend/src/shared/testdoubles/handlers/cp.ts" TargetMode="External"/><Relationship Id="rIdhqo-n_jqdgt_lfqsbmuke" Type="http://schemas.openxmlformats.org/officeDocument/2006/relationships/hyperlink" Target="../../../../frontend/src/shared/testdoubles/handlers/dp.ts" TargetMode="External"/><Relationship Id="rIdoywlfmzcjkz1bnajkkk2_" Type="http://schemas.openxmlformats.org/officeDocument/2006/relationships/hyperlink" Target="../../../../frontend/src/shared/testdoubles/handlers/console.ts" TargetMode="External"/><Relationship Id="rIdjxhbkdcnwlppm--95y0dz" Type="http://schemas.openxmlformats.org/officeDocument/2006/relationships/hyperlink" Target="../../../../frontend/vite.config.ts" TargetMode="External"/><Relationship Id="rIdl5u6oascco88rz8xmfh7u" Type="http://schemas.openxmlformats.org/officeDocument/2006/relationships/hyperlink" Target="../../../../frontend/e2e" TargetMode="External"/><Relationship Id="rIdibqiqowvyojfaiupowqti" Type="http://schemas.openxmlformats.org/officeDocument/2006/relationships/hyperlink" Target="../../frontend/design.md#283-screens-as-built" TargetMode="External"/><Relationship Id="rId5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Manager API reference — screen-by-screen request and response guide</dc:title>
  <dc:subject>Modern screen-by-screen Solution Manager API handbook</dc:subject>
  <dc:creator>Solution Manager engineering</dc:creator>
  <cp:keywords>Solution Manager, API, REST, request, response, payload, contract</cp:keywords>
  <dc:description>API use cases, screens, parameters, request and response payloads, field purposes, errors, and dependencies.</dc:description>
  <cp:lastModifiedBy>OpenAI Codex</cp:lastModifiedBy>
  <cp:revision>1</cp:revision>
  <dcterms:created xsi:type="dcterms:W3CDTF">2026-09-08T08:11:37.893Z</dcterms:created>
  <dcterms:modified xsi:type="dcterms:W3CDTF">2026-09-08T08:11:37.893Z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