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98069" w14:textId="56CCEA70" w:rsidR="00F95158" w:rsidRPr="00C4777B" w:rsidRDefault="00B7578A" w:rsidP="00C4414A">
      <w:pPr>
        <w:spacing w:after="160"/>
        <w:jc w:val="center"/>
        <w:rPr>
          <w:rFonts w:cs="Times New Roman"/>
          <w:bCs/>
          <w:sz w:val="28"/>
          <w:szCs w:val="28"/>
          <w:lang w:val="ru-RU"/>
        </w:rPr>
      </w:pPr>
      <w:r w:rsidRPr="00C4777B">
        <w:rPr>
          <w:rFonts w:cs="Times New Roman"/>
          <w:bCs/>
          <w:sz w:val="28"/>
          <w:szCs w:val="28"/>
          <w:lang w:val="ru-RU"/>
        </w:rPr>
        <w:br/>
      </w:r>
      <w:r w:rsidR="00C4414A" w:rsidRPr="00C4777B">
        <w:rPr>
          <w:rFonts w:cs="Times New Roman"/>
          <w:bCs/>
          <w:sz w:val="28"/>
          <w:szCs w:val="28"/>
          <w:lang w:val="ru-RU"/>
        </w:rPr>
        <w:t>Задание 4.</w:t>
      </w:r>
      <w:r w:rsidR="00C4777B" w:rsidRPr="00C4777B">
        <w:rPr>
          <w:rFonts w:cs="Times New Roman"/>
          <w:bCs/>
          <w:sz w:val="28"/>
          <w:szCs w:val="28"/>
          <w:lang w:val="ru-RU"/>
        </w:rPr>
        <w:t xml:space="preserve"> </w:t>
      </w:r>
      <w:r w:rsidRPr="00C4777B">
        <w:rPr>
          <w:rFonts w:cs="Times New Roman"/>
          <w:bCs/>
          <w:sz w:val="28"/>
          <w:szCs w:val="28"/>
          <w:lang w:val="ru-RU"/>
        </w:rPr>
        <w:t xml:space="preserve">Обоснование </w:t>
      </w:r>
      <w:r w:rsidRPr="00C4777B">
        <w:rPr>
          <w:rFonts w:cs="Times New Roman"/>
          <w:bCs/>
          <w:sz w:val="28"/>
          <w:szCs w:val="28"/>
        </w:rPr>
        <w:t>IT</w:t>
      </w:r>
      <w:r w:rsidRPr="00C4777B">
        <w:rPr>
          <w:rFonts w:cs="Times New Roman"/>
          <w:bCs/>
          <w:sz w:val="28"/>
          <w:szCs w:val="28"/>
          <w:lang w:val="ru-RU"/>
        </w:rPr>
        <w:t>-инвестиций и финансовая модель проекта</w:t>
      </w:r>
    </w:p>
    <w:p w14:paraId="51DD13BE" w14:textId="294B2EDA" w:rsidR="00C4414A" w:rsidRPr="00C4777B" w:rsidRDefault="00B7578A" w:rsidP="00C4414A">
      <w:pPr>
        <w:jc w:val="center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bCs/>
          <w:sz w:val="28"/>
          <w:szCs w:val="28"/>
          <w:lang w:val="ru-RU"/>
        </w:rPr>
        <w:t>Бригадина Анастасия</w:t>
      </w:r>
      <w:r w:rsidR="00C4414A" w:rsidRPr="00C4777B">
        <w:rPr>
          <w:rFonts w:cs="Times New Roman"/>
          <w:bCs/>
          <w:sz w:val="28"/>
          <w:szCs w:val="28"/>
          <w:lang w:val="ru-RU"/>
        </w:rPr>
        <w:t xml:space="preserve">, </w:t>
      </w:r>
      <w:r w:rsidRPr="00C4777B">
        <w:rPr>
          <w:rFonts w:cs="Times New Roman"/>
          <w:bCs/>
          <w:sz w:val="28"/>
          <w:szCs w:val="28"/>
          <w:lang w:val="ru-RU"/>
        </w:rPr>
        <w:t>4 курс, 14.2 группа</w:t>
      </w:r>
    </w:p>
    <w:p w14:paraId="411C3F3D" w14:textId="4811119A" w:rsidR="00F95158" w:rsidRPr="00C4777B" w:rsidRDefault="00B7578A" w:rsidP="00C4414A">
      <w:pPr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br/>
      </w:r>
      <w:r w:rsidRPr="00C4777B">
        <w:rPr>
          <w:rFonts w:cs="Times New Roman"/>
          <w:b/>
          <w:bCs/>
          <w:sz w:val="28"/>
          <w:szCs w:val="28"/>
          <w:lang w:val="ru-RU"/>
        </w:rPr>
        <w:t>1. Бизнес-контекст и цели</w:t>
      </w:r>
    </w:p>
    <w:p w14:paraId="73B2DCCD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В работе рассматривается образовательная организация, реализующая программы дополнительного образования. Существенная часть административных операций в такой организации связана с обработкой данных обучающихся, распределением по курсам и потокам, подготовкой приказов, служебных документов и внутренней отчетности. При использовании разрозненных таблиц и текстовых файлов эти процессы остаются трудоемкими, требуют постоянного ручного контроля и создают избыточную нагрузку на сотрудников.</w:t>
      </w:r>
    </w:p>
    <w:p w14:paraId="2FCD95EA" w14:textId="26779356" w:rsidR="00F95158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В рамках финансового обоснования проект оценивается не только как техническая разработка, но и как инвестиционная инициатива, способная повлиять на производительность административных процессов, качество данных, скорость подготовки документов и управляемость работы подразделения. Важным требованием задания является измеримость бизнес-проблем и целей, поэтому далее каждая проблема и каждая цель описываются через конкретную метрику и ожидаемый эффект.</w:t>
      </w:r>
    </w:p>
    <w:p w14:paraId="6A4654D0" w14:textId="7B976DCB" w:rsidR="001C395E" w:rsidRPr="00C4777B" w:rsidRDefault="001C395E" w:rsidP="001C395E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. Бизнес-цели проекта</w:t>
      </w:r>
    </w:p>
    <w:p w14:paraId="27309B76" w14:textId="77777777" w:rsidR="001C395E" w:rsidRPr="00C4777B" w:rsidRDefault="001C395E" w:rsidP="001C395E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Под каждую проблему была сформулирована бизнес-цель.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2070"/>
        <w:gridCol w:w="1907"/>
        <w:gridCol w:w="1607"/>
        <w:gridCol w:w="2185"/>
      </w:tblGrid>
      <w:tr w:rsidR="001C395E" w:rsidRPr="00E5067F" w14:paraId="4440089A" w14:textId="77777777" w:rsidTr="00DA6737">
        <w:trPr>
          <w:jc w:val="center"/>
        </w:trPr>
        <w:tc>
          <w:tcPr>
            <w:tcW w:w="212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8C6ED" w14:textId="77777777" w:rsidR="001C395E" w:rsidRPr="001C395E" w:rsidRDefault="001C395E" w:rsidP="00CB3CC0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207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42965" w14:textId="77777777" w:rsidR="001C395E" w:rsidRPr="001C395E" w:rsidRDefault="001C395E" w:rsidP="00CB3CC0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1907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4E37B" w14:textId="77777777" w:rsidR="001C395E" w:rsidRPr="001C395E" w:rsidRDefault="001C395E" w:rsidP="00CB3CC0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1607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7ACB7" w14:textId="77777777" w:rsidR="001C395E" w:rsidRPr="001C395E" w:rsidRDefault="001C395E" w:rsidP="00CB3CC0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Целевое значение</w:t>
            </w:r>
          </w:p>
        </w:tc>
        <w:tc>
          <w:tcPr>
            <w:tcW w:w="2185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9C9CF" w14:textId="77777777" w:rsidR="001C395E" w:rsidRPr="00C4777B" w:rsidRDefault="001C395E" w:rsidP="00CB3CC0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b/>
                <w:sz w:val="28"/>
                <w:szCs w:val="28"/>
                <w:lang w:val="ru-RU"/>
              </w:rPr>
              <w:t>Почему важна / какие решения поддерживает</w:t>
            </w:r>
          </w:p>
        </w:tc>
      </w:tr>
      <w:tr w:rsidR="001C395E" w:rsidRPr="00E5067F" w14:paraId="187EFB82" w14:textId="77777777" w:rsidTr="00DA6737">
        <w:trPr>
          <w:jc w:val="center"/>
        </w:trPr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6E644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Сократить трудозатраты сотрудников на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обработку данных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CB53E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Снизить объем ручной работы при ведении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базы обучающихся и работе с потоками.</w:t>
            </w:r>
          </w:p>
        </w:tc>
        <w:tc>
          <w:tcPr>
            <w:tcW w:w="1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1CCA3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Среднее время обработки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одной операции.</w:t>
            </w:r>
          </w:p>
        </w:tc>
        <w:tc>
          <w:tcPr>
            <w:tcW w:w="16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45D23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Снижение не менее чем на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40%.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5CBFA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Цель показывает, насколько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проект влияет на производительность подразделения и позволяет оценивать экономию фонда рабочего времени.</w:t>
            </w:r>
          </w:p>
        </w:tc>
      </w:tr>
      <w:tr w:rsidR="001C395E" w:rsidRPr="00E5067F" w14:paraId="353D3FF6" w14:textId="77777777" w:rsidTr="00DA6737">
        <w:trPr>
          <w:jc w:val="center"/>
        </w:trPr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35ADB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Снизить количество ошибок в данных после импорта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158F9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Уменьшить число дубликатов, пропусков и некорректных записей.</w:t>
            </w:r>
          </w:p>
        </w:tc>
        <w:tc>
          <w:tcPr>
            <w:tcW w:w="1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F4B5B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Доля ошибочных записей после загрузки.</w:t>
            </w:r>
          </w:p>
        </w:tc>
        <w:tc>
          <w:tcPr>
            <w:tcW w:w="16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AC87C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Снижение не менее чем на 60%.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A2293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Цель влияет на надежность данных и на затраты, связанные с последующими исправлениями.</w:t>
            </w:r>
          </w:p>
        </w:tc>
      </w:tr>
      <w:tr w:rsidR="001C395E" w:rsidRPr="00E5067F" w14:paraId="18417B09" w14:textId="77777777" w:rsidTr="00DA6737">
        <w:trPr>
          <w:jc w:val="center"/>
        </w:trPr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BA30D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C4777B">
              <w:rPr>
                <w:rFonts w:cs="Times New Roman"/>
                <w:sz w:val="28"/>
                <w:szCs w:val="28"/>
              </w:rPr>
              <w:t>Ускорить</w:t>
            </w:r>
            <w:proofErr w:type="spellEnd"/>
            <w:r w:rsidRPr="00C4777B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C4777B">
              <w:rPr>
                <w:rFonts w:cs="Times New Roman"/>
                <w:sz w:val="28"/>
                <w:szCs w:val="28"/>
              </w:rPr>
              <w:t>подготовку</w:t>
            </w:r>
            <w:proofErr w:type="spellEnd"/>
            <w:r w:rsidRPr="00C4777B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C4777B">
              <w:rPr>
                <w:rFonts w:cs="Times New Roman"/>
                <w:sz w:val="28"/>
                <w:szCs w:val="28"/>
              </w:rPr>
              <w:t>распорядительных</w:t>
            </w:r>
            <w:proofErr w:type="spellEnd"/>
            <w:r w:rsidRPr="00C4777B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C4777B">
              <w:rPr>
                <w:rFonts w:cs="Times New Roman"/>
                <w:sz w:val="28"/>
                <w:szCs w:val="28"/>
              </w:rPr>
              <w:t>документов</w:t>
            </w:r>
            <w:proofErr w:type="spellEnd"/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AE5AA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Сократить время формирования приказов и служебных документов.</w:t>
            </w:r>
          </w:p>
        </w:tc>
        <w:tc>
          <w:tcPr>
            <w:tcW w:w="1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99096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Среднее время подготовки одного документа.</w:t>
            </w:r>
          </w:p>
        </w:tc>
        <w:tc>
          <w:tcPr>
            <w:tcW w:w="16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C9E90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Сокращение не менее чем на 70%.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CC82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Цель отражает прикладную пользу проекта и влияет на соблюдение сроков административных процедур.</w:t>
            </w:r>
          </w:p>
        </w:tc>
      </w:tr>
      <w:tr w:rsidR="001C395E" w:rsidRPr="00E5067F" w14:paraId="71B1B785" w14:textId="77777777" w:rsidTr="00DA6737">
        <w:trPr>
          <w:jc w:val="center"/>
        </w:trPr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9B9A6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Повысить прозрачность и доступность управленческой информации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3E3AE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Обеспечить быстрый доступ к актуальным данным о студентах, курсах и потоках.</w:t>
            </w:r>
          </w:p>
        </w:tc>
        <w:tc>
          <w:tcPr>
            <w:tcW w:w="1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263E7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Среднее время поиска и подготовки нужной информации.</w:t>
            </w:r>
          </w:p>
        </w:tc>
        <w:tc>
          <w:tcPr>
            <w:tcW w:w="16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F58A6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Сокращение не менее чем на 50%.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8E04D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Цель поддерживает более быстрые управленческие решения и снижает зависимость от ручного поиска.</w:t>
            </w:r>
          </w:p>
        </w:tc>
      </w:tr>
      <w:tr w:rsidR="001C395E" w:rsidRPr="00E5067F" w14:paraId="64519CE9" w14:textId="77777777" w:rsidTr="00DA6737">
        <w:trPr>
          <w:jc w:val="center"/>
        </w:trPr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A6972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Повысить качество административного сопровождения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программ</w:t>
            </w:r>
          </w:p>
        </w:tc>
        <w:tc>
          <w:tcPr>
            <w:tcW w:w="20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C0544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Снизить число просрочек и ошибок, повысить удовлетворенн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ость пользователей.</w:t>
            </w:r>
          </w:p>
        </w:tc>
        <w:tc>
          <w:tcPr>
            <w:tcW w:w="1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2ED26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Количество просроченных операций; число ошибок в документах;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пользовательская оценка сервиса.</w:t>
            </w:r>
          </w:p>
        </w:tc>
        <w:tc>
          <w:tcPr>
            <w:tcW w:w="16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0B6C6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Снижение просрочек не менее чем на 50%,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снижение ошибок не менее чем на 60%, рост оценки пользователей до 4,5 из 5.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0C064" w14:textId="77777777" w:rsidR="001C395E" w:rsidRPr="00C4777B" w:rsidRDefault="001C395E" w:rsidP="00CB3CC0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Цель объединяет скорость, качество и пользовательско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е восприятие проекта, что важно для итогового инвестиционного решения.</w:t>
            </w:r>
          </w:p>
        </w:tc>
      </w:tr>
    </w:tbl>
    <w:p w14:paraId="1B714A75" w14:textId="77777777" w:rsidR="00DA6737" w:rsidRDefault="00DA6737" w:rsidP="00DA6737">
      <w:pPr>
        <w:spacing w:after="120"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545C0C07" w14:textId="1E5CA685" w:rsidR="001C395E" w:rsidRPr="00DA6737" w:rsidRDefault="00DA6737" w:rsidP="00DA6737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DA6737">
        <w:rPr>
          <w:rFonts w:cs="Times New Roman"/>
          <w:sz w:val="28"/>
          <w:szCs w:val="28"/>
          <w:lang w:val="ru-RU"/>
        </w:rPr>
        <w:t>Сформулированные бизнес-цели отражают желаемое состояние процессов после внедрения решения. Их постановка связана с текущими ограничениями в работе подразделения, которые препятствуют достижению указанных целей и выступают основанием для внедрения IT-инициативы.</w:t>
      </w:r>
      <w:r>
        <w:rPr>
          <w:rFonts w:cs="Times New Roman"/>
          <w:sz w:val="28"/>
          <w:szCs w:val="28"/>
          <w:lang w:val="ru-RU"/>
        </w:rPr>
        <w:t xml:space="preserve"> Далее рассмотрим эти проблемы.</w:t>
      </w:r>
    </w:p>
    <w:p w14:paraId="7CFD0C25" w14:textId="11C6EC2A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C395E">
        <w:rPr>
          <w:rFonts w:ascii="Times New Roman" w:hAnsi="Times New Roman" w:cs="Times New Roman"/>
          <w:color w:val="auto"/>
          <w:sz w:val="28"/>
          <w:szCs w:val="28"/>
          <w:lang w:val="ru-RU"/>
        </w:rPr>
        <w:t>2</w:t>
      </w: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. Бизнес-проблемы проекта</w:t>
      </w:r>
    </w:p>
    <w:p w14:paraId="12C7D4FD" w14:textId="77777777" w:rsidR="00F95158" w:rsidRPr="00C4777B" w:rsidRDefault="00B7578A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Для проекта были выделены пять бизнес-проблем, каждая из которых имеет измеримый характер и может быть оценена до и после внедрения решения.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9"/>
        <w:gridCol w:w="1797"/>
        <w:gridCol w:w="1701"/>
        <w:gridCol w:w="1984"/>
        <w:gridCol w:w="2418"/>
      </w:tblGrid>
      <w:tr w:rsidR="00C4777B" w:rsidRPr="00C4777B" w14:paraId="0A2BC09B" w14:textId="77777777" w:rsidTr="001F442C">
        <w:trPr>
          <w:jc w:val="center"/>
        </w:trPr>
        <w:tc>
          <w:tcPr>
            <w:tcW w:w="198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B6F8" w14:textId="63E3A3FE" w:rsidR="00F95158" w:rsidRPr="00C4777B" w:rsidRDefault="00C4777B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Проблема</w:t>
            </w:r>
          </w:p>
        </w:tc>
        <w:tc>
          <w:tcPr>
            <w:tcW w:w="1797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1FF63" w14:textId="4DD0FDBD" w:rsidR="00F95158" w:rsidRPr="00C4777B" w:rsidRDefault="00C4777B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1701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F7B1E" w14:textId="7CB0235F" w:rsidR="00F95158" w:rsidRPr="00C4777B" w:rsidRDefault="00C4777B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1984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2F502" w14:textId="1698FFBC" w:rsidR="00F95158" w:rsidRPr="00C4777B" w:rsidRDefault="00C4777B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Почему важна для бизнеса</w:t>
            </w:r>
          </w:p>
        </w:tc>
        <w:tc>
          <w:tcPr>
            <w:tcW w:w="2418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E0FAB" w14:textId="58233F0F" w:rsidR="00F95158" w:rsidRPr="00C4777B" w:rsidRDefault="00C4777B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Управленческие решения</w:t>
            </w:r>
          </w:p>
        </w:tc>
      </w:tr>
      <w:tr w:rsidR="00C4777B" w:rsidRPr="00E5067F" w14:paraId="5E76B0FB" w14:textId="77777777" w:rsidTr="001F442C">
        <w:trPr>
          <w:jc w:val="center"/>
        </w:trPr>
        <w:tc>
          <w:tcPr>
            <w:tcW w:w="1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8B799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Высокая трудоемкость обработки данных обучающихся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858C0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Сведения о студентах, курсах и потоках обрабатываются вручную или в нескольких несвязанных файлах, из-за чего сотрудники тратят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значительное время на рутинные операции.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1945F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Среднее время обработки одной административной операции; суммарные трудозатраты в часах за месяц.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5B316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Рост трудозатрат напрямую влияет на стоимость административной работы и ограничивает возможность сотрудников заниматься более ценными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задачами.</w:t>
            </w:r>
          </w:p>
        </w:tc>
        <w:tc>
          <w:tcPr>
            <w:tcW w:w="2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44423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Решения о степени автоматизации, распределении нагрузки между сотрудниками, объеме необходимых доработок.</w:t>
            </w:r>
          </w:p>
        </w:tc>
      </w:tr>
      <w:tr w:rsidR="00C4777B" w:rsidRPr="00E5067F" w14:paraId="6B9234C6" w14:textId="77777777" w:rsidTr="001F442C">
        <w:trPr>
          <w:jc w:val="center"/>
        </w:trPr>
        <w:tc>
          <w:tcPr>
            <w:tcW w:w="1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064DA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Высокий риск ошибок при импорте и актуализации данных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9C69B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При ручной загрузке и переносе сведений из </w:t>
            </w:r>
            <w:r w:rsidRPr="00C4777B">
              <w:rPr>
                <w:rFonts w:cs="Times New Roman"/>
                <w:sz w:val="28"/>
                <w:szCs w:val="28"/>
              </w:rPr>
              <w:t>Excel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t>-файлов появляются дубли, пропуски и несоответствия.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4DFC2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Доля записей, требующих исправления после загрузки; количество ошибок на один импорт.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8D8D7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Ошибки в данных влияют на зачисление, формирование документов, отчетность и качество управленческих решений.</w:t>
            </w:r>
          </w:p>
        </w:tc>
        <w:tc>
          <w:tcPr>
            <w:tcW w:w="2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36EE6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Решения о внедрении проверок, стандартизации шаблонов и изменении порядка работы с входными файлами.</w:t>
            </w:r>
          </w:p>
        </w:tc>
      </w:tr>
      <w:tr w:rsidR="00C4777B" w:rsidRPr="00E5067F" w14:paraId="2442F66A" w14:textId="77777777" w:rsidTr="001F442C">
        <w:trPr>
          <w:jc w:val="center"/>
        </w:trPr>
        <w:tc>
          <w:tcPr>
            <w:tcW w:w="1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F6F80" w14:textId="3661AFB1" w:rsidR="00F95158" w:rsidRPr="001F442C" w:rsidRDefault="001F442C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Длительная подготовка распорядительных документов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56261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Подготовка приказов и служебных документов требует ручной подстановки данных и повторной проверки.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C1E1F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Среднее время подготовки одного документа; количество документов, подготовленных с превышением внутреннего срока.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C60E8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Задержки в документообороте влияют на скорость административного сопровождения программ и на общую дисциплину процессов.</w:t>
            </w:r>
          </w:p>
        </w:tc>
        <w:tc>
          <w:tcPr>
            <w:tcW w:w="2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E6F5D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Решения о шаблонизации документов, автоматизации подстановок и стандартизации формулировок.</w:t>
            </w:r>
          </w:p>
        </w:tc>
      </w:tr>
      <w:tr w:rsidR="00C4777B" w:rsidRPr="00E5067F" w14:paraId="696EE50A" w14:textId="77777777" w:rsidTr="001F442C">
        <w:trPr>
          <w:jc w:val="center"/>
        </w:trPr>
        <w:tc>
          <w:tcPr>
            <w:tcW w:w="1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3F9C1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Низкая прозрачность состояния контингента обучающихся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13243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Актуальная информация о студентах, курсах и потоках хранится в нескольких источниках, поэтому для подготовки сводных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сведений требуется ручной поиск.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20350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Среднее время поиска и подготовки нужной информации; доля запросов, требующих обращения к 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нескольким источникам.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5FF22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Снижение прозрачности данных ограничивает скорость принятия решений и усложняет контроль состояния программ.</w:t>
            </w:r>
          </w:p>
        </w:tc>
        <w:tc>
          <w:tcPr>
            <w:tcW w:w="2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9AAE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Решения о централизации данных, создании единой базы и развитии отчетности.</w:t>
            </w:r>
          </w:p>
        </w:tc>
      </w:tr>
      <w:tr w:rsidR="00C4777B" w:rsidRPr="00E5067F" w14:paraId="339A2D48" w14:textId="77777777" w:rsidTr="001F442C">
        <w:trPr>
          <w:jc w:val="center"/>
        </w:trPr>
        <w:tc>
          <w:tcPr>
            <w:tcW w:w="1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5B182" w14:textId="7B6C1A36" w:rsidR="00F95158" w:rsidRPr="001F442C" w:rsidRDefault="001F442C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Снижение качества административного сопровождения</w:t>
            </w:r>
          </w:p>
        </w:tc>
        <w:tc>
          <w:tcPr>
            <w:tcW w:w="17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7B241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Из-за ошибок, задержек и высокой рутинной нагрузки увеличивается число просроченных операций и возрастает неудовлетворенность внутренних пользователей.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E1BEA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Количество просроченных административных операций; число критических ошибок в документах; уровень удовлетворенности сотрудников.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1B19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Показатели качества административной работы отражают реальную ценность проекта для организации и показывают, достигается ли эффект от автоматизации.</w:t>
            </w:r>
          </w:p>
        </w:tc>
        <w:tc>
          <w:tcPr>
            <w:tcW w:w="2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759BA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Решения о приоритете развития системы, корректировке регламентов и дополнительном обучении пользователей.</w:t>
            </w:r>
          </w:p>
        </w:tc>
      </w:tr>
    </w:tbl>
    <w:p w14:paraId="538ACA5E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 xml:space="preserve">2. </w:t>
      </w:r>
      <w:r w:rsidRPr="00C4777B">
        <w:rPr>
          <w:rFonts w:ascii="Times New Roman" w:hAnsi="Times New Roman" w:cs="Times New Roman"/>
          <w:color w:val="auto"/>
          <w:sz w:val="28"/>
        </w:rPr>
        <w:t>IT</w:t>
      </w:r>
      <w:r w:rsidRPr="00C4777B">
        <w:rPr>
          <w:rFonts w:ascii="Times New Roman" w:hAnsi="Times New Roman" w:cs="Times New Roman"/>
          <w:color w:val="auto"/>
          <w:sz w:val="28"/>
          <w:lang w:val="ru-RU"/>
        </w:rPr>
        <w:t>-инициатива</w:t>
      </w:r>
    </w:p>
    <w:p w14:paraId="0E826001" w14:textId="41CACAA0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В качестве </w:t>
      </w:r>
      <w:r w:rsidRPr="00C4777B">
        <w:rPr>
          <w:rFonts w:cs="Times New Roman"/>
          <w:sz w:val="28"/>
          <w:szCs w:val="28"/>
        </w:rPr>
        <w:t>IT</w:t>
      </w:r>
      <w:r w:rsidRPr="00C4777B">
        <w:rPr>
          <w:rFonts w:cs="Times New Roman"/>
          <w:sz w:val="28"/>
          <w:szCs w:val="28"/>
          <w:lang w:val="ru-RU"/>
        </w:rPr>
        <w:t xml:space="preserve">-инициативы рассматривается внедрение веб-приложения для автоматизации процессов дополнительного образования. Решение включает </w:t>
      </w:r>
      <w:r w:rsidR="00B2382A">
        <w:rPr>
          <w:rFonts w:cs="Times New Roman"/>
          <w:sz w:val="28"/>
          <w:szCs w:val="28"/>
          <w:lang w:val="ru-RU"/>
        </w:rPr>
        <w:t xml:space="preserve">следующие изменения процессов: </w:t>
      </w:r>
      <w:r w:rsidRPr="00C4777B">
        <w:rPr>
          <w:rFonts w:cs="Times New Roman"/>
          <w:sz w:val="28"/>
          <w:szCs w:val="28"/>
          <w:lang w:val="ru-RU"/>
        </w:rPr>
        <w:t xml:space="preserve">ведение базы обучающихся, импорт данных из </w:t>
      </w:r>
      <w:r w:rsidRPr="00C4777B">
        <w:rPr>
          <w:rFonts w:cs="Times New Roman"/>
          <w:sz w:val="28"/>
          <w:szCs w:val="28"/>
        </w:rPr>
        <w:t>Excel</w:t>
      </w:r>
      <w:r w:rsidRPr="00C4777B">
        <w:rPr>
          <w:rFonts w:cs="Times New Roman"/>
          <w:sz w:val="28"/>
          <w:szCs w:val="28"/>
          <w:lang w:val="ru-RU"/>
        </w:rPr>
        <w:t>-файлов, управление курсами и потоками, операции зачисления и отчисления, а также автоматическую генерацию приказов и служебных документов. Проект меняет несколько ключевых административных процессов сразу: ввод и актуализацию данных, документирование, внутренний контроль и поиск информации.</w:t>
      </w:r>
    </w:p>
    <w:p w14:paraId="3AA9B066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На уровне ролей в реализации и использовании решения участвуют сотрудники образовательного подразделения, администратор системы и команда сопровождения. На уровне бизнес-метрик инициатива влияет на </w:t>
      </w:r>
      <w:r w:rsidRPr="00C4777B">
        <w:rPr>
          <w:rFonts w:cs="Times New Roman"/>
          <w:sz w:val="28"/>
          <w:szCs w:val="28"/>
          <w:lang w:val="ru-RU"/>
        </w:rPr>
        <w:lastRenderedPageBreak/>
        <w:t>длительность операций, число ошибок, прозрачность данных и качество административного сервиса.</w:t>
      </w:r>
    </w:p>
    <w:p w14:paraId="1AE10F13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2382A">
        <w:rPr>
          <w:rFonts w:cs="Times New Roman"/>
          <w:b/>
          <w:bCs/>
          <w:sz w:val="28"/>
          <w:szCs w:val="28"/>
          <w:lang w:val="ru-RU"/>
        </w:rPr>
        <w:t>Гипотеза 1.</w:t>
      </w:r>
      <w:r w:rsidRPr="00C4777B">
        <w:rPr>
          <w:rFonts w:cs="Times New Roman"/>
          <w:sz w:val="28"/>
          <w:szCs w:val="28"/>
          <w:lang w:val="ru-RU"/>
        </w:rPr>
        <w:t xml:space="preserve"> Если внедрить специализированную систему автоматизации дополнительного образования, то трудозатраты сотрудников на обработку данных и подготовку документов снизятся, потому что значительная часть ручных действий будет переведена в автоматизированный режим.</w:t>
      </w:r>
    </w:p>
    <w:p w14:paraId="470C1375" w14:textId="422802C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2382A">
        <w:rPr>
          <w:rFonts w:cs="Times New Roman"/>
          <w:b/>
          <w:bCs/>
          <w:sz w:val="28"/>
          <w:szCs w:val="28"/>
          <w:lang w:val="ru-RU"/>
        </w:rPr>
        <w:t>Гипотеза 2</w:t>
      </w:r>
      <w:r w:rsidRPr="00C4777B">
        <w:rPr>
          <w:rFonts w:cs="Times New Roman"/>
          <w:sz w:val="28"/>
          <w:szCs w:val="28"/>
          <w:lang w:val="ru-RU"/>
        </w:rPr>
        <w:t>. Если данные о студентах, курсах и потоках</w:t>
      </w:r>
      <w:r w:rsidR="00B2382A">
        <w:rPr>
          <w:rFonts w:cs="Times New Roman"/>
          <w:sz w:val="28"/>
          <w:szCs w:val="28"/>
          <w:lang w:val="ru-RU"/>
        </w:rPr>
        <w:t xml:space="preserve"> будут храниться</w:t>
      </w:r>
      <w:r w:rsidRPr="00C4777B">
        <w:rPr>
          <w:rFonts w:cs="Times New Roman"/>
          <w:sz w:val="28"/>
          <w:szCs w:val="28"/>
          <w:lang w:val="ru-RU"/>
        </w:rPr>
        <w:t xml:space="preserve"> в едином сервисе с функцией импорта и генерации документов, то уменьшится число ошибок и задержек в административных процессах, потому что информация будет обрабатываться по единым правилам и использоваться повторно без ручного дублирования.</w:t>
      </w:r>
    </w:p>
    <w:p w14:paraId="35535B40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</w:rPr>
      </w:pPr>
      <w:r w:rsidRPr="00C4777B">
        <w:rPr>
          <w:rFonts w:ascii="Times New Roman" w:hAnsi="Times New Roman" w:cs="Times New Roman"/>
          <w:color w:val="auto"/>
          <w:sz w:val="28"/>
        </w:rPr>
        <w:t>3. TCO (Total Cost of Ownership)</w:t>
      </w:r>
    </w:p>
    <w:p w14:paraId="59E087BB" w14:textId="21635A8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Совокупная стоимость владения рассматривается на горизонте трех лет</w:t>
      </w:r>
      <w:r w:rsidR="001B6F78">
        <w:rPr>
          <w:rFonts w:cs="Times New Roman"/>
          <w:sz w:val="28"/>
          <w:szCs w:val="28"/>
          <w:lang w:val="ru-RU"/>
        </w:rPr>
        <w:t xml:space="preserve">. </w:t>
      </w:r>
      <w:r w:rsidRPr="00C4777B">
        <w:rPr>
          <w:rFonts w:cs="Times New Roman"/>
          <w:sz w:val="28"/>
          <w:szCs w:val="28"/>
          <w:lang w:val="ru-RU"/>
        </w:rPr>
        <w:t>В расчете выделяются единовременные затраты, возникающие на этапе запуска проекта, и ежегодные операционные затраты, связанные с поддержкой и эксплуатацией системы.</w:t>
      </w:r>
    </w:p>
    <w:p w14:paraId="15C3F6D7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</w:rPr>
        <w:t>3.1. Единовременные затраты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2441"/>
        <w:gridCol w:w="4019"/>
      </w:tblGrid>
      <w:tr w:rsidR="00C4777B" w:rsidRPr="00C4777B" w14:paraId="2FA416D5" w14:textId="77777777" w:rsidTr="001B6F78">
        <w:trPr>
          <w:jc w:val="center"/>
        </w:trPr>
        <w:tc>
          <w:tcPr>
            <w:tcW w:w="323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14AC8" w14:textId="77777777" w:rsidR="00F95158" w:rsidRPr="00C4777B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C4777B">
              <w:rPr>
                <w:rFonts w:cs="Times New Roman"/>
                <w:b/>
                <w:sz w:val="28"/>
                <w:szCs w:val="28"/>
              </w:rPr>
              <w:t>Статья</w:t>
            </w:r>
            <w:proofErr w:type="spellEnd"/>
            <w:r w:rsidRPr="00C4777B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C4777B">
              <w:rPr>
                <w:rFonts w:cs="Times New Roman"/>
                <w:b/>
                <w:sz w:val="28"/>
                <w:szCs w:val="28"/>
              </w:rPr>
              <w:t>затрат</w:t>
            </w:r>
            <w:proofErr w:type="spellEnd"/>
          </w:p>
        </w:tc>
        <w:tc>
          <w:tcPr>
            <w:tcW w:w="2441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EA8BB" w14:textId="77777777" w:rsidR="00F95158" w:rsidRPr="00C4777B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b/>
                <w:sz w:val="28"/>
                <w:szCs w:val="28"/>
              </w:rPr>
              <w:t>Стоимость, руб.</w:t>
            </w:r>
          </w:p>
        </w:tc>
        <w:tc>
          <w:tcPr>
            <w:tcW w:w="401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F21D" w14:textId="77777777" w:rsidR="00F95158" w:rsidRPr="00C4777B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b/>
                <w:sz w:val="28"/>
                <w:szCs w:val="28"/>
              </w:rPr>
              <w:t>Логика расчета</w:t>
            </w:r>
          </w:p>
        </w:tc>
      </w:tr>
      <w:tr w:rsidR="00C4777B" w:rsidRPr="00E5067F" w14:paraId="5E3BD7C4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CAA1E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Предпроектный анализ и постановка требований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71858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60 000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D9A78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Оценка трудозатрат на 40 часов аналитической работы по 1 500 руб./час</w:t>
            </w:r>
          </w:p>
        </w:tc>
      </w:tr>
      <w:tr w:rsidR="00C4777B" w:rsidRPr="00E5067F" w14:paraId="4EB72FC2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162CE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Разработка </w:t>
            </w:r>
            <w:r w:rsidRPr="00C4777B">
              <w:rPr>
                <w:rFonts w:cs="Times New Roman"/>
                <w:sz w:val="28"/>
                <w:szCs w:val="28"/>
              </w:rPr>
              <w:t>backend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 и бизнес-логики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84231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180 000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024F9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Оценка трудозатрат на 120 часов разработки по 1 500 руб./час</w:t>
            </w:r>
          </w:p>
        </w:tc>
      </w:tr>
      <w:tr w:rsidR="00C4777B" w:rsidRPr="00E5067F" w14:paraId="279B8929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0145E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Разработка </w:t>
            </w:r>
            <w:r w:rsidRPr="00C4777B">
              <w:rPr>
                <w:rFonts w:cs="Times New Roman"/>
                <w:sz w:val="28"/>
                <w:szCs w:val="28"/>
              </w:rPr>
              <w:t>frontend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 и пользовательского интерфейса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A53C2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120 000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C0BBF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Оценка трудозатрат на 80 часов разработки по 1 500 руб./час</w:t>
            </w:r>
          </w:p>
        </w:tc>
      </w:tr>
      <w:tr w:rsidR="00C4777B" w:rsidRPr="00E5067F" w14:paraId="752B3DA4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9BD98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lastRenderedPageBreak/>
              <w:t>Настройка генерации документов и шаблонов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B1F92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50 000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71C73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Оценка трудозатрат на 40 часов настройки и тестирования по 1 250 руб./час</w:t>
            </w:r>
          </w:p>
        </w:tc>
      </w:tr>
      <w:tr w:rsidR="00C4777B" w:rsidRPr="00E5067F" w14:paraId="11C54607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8C2ED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Внедрение, первичная настройка и миграция данных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ACBC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70 000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938D0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Организация рабочей среды, перенос исходных данных и тестовый запуск</w:t>
            </w:r>
          </w:p>
        </w:tc>
      </w:tr>
      <w:tr w:rsidR="00C4777B" w:rsidRPr="00E5067F" w14:paraId="7F6385A8" w14:textId="77777777" w:rsidTr="001B6F78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C3270" w14:textId="268A57C6" w:rsidR="00F95158" w:rsidRPr="001B6F78" w:rsidRDefault="001B6F7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Обучение сотрудников</w:t>
            </w:r>
          </w:p>
        </w:tc>
        <w:tc>
          <w:tcPr>
            <w:tcW w:w="24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7DFD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60 000</w:t>
            </w:r>
          </w:p>
        </w:tc>
        <w:tc>
          <w:tcPr>
            <w:tcW w:w="40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3C75A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Подготовка инструкций и проведение обучения для сотрудников подразделения</w:t>
            </w:r>
          </w:p>
        </w:tc>
      </w:tr>
    </w:tbl>
    <w:p w14:paraId="280B868D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Суммарные единовременные затраты составляют 540 000 руб.</w:t>
      </w:r>
    </w:p>
    <w:p w14:paraId="5D35A743" w14:textId="7E5C5BC2" w:rsidR="00F95158" w:rsidRPr="00E5067F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506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 </w:t>
      </w:r>
      <w:r w:rsidR="00451C8C" w:rsidRPr="00451C8C">
        <w:rPr>
          <w:rFonts w:ascii="Times New Roman" w:hAnsi="Times New Roman" w:cs="Times New Roman"/>
          <w:color w:val="auto"/>
          <w:sz w:val="28"/>
          <w:szCs w:val="28"/>
          <w:lang w:val="ru-RU"/>
        </w:rPr>
        <w:t>Ежегодные эксплуатационные и сопутствующие затраты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4777B" w:rsidRPr="00C4777B" w14:paraId="5B1773C6" w14:textId="77777777">
        <w:trPr>
          <w:jc w:val="center"/>
        </w:trPr>
        <w:tc>
          <w:tcPr>
            <w:tcW w:w="323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E9F96" w14:textId="3B78B30F" w:rsidR="00F95158" w:rsidRPr="007B65E7" w:rsidRDefault="007B65E7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Статья затрат</w:t>
            </w:r>
          </w:p>
        </w:tc>
        <w:tc>
          <w:tcPr>
            <w:tcW w:w="323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D2D10" w14:textId="13C85AB8" w:rsidR="00F95158" w:rsidRPr="007B65E7" w:rsidRDefault="007B65E7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Ежегодно, руб.</w:t>
            </w:r>
          </w:p>
        </w:tc>
        <w:tc>
          <w:tcPr>
            <w:tcW w:w="323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6841F" w14:textId="100E2610" w:rsidR="00F95158" w:rsidRPr="007B65E7" w:rsidRDefault="007B65E7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Логика расчета</w:t>
            </w:r>
          </w:p>
        </w:tc>
      </w:tr>
      <w:tr w:rsidR="00C4777B" w:rsidRPr="00E5067F" w14:paraId="09B04F53" w14:textId="77777777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15CF4" w14:textId="6574A2C4" w:rsidR="00F95158" w:rsidRPr="001B6F78" w:rsidRDefault="001B6F7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Поддержка и сопровождение системы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7D74D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120 000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B9CEF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Оценка частичной занятости специалиста сопровождения</w:t>
            </w:r>
          </w:p>
        </w:tc>
      </w:tr>
      <w:tr w:rsidR="00C4777B" w:rsidRPr="00E5067F" w14:paraId="0CD70354" w14:textId="77777777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FD61A" w14:textId="127E67A6" w:rsidR="00F95158" w:rsidRPr="001B6F78" w:rsidRDefault="001B6F7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Инфраструктура и хостинг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59110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60 000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B090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Сервер, резервное копирование, домен и сопутствующие сервисы</w:t>
            </w:r>
          </w:p>
        </w:tc>
      </w:tr>
      <w:tr w:rsidR="00C4777B" w:rsidRPr="00E5067F" w14:paraId="35E70D5B" w14:textId="77777777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76BA2" w14:textId="470F4638" w:rsidR="00F95158" w:rsidRPr="001B6F78" w:rsidRDefault="001B6F7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Плановые доработки и обновления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8EF95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50 000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BF6C7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Небольшие улучшения и исправления по итогам эксплуатации</w:t>
            </w:r>
          </w:p>
        </w:tc>
      </w:tr>
      <w:tr w:rsidR="007B65E7" w:rsidRPr="00E5067F" w14:paraId="54CDAAB3" w14:textId="77777777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77617" w14:textId="6814D314" w:rsidR="007B65E7" w:rsidRDefault="007B65E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Ежегодные косвенные затраты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A38E1" w14:textId="43A985D8" w:rsidR="007B65E7" w:rsidRPr="007B65E7" w:rsidRDefault="007B65E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20 000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4F87E" w14:textId="1326B958" w:rsidR="007B65E7" w:rsidRPr="007B65E7" w:rsidRDefault="007B65E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7B65E7">
              <w:rPr>
                <w:sz w:val="28"/>
                <w:szCs w:val="24"/>
                <w:lang w:val="ru-RU"/>
              </w:rPr>
              <w:t>Внутренние организационные расходы на адаптацию и сопровождение</w:t>
            </w:r>
          </w:p>
        </w:tc>
      </w:tr>
      <w:tr w:rsidR="007B65E7" w:rsidRPr="00E5067F" w14:paraId="62C2A52E" w14:textId="77777777">
        <w:trPr>
          <w:jc w:val="center"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26C4D" w14:textId="0AE4F0FB" w:rsidR="007B65E7" w:rsidRDefault="007B65E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Затраты на вывод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19638" w14:textId="6BDDC523" w:rsidR="007B65E7" w:rsidRDefault="007B65E7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30 000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CD0C9" w14:textId="6CAB52CE" w:rsidR="007B65E7" w:rsidRPr="007B65E7" w:rsidRDefault="007B65E7">
            <w:pPr>
              <w:spacing w:before="40" w:after="40"/>
              <w:rPr>
                <w:sz w:val="28"/>
                <w:szCs w:val="24"/>
                <w:lang w:val="ru-RU"/>
              </w:rPr>
            </w:pPr>
            <w:r w:rsidRPr="007B65E7">
              <w:rPr>
                <w:sz w:val="28"/>
                <w:szCs w:val="24"/>
                <w:lang w:val="ru-RU"/>
              </w:rPr>
              <w:t>Архивирование данных, выгрузка информации, завершение сопровождения</w:t>
            </w:r>
          </w:p>
        </w:tc>
      </w:tr>
    </w:tbl>
    <w:p w14:paraId="0A2EC92C" w14:textId="77777777" w:rsidR="00451C8C" w:rsidRDefault="00451C8C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51C8C">
        <w:rPr>
          <w:rFonts w:cs="Times New Roman"/>
          <w:sz w:val="28"/>
          <w:szCs w:val="28"/>
          <w:lang w:val="ru-RU"/>
        </w:rPr>
        <w:t>Суммарные ежегодные прямые затраты составляют 230 000 руб.</w:t>
      </w:r>
    </w:p>
    <w:p w14:paraId="4B36DD95" w14:textId="2806065C" w:rsidR="007B65E7" w:rsidRPr="007B65E7" w:rsidRDefault="007B65E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B65E7">
        <w:rPr>
          <w:rFonts w:cs="Times New Roman"/>
          <w:sz w:val="28"/>
          <w:szCs w:val="28"/>
          <w:lang w:val="ru-RU"/>
        </w:rPr>
        <w:t xml:space="preserve">К первоначальным инвестициям в рамках проекта относятся предпроектный анализ, разработка </w:t>
      </w:r>
      <w:proofErr w:type="spellStart"/>
      <w:r w:rsidRPr="007B65E7">
        <w:rPr>
          <w:rFonts w:cs="Times New Roman"/>
          <w:sz w:val="28"/>
          <w:szCs w:val="28"/>
          <w:lang w:val="ru-RU"/>
        </w:rPr>
        <w:t>backend</w:t>
      </w:r>
      <w:proofErr w:type="spellEnd"/>
      <w:r w:rsidRPr="007B65E7">
        <w:rPr>
          <w:rFonts w:cs="Times New Roman"/>
          <w:sz w:val="28"/>
          <w:szCs w:val="28"/>
          <w:lang w:val="ru-RU"/>
        </w:rPr>
        <w:t xml:space="preserve">, разработка </w:t>
      </w:r>
      <w:proofErr w:type="spellStart"/>
      <w:r w:rsidRPr="007B65E7">
        <w:rPr>
          <w:rFonts w:cs="Times New Roman"/>
          <w:sz w:val="28"/>
          <w:szCs w:val="28"/>
          <w:lang w:val="ru-RU"/>
        </w:rPr>
        <w:t>frontend</w:t>
      </w:r>
      <w:proofErr w:type="spellEnd"/>
      <w:r w:rsidRPr="007B65E7">
        <w:rPr>
          <w:rFonts w:cs="Times New Roman"/>
          <w:sz w:val="28"/>
          <w:szCs w:val="28"/>
          <w:lang w:val="ru-RU"/>
        </w:rPr>
        <w:t xml:space="preserve">, настройка </w:t>
      </w:r>
      <w:r w:rsidRPr="007B65E7">
        <w:rPr>
          <w:rFonts w:cs="Times New Roman"/>
          <w:sz w:val="28"/>
          <w:szCs w:val="28"/>
          <w:lang w:val="ru-RU"/>
        </w:rPr>
        <w:lastRenderedPageBreak/>
        <w:t>генерации документов, внедрение и обучение пользователей. Эти затраты возникают на этапе создания и запуска системы.</w:t>
      </w:r>
    </w:p>
    <w:p w14:paraId="207DF9E8" w14:textId="4BC2D4B0" w:rsidR="007B65E7" w:rsidRPr="007B65E7" w:rsidRDefault="007B65E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B65E7">
        <w:rPr>
          <w:rFonts w:cs="Times New Roman"/>
          <w:sz w:val="28"/>
          <w:szCs w:val="28"/>
          <w:lang w:val="ru-RU"/>
        </w:rPr>
        <w:t>К ежегодным прямым затратам относятся поддержка и сопровождение системы, инфраструктура и хостинг, а также плановые доработки и обновления. Данные расходы напрямую связаны с эксплуатацией сервиса и повторяются на протяжении всего периода владения.</w:t>
      </w:r>
    </w:p>
    <w:p w14:paraId="546A8225" w14:textId="0C663EE7" w:rsidR="007B65E7" w:rsidRPr="007B65E7" w:rsidRDefault="007B65E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B65E7">
        <w:rPr>
          <w:rFonts w:cs="Times New Roman"/>
          <w:sz w:val="28"/>
          <w:szCs w:val="28"/>
          <w:lang w:val="ru-RU"/>
        </w:rPr>
        <w:t>К ежегодным косвенным затратам можно отнести внутренние организационные расходы, связанные с использованием системы, в том числе время сотрудников на адаптацию, внутреннее сопровождение изменений и административную координацию. В рамках данной модели такие затраты принимаются в ограниченном объеме и оцениваются в 20 000 рублей в год.</w:t>
      </w:r>
    </w:p>
    <w:p w14:paraId="109A21FB" w14:textId="150FA1D5" w:rsidR="007B65E7" w:rsidRPr="00C4777B" w:rsidRDefault="007B65E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B65E7">
        <w:rPr>
          <w:rFonts w:cs="Times New Roman"/>
          <w:sz w:val="28"/>
          <w:szCs w:val="28"/>
          <w:lang w:val="ru-RU"/>
        </w:rPr>
        <w:t>Затраты на вывод включают архивирование данных, выгрузку информации и завершение сопровождения системы по окончании расчетного периода. Для упрощенной финансовой модели они принимаются на уровне 30 000 рублей.</w:t>
      </w:r>
    </w:p>
    <w:p w14:paraId="79E864DD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3.3. Расчет </w:t>
      </w:r>
      <w:r w:rsidRPr="00C4777B">
        <w:rPr>
          <w:rFonts w:ascii="Times New Roman" w:hAnsi="Times New Roman" w:cs="Times New Roman"/>
          <w:color w:val="auto"/>
          <w:sz w:val="28"/>
          <w:szCs w:val="28"/>
        </w:rPr>
        <w:t>TCO</w:t>
      </w: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 3 года</w:t>
      </w:r>
    </w:p>
    <w:p w14:paraId="2A05D5A7" w14:textId="2C301EC3" w:rsidR="001B6F78" w:rsidRPr="001B6F78" w:rsidRDefault="001B6F78" w:rsidP="001B6F78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B6F78">
        <w:rPr>
          <w:rFonts w:cs="Times New Roman"/>
          <w:sz w:val="28"/>
          <w:szCs w:val="28"/>
          <w:lang w:val="ru-RU"/>
        </w:rPr>
        <w:t>В работе TCO рассчитывается по следующей формуле:</w:t>
      </w:r>
    </w:p>
    <w:p w14:paraId="5AFAFCF4" w14:textId="4987EB06" w:rsidR="007B65E7" w:rsidRDefault="001B6F78" w:rsidP="001B6F78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B6F78">
        <w:rPr>
          <w:rFonts w:cs="Times New Roman"/>
          <w:sz w:val="28"/>
          <w:szCs w:val="28"/>
          <w:lang w:val="ru-RU"/>
        </w:rPr>
        <w:t xml:space="preserve">TCO = Первоначальные инвестиции + (Ежегодные прямые затраты × Период владения) + (Ежегодные косвенные затраты × Период владения) + Затраты на вывод </w:t>
      </w:r>
    </w:p>
    <w:p w14:paraId="6054B565" w14:textId="328B3223" w:rsidR="007B65E7" w:rsidRPr="007B65E7" w:rsidRDefault="007B65E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B65E7">
        <w:rPr>
          <w:rFonts w:cs="Times New Roman"/>
          <w:sz w:val="28"/>
          <w:szCs w:val="28"/>
          <w:lang w:val="ru-RU"/>
        </w:rPr>
        <w:t>С учетом указанной структуры затрат расчет TCO на трехлетний период принимает следующий вид:</w:t>
      </w:r>
    </w:p>
    <w:p w14:paraId="57B0A435" w14:textId="29DD86DA" w:rsidR="007B65E7" w:rsidRPr="007B65E7" w:rsidRDefault="007B65E7" w:rsidP="007B65E7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7B65E7">
        <w:rPr>
          <w:rFonts w:cs="Times New Roman"/>
          <w:b/>
          <w:bCs/>
          <w:sz w:val="28"/>
          <w:szCs w:val="28"/>
          <w:lang w:val="ru-RU"/>
        </w:rPr>
        <w:t>TCO = 540 000 + (230 000 × 3) + (20 000 × 3) + 30 000 = 1 320 000 руб.</w:t>
      </w:r>
    </w:p>
    <w:p w14:paraId="7E502D7A" w14:textId="2E98756C" w:rsidR="007B65E7" w:rsidRDefault="007B65E7" w:rsidP="007B65E7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B65E7">
        <w:rPr>
          <w:rFonts w:cs="Times New Roman"/>
          <w:sz w:val="28"/>
          <w:szCs w:val="28"/>
          <w:lang w:val="ru-RU"/>
        </w:rPr>
        <w:t>Полученное значение отражает совокупную стоимость владения системой на горизонте трех лет с учетом не только запуска и эксплуатации, но и завершающего этапа использования решения.</w:t>
      </w:r>
    </w:p>
    <w:p w14:paraId="33F2DC18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lastRenderedPageBreak/>
        <w:t>4. Выгоды (</w:t>
      </w:r>
      <w:r w:rsidRPr="00C4777B">
        <w:rPr>
          <w:rFonts w:ascii="Times New Roman" w:hAnsi="Times New Roman" w:cs="Times New Roman"/>
          <w:color w:val="auto"/>
          <w:sz w:val="28"/>
        </w:rPr>
        <w:t>Benefits</w:t>
      </w:r>
      <w:r w:rsidRPr="00C4777B">
        <w:rPr>
          <w:rFonts w:ascii="Times New Roman" w:hAnsi="Times New Roman" w:cs="Times New Roman"/>
          <w:color w:val="auto"/>
          <w:sz w:val="28"/>
          <w:lang w:val="ru-RU"/>
        </w:rPr>
        <w:t>)</w:t>
      </w:r>
    </w:p>
    <w:p w14:paraId="06F2447D" w14:textId="05373EDE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Выгоды от внедрения системы делятся на прямые и косвенные. </w:t>
      </w:r>
      <w:r w:rsidR="00256C2A">
        <w:rPr>
          <w:rFonts w:cs="Times New Roman"/>
          <w:sz w:val="28"/>
          <w:szCs w:val="28"/>
          <w:lang w:val="ru-RU"/>
        </w:rPr>
        <w:t>В</w:t>
      </w:r>
      <w:r w:rsidRPr="00C4777B">
        <w:rPr>
          <w:rFonts w:cs="Times New Roman"/>
          <w:sz w:val="28"/>
          <w:szCs w:val="28"/>
          <w:lang w:val="ru-RU"/>
        </w:rPr>
        <w:t xml:space="preserve"> финансовой модели прямые выгоды выражены через экономию фонда рабочего времени и сокращение затрат на исправление ошибок. Косвенные выгоды также описаны, но основной расчет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 xml:space="preserve"> опирается именно на те эффекты, которые можно перевести в деньги с достаточной прозрачностью.</w:t>
      </w:r>
    </w:p>
    <w:p w14:paraId="173A12A1" w14:textId="46557859" w:rsidR="00F95158" w:rsidRPr="00256C2A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</w:rPr>
        <w:t xml:space="preserve">4.1. </w:t>
      </w:r>
      <w:r w:rsidR="00256C2A">
        <w:rPr>
          <w:rFonts w:ascii="Times New Roman" w:hAnsi="Times New Roman" w:cs="Times New Roman"/>
          <w:color w:val="auto"/>
          <w:sz w:val="28"/>
          <w:szCs w:val="28"/>
          <w:lang w:val="ru-RU"/>
        </w:rPr>
        <w:t>Прямые выгоды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41"/>
        <w:gridCol w:w="2034"/>
        <w:gridCol w:w="2431"/>
        <w:gridCol w:w="1892"/>
        <w:gridCol w:w="1399"/>
      </w:tblGrid>
      <w:tr w:rsidR="00257F58" w:rsidRPr="00C4777B" w14:paraId="725D9006" w14:textId="384EB51B" w:rsidTr="00257F58">
        <w:trPr>
          <w:jc w:val="center"/>
        </w:trPr>
        <w:tc>
          <w:tcPr>
            <w:tcW w:w="2313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96C34" w14:textId="6AD76BBC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Прямая выгода</w:t>
            </w:r>
          </w:p>
        </w:tc>
        <w:tc>
          <w:tcPr>
            <w:tcW w:w="1997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8C5D4" w14:textId="7844B8DA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Описание</w:t>
            </w:r>
          </w:p>
        </w:tc>
        <w:tc>
          <w:tcPr>
            <w:tcW w:w="2518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A4608" w14:textId="7A087059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Методика оценки</w:t>
            </w:r>
          </w:p>
        </w:tc>
        <w:tc>
          <w:tcPr>
            <w:tcW w:w="1653" w:type="dxa"/>
            <w:shd w:val="clear" w:color="auto" w:fill="D9EAD3"/>
            <w:vAlign w:val="center"/>
          </w:tcPr>
          <w:p w14:paraId="784B225B" w14:textId="137BB774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b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Связи с бизнес-метриками</w:t>
            </w:r>
          </w:p>
        </w:tc>
        <w:tc>
          <w:tcPr>
            <w:tcW w:w="1416" w:type="dxa"/>
            <w:shd w:val="clear" w:color="auto" w:fill="D9EAD3"/>
            <w:vAlign w:val="center"/>
          </w:tcPr>
          <w:p w14:paraId="3E86AC45" w14:textId="417C0D76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>
              <w:rPr>
                <w:b/>
                <w:bCs/>
                <w:lang w:val="ru-RU"/>
              </w:rPr>
              <w:t>Денежный эффект</w:t>
            </w:r>
          </w:p>
        </w:tc>
      </w:tr>
      <w:tr w:rsidR="00257F58" w:rsidRPr="00C4777B" w14:paraId="71641E34" w14:textId="4F8B9647" w:rsidTr="00257F58">
        <w:trPr>
          <w:jc w:val="center"/>
        </w:trPr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B1E55" w14:textId="64240819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Снижение затрат за счет экономии рабочего времени</w:t>
            </w:r>
          </w:p>
        </w:tc>
        <w:tc>
          <w:tcPr>
            <w:tcW w:w="19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768F0" w14:textId="1D0D2077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 xml:space="preserve">Автоматизация обработки данных обучающихся, импорта </w:t>
            </w:r>
            <w:r w:rsidRPr="00257F58">
              <w:rPr>
                <w:sz w:val="28"/>
                <w:szCs w:val="24"/>
              </w:rPr>
              <w:t>Excel</w:t>
            </w:r>
            <w:r w:rsidRPr="00257F58">
              <w:rPr>
                <w:sz w:val="28"/>
                <w:szCs w:val="24"/>
                <w:lang w:val="ru-RU"/>
              </w:rPr>
              <w:t>-файлов и генерации документов позволяет сократить объем ручной работы сотрудников.</w:t>
            </w:r>
          </w:p>
        </w:tc>
        <w:tc>
          <w:tcPr>
            <w:tcW w:w="2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192A8" w14:textId="5D54D9D0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 xml:space="preserve">Годовой эффект рассчитывается как количество часов, высвобождаемых за счет автоматизации, умноженное на среднюю </w:t>
            </w:r>
            <w:proofErr w:type="spellStart"/>
            <w:r w:rsidRPr="00257F58">
              <w:rPr>
                <w:sz w:val="28"/>
                <w:szCs w:val="24"/>
              </w:rPr>
              <w:t>стоимость</w:t>
            </w:r>
            <w:proofErr w:type="spellEnd"/>
            <w:r w:rsidRPr="00257F58">
              <w:rPr>
                <w:sz w:val="28"/>
                <w:szCs w:val="24"/>
              </w:rPr>
              <w:t xml:space="preserve"> </w:t>
            </w:r>
            <w:proofErr w:type="spellStart"/>
            <w:r w:rsidRPr="00257F58">
              <w:rPr>
                <w:sz w:val="28"/>
                <w:szCs w:val="24"/>
              </w:rPr>
              <w:t>одного</w:t>
            </w:r>
            <w:proofErr w:type="spellEnd"/>
            <w:r w:rsidRPr="00257F58">
              <w:rPr>
                <w:sz w:val="28"/>
                <w:szCs w:val="24"/>
              </w:rPr>
              <w:t xml:space="preserve"> </w:t>
            </w:r>
            <w:proofErr w:type="spellStart"/>
            <w:r w:rsidRPr="00257F58">
              <w:rPr>
                <w:sz w:val="28"/>
                <w:szCs w:val="24"/>
              </w:rPr>
              <w:t>рабочего</w:t>
            </w:r>
            <w:proofErr w:type="spellEnd"/>
            <w:r w:rsidRPr="00257F58">
              <w:rPr>
                <w:sz w:val="28"/>
                <w:szCs w:val="24"/>
              </w:rPr>
              <w:t xml:space="preserve"> </w:t>
            </w:r>
            <w:proofErr w:type="spellStart"/>
            <w:r w:rsidRPr="00257F58">
              <w:rPr>
                <w:sz w:val="28"/>
                <w:szCs w:val="24"/>
              </w:rPr>
              <w:t>часа</w:t>
            </w:r>
            <w:proofErr w:type="spellEnd"/>
            <w:r w:rsidRPr="00257F58">
              <w:rPr>
                <w:sz w:val="28"/>
                <w:szCs w:val="24"/>
              </w:rPr>
              <w:t xml:space="preserve"> </w:t>
            </w:r>
            <w:proofErr w:type="spellStart"/>
            <w:r w:rsidRPr="00257F58">
              <w:rPr>
                <w:sz w:val="28"/>
                <w:szCs w:val="24"/>
              </w:rPr>
              <w:t>сотрудника</w:t>
            </w:r>
            <w:proofErr w:type="spellEnd"/>
            <w:r w:rsidRPr="00257F58">
              <w:rPr>
                <w:sz w:val="28"/>
                <w:szCs w:val="24"/>
              </w:rPr>
              <w:t>.</w:t>
            </w:r>
          </w:p>
        </w:tc>
        <w:tc>
          <w:tcPr>
            <w:tcW w:w="1653" w:type="dxa"/>
            <w:vAlign w:val="center"/>
          </w:tcPr>
          <w:p w14:paraId="30A369F3" w14:textId="1B34E651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Среднее время обработки одной операции; среднее время импорта; среднее время подготовки документа.</w:t>
            </w:r>
          </w:p>
        </w:tc>
        <w:tc>
          <w:tcPr>
            <w:tcW w:w="1416" w:type="dxa"/>
            <w:vAlign w:val="center"/>
          </w:tcPr>
          <w:p w14:paraId="3910F903" w14:textId="57747E87" w:rsidR="00257F58" w:rsidRPr="00C4777B" w:rsidRDefault="00257F58" w:rsidP="00257F5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t xml:space="preserve">340 200 </w:t>
            </w:r>
            <w:proofErr w:type="spellStart"/>
            <w:r>
              <w:t>руб</w:t>
            </w:r>
            <w:proofErr w:type="spellEnd"/>
            <w:r>
              <w:t xml:space="preserve">. в </w:t>
            </w:r>
            <w:proofErr w:type="spellStart"/>
            <w:r>
              <w:t>год</w:t>
            </w:r>
            <w:proofErr w:type="spellEnd"/>
          </w:p>
        </w:tc>
      </w:tr>
      <w:tr w:rsidR="00257F58" w:rsidRPr="00C4777B" w14:paraId="05058D71" w14:textId="5B2DAC0C" w:rsidTr="00257F58">
        <w:trPr>
          <w:jc w:val="center"/>
        </w:trPr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7B5AA" w14:textId="0C20C7DB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Снижение затрат на исправление ошибок и повторную обработку</w:t>
            </w:r>
          </w:p>
        </w:tc>
        <w:tc>
          <w:tcPr>
            <w:tcW w:w="19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10F80" w14:textId="6E33587B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Уменьшение числа ошибок после импорта и при подготовке документов сокращает объем ручных исправлений, повторных проверок и повторного ввода данных.</w:t>
            </w:r>
          </w:p>
        </w:tc>
        <w:tc>
          <w:tcPr>
            <w:tcW w:w="2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C8C0C" w14:textId="35E847A1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 xml:space="preserve">Эффект определяется через сокращение времени на исправление ошибок и повторную обработку, переведенное в денежную форму на основе средней стоимости рабочего времени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сотрудников.</w:t>
            </w:r>
          </w:p>
        </w:tc>
        <w:tc>
          <w:tcPr>
            <w:tcW w:w="1653" w:type="dxa"/>
            <w:vAlign w:val="center"/>
          </w:tcPr>
          <w:p w14:paraId="7404A20E" w14:textId="2B10C10F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lastRenderedPageBreak/>
              <w:t>Доля ошибочных записей после импорта; количество ошибок в документах; число повторных операций.</w:t>
            </w:r>
          </w:p>
        </w:tc>
        <w:tc>
          <w:tcPr>
            <w:tcW w:w="1416" w:type="dxa"/>
            <w:vAlign w:val="center"/>
          </w:tcPr>
          <w:p w14:paraId="022E3EE6" w14:textId="3CCB208F" w:rsidR="00257F58" w:rsidRPr="00C4777B" w:rsidRDefault="00257F58" w:rsidP="00257F5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t xml:space="preserve">120 000 </w:t>
            </w:r>
            <w:proofErr w:type="spellStart"/>
            <w:r>
              <w:t>руб</w:t>
            </w:r>
            <w:proofErr w:type="spellEnd"/>
            <w:r>
              <w:t xml:space="preserve">. в </w:t>
            </w:r>
            <w:proofErr w:type="spellStart"/>
            <w:r>
              <w:t>год</w:t>
            </w:r>
            <w:proofErr w:type="spellEnd"/>
          </w:p>
        </w:tc>
      </w:tr>
      <w:tr w:rsidR="00257F58" w:rsidRPr="00C4777B" w14:paraId="7B5450AE" w14:textId="432FBEAB" w:rsidTr="00257F58">
        <w:trPr>
          <w:jc w:val="center"/>
        </w:trPr>
        <w:tc>
          <w:tcPr>
            <w:tcW w:w="23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FDCCD" w14:textId="1FE8DAAF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Снижение сверхурочной нагрузки в периоды пиковой работы</w:t>
            </w:r>
          </w:p>
        </w:tc>
        <w:tc>
          <w:tcPr>
            <w:tcW w:w="19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67985" w14:textId="611F6E1A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Ускорение подготовки документов и обработки данных уменьшает необходимость переработок в периоды повышенной нагрузки.</w:t>
            </w:r>
          </w:p>
        </w:tc>
        <w:tc>
          <w:tcPr>
            <w:tcW w:w="25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09D02" w14:textId="76B7C8AD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Эффект оценивается как сокращение затрат на дополнительное рабочее время сотрудников в периоды массовой подготовки документов.</w:t>
            </w:r>
          </w:p>
        </w:tc>
        <w:tc>
          <w:tcPr>
            <w:tcW w:w="1653" w:type="dxa"/>
            <w:vAlign w:val="center"/>
          </w:tcPr>
          <w:p w14:paraId="0E30F383" w14:textId="039A93C8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Количество операций, выполненных с превышением срока; длительность подготовки документов.</w:t>
            </w:r>
          </w:p>
        </w:tc>
        <w:tc>
          <w:tcPr>
            <w:tcW w:w="1416" w:type="dxa"/>
            <w:vAlign w:val="center"/>
          </w:tcPr>
          <w:p w14:paraId="19B27A0C" w14:textId="5C2407BE" w:rsidR="00257F58" w:rsidRPr="00C4777B" w:rsidRDefault="00257F58" w:rsidP="00257F58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t xml:space="preserve">22 800 </w:t>
            </w:r>
            <w:proofErr w:type="spellStart"/>
            <w:r>
              <w:t>руб</w:t>
            </w:r>
            <w:proofErr w:type="spellEnd"/>
            <w:r>
              <w:t xml:space="preserve">. в </w:t>
            </w:r>
            <w:proofErr w:type="spellStart"/>
            <w:r>
              <w:t>год</w:t>
            </w:r>
            <w:proofErr w:type="spellEnd"/>
          </w:p>
        </w:tc>
      </w:tr>
    </w:tbl>
    <w:p w14:paraId="719E68C7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Суммарная годовая оценка прямых выгод в полной зрелой фазе использования сервиса составляет 600 000 руб.</w:t>
      </w:r>
    </w:p>
    <w:p w14:paraId="652691F4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Связь выгод с бизнес-метриками выглядит следующим образом. Экономия рабочего времени отражает достижение цели по снижению трудозатрат. Снижение затрат на исправление ошибок связано с целью уменьшения числа некорректных записей и ошибок в документах. Сокращение сверхурочной нагрузки отражает улучшение качества административного сопровождения и более равномерное распределение работы в периоды пиковых нагрузок.</w:t>
      </w:r>
    </w:p>
    <w:p w14:paraId="13BA1AA1" w14:textId="1A17B2D9" w:rsidR="00F95158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4.2. Косвенные выгоды</w:t>
      </w:r>
    </w:p>
    <w:p w14:paraId="1A34DF63" w14:textId="77777777" w:rsidR="009A0CC4" w:rsidRPr="009A0CC4" w:rsidRDefault="009A0CC4" w:rsidP="009A0CC4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56"/>
        <w:gridCol w:w="1937"/>
        <w:gridCol w:w="1957"/>
        <w:gridCol w:w="1953"/>
        <w:gridCol w:w="2094"/>
      </w:tblGrid>
      <w:tr w:rsidR="00257F58" w:rsidRPr="00256C2A" w14:paraId="4692F12A" w14:textId="1B426C33" w:rsidTr="00DC3055">
        <w:trPr>
          <w:jc w:val="center"/>
        </w:trPr>
        <w:tc>
          <w:tcPr>
            <w:tcW w:w="240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405AA" w14:textId="0E9EF9C1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b/>
                <w:bCs/>
                <w:sz w:val="28"/>
                <w:szCs w:val="24"/>
                <w:lang w:val="ru-RU"/>
              </w:rPr>
              <w:t>Косвенная выгода</w:t>
            </w:r>
          </w:p>
        </w:tc>
        <w:tc>
          <w:tcPr>
            <w:tcW w:w="2044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A3023" w14:textId="2D1321FB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Описание</w:t>
            </w:r>
          </w:p>
        </w:tc>
        <w:tc>
          <w:tcPr>
            <w:tcW w:w="259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57F56" w14:textId="5A0A16BA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Методика оценки</w:t>
            </w:r>
          </w:p>
        </w:tc>
        <w:tc>
          <w:tcPr>
            <w:tcW w:w="1426" w:type="dxa"/>
            <w:shd w:val="clear" w:color="auto" w:fill="D9EAD3"/>
            <w:vAlign w:val="center"/>
          </w:tcPr>
          <w:p w14:paraId="2EE066F5" w14:textId="0D40D163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b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Связь с бизнес-метриками</w:t>
            </w:r>
          </w:p>
        </w:tc>
        <w:tc>
          <w:tcPr>
            <w:tcW w:w="1426" w:type="dxa"/>
            <w:shd w:val="clear" w:color="auto" w:fill="D9EAD3"/>
            <w:vAlign w:val="center"/>
          </w:tcPr>
          <w:p w14:paraId="5E3D8F82" w14:textId="6C642B92" w:rsidR="00257F58" w:rsidRPr="00257F58" w:rsidRDefault="00257F58" w:rsidP="00257F58">
            <w:pPr>
              <w:spacing w:before="40" w:after="40"/>
              <w:jc w:val="center"/>
              <w:rPr>
                <w:rFonts w:cs="Times New Roman"/>
                <w:b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Как влияет на деньги</w:t>
            </w:r>
          </w:p>
        </w:tc>
      </w:tr>
      <w:tr w:rsidR="00257F58" w:rsidRPr="00E5067F" w14:paraId="4611D340" w14:textId="7AB743CB" w:rsidTr="00DC3055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AB9E5" w14:textId="33DE0C97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 xml:space="preserve">Улучшение </w:t>
            </w:r>
            <w:r w:rsidRPr="00257F58">
              <w:rPr>
                <w:sz w:val="28"/>
                <w:szCs w:val="24"/>
              </w:rPr>
              <w:t xml:space="preserve">SLA </w:t>
            </w:r>
            <w:r>
              <w:rPr>
                <w:sz w:val="28"/>
                <w:szCs w:val="24"/>
                <w:lang w:val="ru-RU"/>
              </w:rPr>
              <w:t>внутренних процессов</w:t>
            </w:r>
          </w:p>
        </w:tc>
        <w:tc>
          <w:tcPr>
            <w:tcW w:w="2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A2D4D" w14:textId="40627DF1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 xml:space="preserve">Сокращение времени подготовки документов и уменьшение задержек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повышает соблюдение внутренних сроков выполнения административных операций.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8DC23" w14:textId="463B38DD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lastRenderedPageBreak/>
              <w:t xml:space="preserve">Оценивается через долю операций, выполненных в нормативный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 xml:space="preserve">срок, и динамику нарушений внутренних </w:t>
            </w:r>
            <w:r w:rsidRPr="00257F58">
              <w:rPr>
                <w:sz w:val="28"/>
                <w:szCs w:val="24"/>
              </w:rPr>
              <w:t>SLA</w:t>
            </w:r>
            <w:r w:rsidRPr="00257F58">
              <w:rPr>
                <w:sz w:val="28"/>
                <w:szCs w:val="24"/>
                <w:lang w:val="ru-RU"/>
              </w:rPr>
              <w:t>.</w:t>
            </w:r>
          </w:p>
        </w:tc>
        <w:tc>
          <w:tcPr>
            <w:tcW w:w="1426" w:type="dxa"/>
            <w:vAlign w:val="center"/>
          </w:tcPr>
          <w:p w14:paraId="68BF50A6" w14:textId="69015092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lastRenderedPageBreak/>
              <w:t>Количество просроченных операций; среднее время выполнения администрати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вных процедур.</w:t>
            </w:r>
          </w:p>
        </w:tc>
        <w:tc>
          <w:tcPr>
            <w:tcW w:w="1426" w:type="dxa"/>
            <w:vAlign w:val="center"/>
          </w:tcPr>
          <w:p w14:paraId="63B0AD38" w14:textId="727CEC85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lastRenderedPageBreak/>
              <w:t xml:space="preserve">Улучшение </w:t>
            </w:r>
            <w:r w:rsidRPr="00257F58">
              <w:rPr>
                <w:sz w:val="28"/>
                <w:szCs w:val="24"/>
              </w:rPr>
              <w:t>SLA</w:t>
            </w:r>
            <w:r w:rsidRPr="00257F58">
              <w:rPr>
                <w:sz w:val="28"/>
                <w:szCs w:val="24"/>
                <w:lang w:val="ru-RU"/>
              </w:rPr>
              <w:t xml:space="preserve"> уменьшает потери рабочего времени,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связанные с повторным контролем, срочными доработками и перераспределением задач между сотрудниками.</w:t>
            </w:r>
          </w:p>
        </w:tc>
      </w:tr>
      <w:tr w:rsidR="00257F58" w:rsidRPr="00E5067F" w14:paraId="1C4AE11A" w14:textId="0BF21B88" w:rsidTr="00DC3055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2225B" w14:textId="1D27EA14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lastRenderedPageBreak/>
              <w:t>Рост удовлетворенности пользователей</w:t>
            </w:r>
          </w:p>
        </w:tc>
        <w:tc>
          <w:tcPr>
            <w:tcW w:w="2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CD5C6" w14:textId="40D69DF6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Более удобная и быстрая система снижает рутинную нагрузку и повышает готовность сотрудников использовать сервис в ежедневной работе.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E92B" w14:textId="57C484F0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Оценивается через средний балл удовлетворенности пользователей по результатам опросов.</w:t>
            </w:r>
          </w:p>
        </w:tc>
        <w:tc>
          <w:tcPr>
            <w:tcW w:w="1426" w:type="dxa"/>
            <w:vAlign w:val="center"/>
          </w:tcPr>
          <w:p w14:paraId="4379BC1F" w14:textId="292CCE3F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Средняя оценка сервиса пользователями; фактическая интенсивность использования системы.</w:t>
            </w:r>
          </w:p>
        </w:tc>
        <w:tc>
          <w:tcPr>
            <w:tcW w:w="1426" w:type="dxa"/>
            <w:vAlign w:val="center"/>
          </w:tcPr>
          <w:p w14:paraId="6216F03E" w14:textId="36F0FF4F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Высокая удовлетворенность повышает полноту использования решения, а значит позволяет в большей степени реализовать прямые выгоды, связанные с экономией времени и снижением ошибок.</w:t>
            </w:r>
          </w:p>
        </w:tc>
      </w:tr>
      <w:tr w:rsidR="00257F58" w:rsidRPr="00E5067F" w14:paraId="6B35A263" w14:textId="250B7170" w:rsidTr="00DC3055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A6B0C" w14:textId="19FA527B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>
              <w:rPr>
                <w:sz w:val="28"/>
                <w:szCs w:val="24"/>
                <w:lang w:val="ru-RU"/>
              </w:rPr>
              <w:t>Снижение количества ошибок</w:t>
            </w:r>
          </w:p>
        </w:tc>
        <w:tc>
          <w:tcPr>
            <w:tcW w:w="20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9ABF0" w14:textId="5763A620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Повышение качества данных и документов уменьшает число организационных сбоев и повторных исправлений.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5E457" w14:textId="1AFE694E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Оценивается через динамику доли ошибок после импорта и количества ошибок в документах.</w:t>
            </w:r>
          </w:p>
        </w:tc>
        <w:tc>
          <w:tcPr>
            <w:tcW w:w="1426" w:type="dxa"/>
            <w:vAlign w:val="center"/>
          </w:tcPr>
          <w:p w14:paraId="29A05F5C" w14:textId="2D1A9F5E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>Доля ошибочных записей; число исправлений; количество повторных операций.</w:t>
            </w:r>
          </w:p>
        </w:tc>
        <w:tc>
          <w:tcPr>
            <w:tcW w:w="1426" w:type="dxa"/>
            <w:vAlign w:val="center"/>
          </w:tcPr>
          <w:p w14:paraId="430B9347" w14:textId="71609E4E" w:rsidR="00257F58" w:rsidRPr="00257F58" w:rsidRDefault="00257F58" w:rsidP="00257F58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257F58">
              <w:rPr>
                <w:sz w:val="28"/>
                <w:szCs w:val="24"/>
                <w:lang w:val="ru-RU"/>
              </w:rPr>
              <w:t xml:space="preserve">Снижение ошибок уменьшает потери рабочего времени и дополнительные затраты на исправление последствий, что усиливает общий экономический </w:t>
            </w:r>
            <w:r w:rsidRPr="00257F58">
              <w:rPr>
                <w:sz w:val="28"/>
                <w:szCs w:val="24"/>
                <w:lang w:val="ru-RU"/>
              </w:rPr>
              <w:lastRenderedPageBreak/>
              <w:t>эффект проекта.</w:t>
            </w:r>
          </w:p>
        </w:tc>
      </w:tr>
    </w:tbl>
    <w:p w14:paraId="125B9D73" w14:textId="77777777" w:rsidR="00256C2A" w:rsidRPr="00256C2A" w:rsidRDefault="00256C2A" w:rsidP="00256C2A">
      <w:pPr>
        <w:rPr>
          <w:lang w:val="ru-RU"/>
        </w:rPr>
      </w:pPr>
    </w:p>
    <w:p w14:paraId="3461C9BF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 xml:space="preserve">5. </w:t>
      </w:r>
      <w:r w:rsidRPr="00C4777B">
        <w:rPr>
          <w:rFonts w:ascii="Times New Roman" w:hAnsi="Times New Roman" w:cs="Times New Roman"/>
          <w:color w:val="auto"/>
          <w:sz w:val="28"/>
        </w:rPr>
        <w:t>ROI</w:t>
      </w:r>
      <w:r w:rsidRPr="00C4777B">
        <w:rPr>
          <w:rFonts w:ascii="Times New Roman" w:hAnsi="Times New Roman" w:cs="Times New Roman"/>
          <w:color w:val="auto"/>
          <w:sz w:val="28"/>
          <w:lang w:val="ru-RU"/>
        </w:rPr>
        <w:t xml:space="preserve"> и срок окупаемости</w:t>
      </w:r>
    </w:p>
    <w:p w14:paraId="26856E45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Расчет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 xml:space="preserve"> и срока окупаемости выполняется на трехлетнем горизонте. Для базового сценария предполагается, что в первый год эффект от проекта достигается не полностью, поскольку требуется период адаптации сотрудников и стабилизации процессов. Во второй год система работает в полном объеме, а в третий год выгоды дополнительно растут за счет накопленного организационного эффекта.</w:t>
      </w:r>
    </w:p>
    <w:p w14:paraId="67E40449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</w:rPr>
        <w:t>5.1. Динамика выгод по годам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C4777B" w:rsidRPr="00E5067F" w14:paraId="49499B03" w14:textId="77777777">
        <w:trPr>
          <w:jc w:val="center"/>
        </w:trPr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55FB4" w14:textId="77777777" w:rsidR="00F95158" w:rsidRPr="00C4777B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b/>
                <w:sz w:val="28"/>
                <w:szCs w:val="28"/>
              </w:rPr>
              <w:t>Год</w:t>
            </w:r>
          </w:p>
        </w:tc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5478B" w14:textId="77777777" w:rsidR="00F95158" w:rsidRPr="00C4777B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b/>
                <w:sz w:val="28"/>
                <w:szCs w:val="28"/>
              </w:rPr>
              <w:t>Выгоды, руб.</w:t>
            </w:r>
          </w:p>
        </w:tc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68075" w14:textId="1B38E6BD" w:rsidR="00F95158" w:rsidRPr="00CF39CD" w:rsidRDefault="00CF39CD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Затраты на поддержку</w:t>
            </w:r>
            <w:r w:rsidRPr="00CF39CD">
              <w:rPr>
                <w:rFonts w:cs="Times New Roman"/>
                <w:b/>
                <w:sz w:val="28"/>
                <w:szCs w:val="28"/>
              </w:rPr>
              <w:t>,</w:t>
            </w:r>
            <w:r>
              <w:rPr>
                <w:rFonts w:cs="Times New Roman"/>
                <w:b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8"/>
                <w:szCs w:val="28"/>
                <w:lang w:val="ru-RU"/>
              </w:rPr>
              <w:t>руб</w:t>
            </w:r>
            <w:proofErr w:type="spellEnd"/>
          </w:p>
        </w:tc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ABDA0" w14:textId="77777777" w:rsidR="00F95158" w:rsidRPr="00C4777B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b/>
                <w:sz w:val="28"/>
                <w:szCs w:val="28"/>
                <w:lang w:val="ru-RU"/>
              </w:rPr>
              <w:t>Чистый эффект за год, руб.</w:t>
            </w:r>
          </w:p>
        </w:tc>
      </w:tr>
      <w:tr w:rsidR="00C4777B" w:rsidRPr="00C4777B" w14:paraId="3D3DB71A" w14:textId="77777777">
        <w:trPr>
          <w:jc w:val="center"/>
        </w:trPr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C8D8B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EE3F6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420 000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C45BB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230 000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C1065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190 000</w:t>
            </w:r>
          </w:p>
        </w:tc>
      </w:tr>
      <w:tr w:rsidR="00C4777B" w:rsidRPr="00C4777B" w14:paraId="1BF76FAC" w14:textId="77777777">
        <w:trPr>
          <w:jc w:val="center"/>
        </w:trPr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63412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83EEE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600 000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2E045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230 000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26633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370 000</w:t>
            </w:r>
          </w:p>
        </w:tc>
      </w:tr>
      <w:tr w:rsidR="00C4777B" w:rsidRPr="00C4777B" w14:paraId="5E10AACA" w14:textId="77777777">
        <w:trPr>
          <w:jc w:val="center"/>
        </w:trPr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3D559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CBC8F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630 000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A6BE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230 000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B42DB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</w:rPr>
              <w:t>400 000</w:t>
            </w:r>
          </w:p>
        </w:tc>
      </w:tr>
    </w:tbl>
    <w:p w14:paraId="4075026A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Суммарные выгоды за 3 года составляют 1 650 000 руб.</w:t>
      </w:r>
    </w:p>
    <w:p w14:paraId="63EA8016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5.2. Расчет </w:t>
      </w:r>
      <w:r w:rsidRPr="00C4777B">
        <w:rPr>
          <w:rFonts w:ascii="Times New Roman" w:hAnsi="Times New Roman" w:cs="Times New Roman"/>
          <w:color w:val="auto"/>
          <w:sz w:val="28"/>
          <w:szCs w:val="28"/>
        </w:rPr>
        <w:t>ROI</w:t>
      </w:r>
    </w:p>
    <w:p w14:paraId="05D2CDD6" w14:textId="3AF61326" w:rsidR="00CF39CD" w:rsidRPr="00CF39CD" w:rsidRDefault="00CF39CD" w:rsidP="00CF39CD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39CD">
        <w:rPr>
          <w:rFonts w:cs="Times New Roman"/>
          <w:sz w:val="28"/>
          <w:szCs w:val="28"/>
          <w:lang w:val="ru-RU"/>
        </w:rPr>
        <w:t>Для расчета ROI используется формула, представленная в учебных материалах:</w:t>
      </w:r>
    </w:p>
    <w:p w14:paraId="73BD6668" w14:textId="6044657B" w:rsidR="00CF39CD" w:rsidRPr="00CF39CD" w:rsidRDefault="00CF39CD" w:rsidP="00CF39CD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CF39CD">
        <w:rPr>
          <w:rFonts w:cs="Times New Roman"/>
          <w:b/>
          <w:bCs/>
          <w:sz w:val="28"/>
          <w:szCs w:val="28"/>
          <w:lang w:val="ru-RU"/>
        </w:rPr>
        <w:t>ROI = (Чистая прибыль - Затраты на разработку - Затраты на поддержку) / (Затраты на разработку + Затраты на поддержку) × 100%</w:t>
      </w:r>
    </w:p>
    <w:p w14:paraId="7CE47843" w14:textId="34F806A9" w:rsidR="00CF39CD" w:rsidRPr="00CF39CD" w:rsidRDefault="00CF39CD" w:rsidP="00CF39CD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39CD">
        <w:rPr>
          <w:rFonts w:cs="Times New Roman"/>
          <w:sz w:val="28"/>
          <w:szCs w:val="28"/>
          <w:lang w:val="ru-RU"/>
        </w:rPr>
        <w:t>В рамках данного проекта под чистой прибылью понимается совокупный денежный эффект от внедрения системы, выраженный в экономии рабочего времени, сокращении затрат на исправление ошибок и снижении сверхурочной нагрузки за рассматриваемый период.</w:t>
      </w:r>
    </w:p>
    <w:p w14:paraId="203334A0" w14:textId="0609986C" w:rsidR="00CF39CD" w:rsidRPr="00CF39CD" w:rsidRDefault="00CF39CD" w:rsidP="00CF39CD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39CD">
        <w:rPr>
          <w:rFonts w:cs="Times New Roman"/>
          <w:sz w:val="28"/>
          <w:szCs w:val="28"/>
          <w:lang w:val="ru-RU"/>
        </w:rPr>
        <w:lastRenderedPageBreak/>
        <w:t>При расчете на трехлетний период:</w:t>
      </w:r>
    </w:p>
    <w:p w14:paraId="677699EA" w14:textId="77777777" w:rsidR="00CF39CD" w:rsidRPr="00CF39CD" w:rsidRDefault="00CF39CD" w:rsidP="00CF39CD">
      <w:pPr>
        <w:pStyle w:val="ae"/>
        <w:numPr>
          <w:ilvl w:val="0"/>
          <w:numId w:val="10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CF39CD">
        <w:rPr>
          <w:rFonts w:cs="Times New Roman"/>
          <w:sz w:val="28"/>
          <w:szCs w:val="28"/>
          <w:lang w:val="ru-RU"/>
        </w:rPr>
        <w:t>чистая прибыль = 1 650 000 руб.;</w:t>
      </w:r>
    </w:p>
    <w:p w14:paraId="4BFBA443" w14:textId="77777777" w:rsidR="00CF39CD" w:rsidRPr="00CF39CD" w:rsidRDefault="00CF39CD" w:rsidP="00CF39CD">
      <w:pPr>
        <w:pStyle w:val="ae"/>
        <w:numPr>
          <w:ilvl w:val="0"/>
          <w:numId w:val="10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CF39CD">
        <w:rPr>
          <w:rFonts w:cs="Times New Roman"/>
          <w:sz w:val="28"/>
          <w:szCs w:val="28"/>
          <w:lang w:val="ru-RU"/>
        </w:rPr>
        <w:t>затраты на разработку = 540 000 руб.;</w:t>
      </w:r>
    </w:p>
    <w:p w14:paraId="25432A1E" w14:textId="401F2635" w:rsidR="00CF39CD" w:rsidRPr="00CF39CD" w:rsidRDefault="00CF39CD" w:rsidP="00CF39CD">
      <w:pPr>
        <w:pStyle w:val="ae"/>
        <w:numPr>
          <w:ilvl w:val="0"/>
          <w:numId w:val="10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CF39CD">
        <w:rPr>
          <w:rFonts w:cs="Times New Roman"/>
          <w:sz w:val="28"/>
          <w:szCs w:val="28"/>
          <w:lang w:val="ru-RU"/>
        </w:rPr>
        <w:t>затраты на поддержку = 750 000 руб.</w:t>
      </w:r>
    </w:p>
    <w:p w14:paraId="2E10DB31" w14:textId="1B705951" w:rsidR="00CF39CD" w:rsidRPr="00CF39CD" w:rsidRDefault="00CF39CD" w:rsidP="00CF39CD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39CD">
        <w:rPr>
          <w:rFonts w:cs="Times New Roman"/>
          <w:sz w:val="28"/>
          <w:szCs w:val="28"/>
          <w:lang w:val="ru-RU"/>
        </w:rPr>
        <w:t>Следовательно:</w:t>
      </w:r>
    </w:p>
    <w:p w14:paraId="70649F80" w14:textId="1105829C" w:rsidR="00CF39CD" w:rsidRPr="00CF39CD" w:rsidRDefault="00CF39CD" w:rsidP="00CF39CD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CF39CD">
        <w:rPr>
          <w:rFonts w:cs="Times New Roman"/>
          <w:b/>
          <w:bCs/>
          <w:sz w:val="28"/>
          <w:szCs w:val="28"/>
          <w:lang w:val="ru-RU"/>
        </w:rPr>
        <w:t>ROI = (1 650 000 - 540 000 - 750 000) / (540 000 + 750 000) × 100% = 27,9%</w:t>
      </w:r>
    </w:p>
    <w:p w14:paraId="35AA1A7A" w14:textId="774CD8F1" w:rsidR="00F95158" w:rsidRPr="00CF39CD" w:rsidRDefault="00CF39CD" w:rsidP="00CF39CD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39CD">
        <w:rPr>
          <w:rFonts w:cs="Times New Roman"/>
          <w:sz w:val="28"/>
          <w:szCs w:val="28"/>
          <w:lang w:val="ru-RU"/>
        </w:rPr>
        <w:t>Полученное значение показывает, что на выбранном горизонте проект обладает положительной экономической эффективностью и может рассматриваться как обоснованная инвестиционная инициатива.</w:t>
      </w:r>
    </w:p>
    <w:p w14:paraId="59C69AFA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5.3. Срок окупаемости</w:t>
      </w:r>
    </w:p>
    <w:p w14:paraId="55A17450" w14:textId="78C061B6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Для расчета срока окупаемости используется накопленный чистый эффект. Первоначально проект требует единовременных затрат в размере 540 000 руб. После запуска система начинает приносить годовой чистый эффект, равный разности между выгодами и затратами на поддержку.</w:t>
      </w:r>
    </w:p>
    <w:p w14:paraId="1F94A83F" w14:textId="4435925A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Срок окупаемости рассчитывается по формуле:</w:t>
      </w:r>
    </w:p>
    <w:p w14:paraId="1EDC01DB" w14:textId="1A87795A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4600E4">
        <w:rPr>
          <w:rFonts w:cs="Times New Roman"/>
          <w:b/>
          <w:bCs/>
          <w:sz w:val="28"/>
          <w:szCs w:val="28"/>
          <w:lang w:val="ru-RU"/>
        </w:rPr>
        <w:t>Срок окупаемости = Первоначальные инвестиции / Среднегодовой чистый эффект</w:t>
      </w:r>
    </w:p>
    <w:p w14:paraId="267E1A86" w14:textId="1D85D409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Подставляем свои значения:</w:t>
      </w:r>
    </w:p>
    <w:p w14:paraId="103B3007" w14:textId="62718333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4600E4">
        <w:rPr>
          <w:rFonts w:cs="Times New Roman"/>
          <w:b/>
          <w:bCs/>
          <w:sz w:val="28"/>
          <w:szCs w:val="28"/>
          <w:lang w:val="ru-RU"/>
        </w:rPr>
        <w:t>Среднегодовой чистый эффект = (190 000 + 370 000 + 400 000) / 3 = 320 000 руб.</w:t>
      </w:r>
    </w:p>
    <w:p w14:paraId="3C3B2D0E" w14:textId="3452AADC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Следовательно:</w:t>
      </w:r>
    </w:p>
    <w:p w14:paraId="453C4C86" w14:textId="77777777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b/>
          <w:bCs/>
          <w:sz w:val="28"/>
          <w:szCs w:val="28"/>
          <w:lang w:val="ru-RU"/>
        </w:rPr>
      </w:pPr>
      <w:r w:rsidRPr="004600E4">
        <w:rPr>
          <w:rFonts w:cs="Times New Roman"/>
          <w:b/>
          <w:bCs/>
          <w:sz w:val="28"/>
          <w:szCs w:val="28"/>
          <w:lang w:val="ru-RU"/>
        </w:rPr>
        <w:t>Срок окупаемости = 540 000 / 320 000 ≈ 1,7 года</w:t>
      </w:r>
    </w:p>
    <w:p w14:paraId="6F407214" w14:textId="77777777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lastRenderedPageBreak/>
        <w:t>С учетом того, что в первый год эффект достигается не полностью и финансовый результат проекта нарастает постепенно, срок окупаемости в практическом смысле можно оценить как около 2 лет.</w:t>
      </w:r>
    </w:p>
    <w:p w14:paraId="166560DB" w14:textId="77777777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0B9AADA" w14:textId="674DF23B" w:rsidR="00F95158" w:rsidRPr="00C4777B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Такой срок окупаемости можно считать приемлемым для внутреннего ИТ-проекта, который направлен не на прямую коммерческую выручку, а на снижение издержек и улучшение качества административных процессов</w:t>
      </w:r>
      <w:r w:rsidR="00B7578A" w:rsidRPr="00C4777B">
        <w:rPr>
          <w:rFonts w:cs="Times New Roman"/>
          <w:sz w:val="28"/>
          <w:szCs w:val="28"/>
          <w:lang w:val="ru-RU"/>
        </w:rPr>
        <w:t>.</w:t>
      </w:r>
    </w:p>
    <w:p w14:paraId="1DDC51D4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>6. Допущения и риски</w:t>
      </w:r>
    </w:p>
    <w:p w14:paraId="6435D225" w14:textId="5FA7F87E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Финансовая модель проекта строится на ряде допущений, без которых невозможно выполнить оценку инвестиционной эффективности. При этом полученные результаты следует рассматривать как расчетный ориентир, а не как абсолютно фиксированное значение, поскольку фактический эффект проекта будет зависеть от условий внедрения и использования системы.</w:t>
      </w:r>
    </w:p>
    <w:p w14:paraId="443E2CC2" w14:textId="08179624" w:rsidR="004600E4" w:rsidRPr="004600E4" w:rsidRDefault="004600E4" w:rsidP="004600E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600E4">
        <w:rPr>
          <w:rFonts w:ascii="Times New Roman" w:hAnsi="Times New Roman" w:cs="Times New Roman"/>
          <w:color w:val="auto"/>
          <w:sz w:val="28"/>
          <w:szCs w:val="28"/>
          <w:lang w:val="ru-RU"/>
        </w:rPr>
        <w:t>6.1. Ключевые допущения модели</w:t>
      </w:r>
    </w:p>
    <w:p w14:paraId="033AAAFF" w14:textId="5EBC443F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В рамках данной работы принимаются следующие допущения:</w:t>
      </w:r>
    </w:p>
    <w:p w14:paraId="7CBEAA29" w14:textId="77777777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объем административной работы в подразделении останется на текущем уровне или будет умеренно расти;</w:t>
      </w:r>
    </w:p>
    <w:p w14:paraId="3992E993" w14:textId="77777777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сотрудники будут использовать систему в повседневной работе, а доля возврата к прежним ручным способам обработки данных будет ограниченной;</w:t>
      </w:r>
    </w:p>
    <w:p w14:paraId="54176E90" w14:textId="77777777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основные функции проекта будут реализованы в рамках запланированного бюджета без существенного расширения объема работ;</w:t>
      </w:r>
    </w:p>
    <w:p w14:paraId="21F97310" w14:textId="77777777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внедрение системы пройдет в плановые сроки, а адаптация пользователей не потребует чрезмерно длительного периода;</w:t>
      </w:r>
    </w:p>
    <w:p w14:paraId="79C0041A" w14:textId="77777777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lastRenderedPageBreak/>
        <w:t>затраты на поддержку и сопровождение будут сохраняться на прогнозируемом уровне;</w:t>
      </w:r>
    </w:p>
    <w:p w14:paraId="566A4ABC" w14:textId="216C9C7E" w:rsidR="004600E4" w:rsidRPr="004600E4" w:rsidRDefault="004600E4" w:rsidP="004600E4">
      <w:pPr>
        <w:pStyle w:val="ae"/>
        <w:numPr>
          <w:ilvl w:val="0"/>
          <w:numId w:val="14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эффект от автоматизации будет нарастать постепенно: в первый год частично, во второй и третий годы в более полном объеме.</w:t>
      </w:r>
    </w:p>
    <w:p w14:paraId="1BA22DF8" w14:textId="3B287B8B" w:rsidR="004600E4" w:rsidRPr="004600E4" w:rsidRDefault="004600E4" w:rsidP="004600E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600E4">
        <w:rPr>
          <w:rFonts w:ascii="Times New Roman" w:hAnsi="Times New Roman" w:cs="Times New Roman"/>
          <w:color w:val="auto"/>
          <w:sz w:val="28"/>
          <w:szCs w:val="28"/>
          <w:lang w:val="ru-RU"/>
        </w:rPr>
        <w:t>6.2. Основные риски</w:t>
      </w:r>
    </w:p>
    <w:p w14:paraId="67F1DECA" w14:textId="3054AAC8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К числу основных рисков проекта относятся:</w:t>
      </w:r>
    </w:p>
    <w:p w14:paraId="44FCD94D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сопротивление пользователей внедрению новой системы;</w:t>
      </w:r>
    </w:p>
    <w:p w14:paraId="33294AB8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более медленная адаптация сотрудников к новому порядку работы;</w:t>
      </w:r>
    </w:p>
    <w:p w14:paraId="52245653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необходимость дополнительных доработок после запуска;</w:t>
      </w:r>
    </w:p>
    <w:p w14:paraId="5710940E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рост затрат на сопровождение и техническую поддержку;</w:t>
      </w:r>
    </w:p>
    <w:p w14:paraId="320CB820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недостижение ожидаемого эффекта по снижению трудозатрат;</w:t>
      </w:r>
    </w:p>
    <w:p w14:paraId="2D0071B4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сохранение части ручных операций, несмотря на внедрение системы;</w:t>
      </w:r>
    </w:p>
    <w:p w14:paraId="0516C436" w14:textId="77777777" w:rsidR="004600E4" w:rsidRPr="004600E4" w:rsidRDefault="004600E4" w:rsidP="004600E4">
      <w:pPr>
        <w:pStyle w:val="ae"/>
        <w:numPr>
          <w:ilvl w:val="0"/>
          <w:numId w:val="13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более низкий, чем ожидалось, эффект по сокращению ошибок и ускорению подготовки документов.</w:t>
      </w:r>
    </w:p>
    <w:p w14:paraId="107C7718" w14:textId="47ECA096" w:rsidR="004600E4" w:rsidRPr="004600E4" w:rsidRDefault="004600E4" w:rsidP="004600E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600E4">
        <w:rPr>
          <w:rFonts w:ascii="Times New Roman" w:hAnsi="Times New Roman" w:cs="Times New Roman"/>
          <w:color w:val="auto"/>
          <w:sz w:val="28"/>
          <w:szCs w:val="28"/>
          <w:lang w:val="ru-RU"/>
        </w:rPr>
        <w:t>6.3. Ограничения расчетов</w:t>
      </w:r>
    </w:p>
    <w:p w14:paraId="7A1E77DC" w14:textId="4F388FAC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Расчеты, выполненные в рамках данной работы, имеют ряд ограничений:</w:t>
      </w:r>
    </w:p>
    <w:p w14:paraId="7DE9209D" w14:textId="77777777" w:rsidR="004600E4" w:rsidRPr="004600E4" w:rsidRDefault="004600E4" w:rsidP="004600E4">
      <w:pPr>
        <w:pStyle w:val="ae"/>
        <w:numPr>
          <w:ilvl w:val="0"/>
          <w:numId w:val="12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модель строится на учебных оценках и не опирается на фактический бухгалтерский бюджет организации;</w:t>
      </w:r>
    </w:p>
    <w:p w14:paraId="7395243D" w14:textId="77777777" w:rsidR="004600E4" w:rsidRPr="004600E4" w:rsidRDefault="004600E4" w:rsidP="004600E4">
      <w:pPr>
        <w:pStyle w:val="ae"/>
        <w:numPr>
          <w:ilvl w:val="0"/>
          <w:numId w:val="12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часть выгод носит косвенный характер и не может быть переведена в деньги с абсолютной точностью;</w:t>
      </w:r>
    </w:p>
    <w:p w14:paraId="3B9C2615" w14:textId="77777777" w:rsidR="004600E4" w:rsidRPr="004600E4" w:rsidRDefault="004600E4" w:rsidP="004600E4">
      <w:pPr>
        <w:pStyle w:val="ae"/>
        <w:numPr>
          <w:ilvl w:val="0"/>
          <w:numId w:val="12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расчет не учитывает возможные внешние изменения, например изменение объема контингента обучающихся или организационной структуры подразделения;</w:t>
      </w:r>
    </w:p>
    <w:p w14:paraId="706DB916" w14:textId="77777777" w:rsidR="004600E4" w:rsidRPr="004600E4" w:rsidRDefault="004600E4" w:rsidP="004600E4">
      <w:pPr>
        <w:pStyle w:val="ae"/>
        <w:numPr>
          <w:ilvl w:val="0"/>
          <w:numId w:val="12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показатели эффективности рассматриваются на трехлетнем горизонте, поэтому более долгосрочные эффекты проекта не включены в модель;</w:t>
      </w:r>
    </w:p>
    <w:p w14:paraId="3C626971" w14:textId="3172A42A" w:rsidR="004600E4" w:rsidRDefault="004600E4" w:rsidP="004600E4">
      <w:pPr>
        <w:pStyle w:val="ae"/>
        <w:numPr>
          <w:ilvl w:val="0"/>
          <w:numId w:val="12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lastRenderedPageBreak/>
        <w:t>в модели используются усредненные значения по стоимости рабочего времени и нагрузке сотрудников.</w:t>
      </w:r>
    </w:p>
    <w:p w14:paraId="1610B115" w14:textId="77777777" w:rsidR="004600E4" w:rsidRPr="004600E4" w:rsidRDefault="004600E4" w:rsidP="004600E4">
      <w:pPr>
        <w:rPr>
          <w:lang w:val="ru-RU"/>
        </w:rPr>
      </w:pPr>
    </w:p>
    <w:p w14:paraId="49B08788" w14:textId="77777777" w:rsidR="004600E4" w:rsidRPr="004600E4" w:rsidRDefault="004600E4" w:rsidP="004600E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600E4">
        <w:rPr>
          <w:rFonts w:ascii="Times New Roman" w:hAnsi="Times New Roman" w:cs="Times New Roman"/>
          <w:color w:val="auto"/>
          <w:sz w:val="28"/>
          <w:szCs w:val="28"/>
          <w:lang w:val="ru-RU"/>
        </w:rPr>
        <w:t>6.4. Факторы, влияющие на результат</w:t>
      </w:r>
    </w:p>
    <w:p w14:paraId="4F68D6F4" w14:textId="2903C64D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На итоговое значение ROI, срока окупаемости и общей экономической эффективности проекта наибольшее влияние оказывают следующие факторы:</w:t>
      </w:r>
    </w:p>
    <w:p w14:paraId="040B1DB2" w14:textId="77777777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фактический объем экономии рабочего времени сотрудников;</w:t>
      </w:r>
    </w:p>
    <w:p w14:paraId="397EDAFB" w14:textId="77777777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скорость перехода подразделения на использование новой системы;</w:t>
      </w:r>
    </w:p>
    <w:p w14:paraId="52A39431" w14:textId="77777777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величина затрат на сопровождение и доработки;</w:t>
      </w:r>
    </w:p>
    <w:p w14:paraId="687900CD" w14:textId="77777777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частота ошибок после внедрения решения;</w:t>
      </w:r>
    </w:p>
    <w:p w14:paraId="0520B2FC" w14:textId="77777777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интенсивность использования функций импорта и генерации документов;</w:t>
      </w:r>
    </w:p>
    <w:p w14:paraId="320BE294" w14:textId="30021972" w:rsidR="004600E4" w:rsidRPr="004600E4" w:rsidRDefault="004600E4" w:rsidP="004600E4">
      <w:pPr>
        <w:pStyle w:val="ae"/>
        <w:numPr>
          <w:ilvl w:val="0"/>
          <w:numId w:val="11"/>
        </w:num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объем административной нагрузки в течение расчетного периода.</w:t>
      </w:r>
    </w:p>
    <w:p w14:paraId="26B8BEE5" w14:textId="37CBFB38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Наиболее чувствительными параметрами модели являются экономия рабочего времени и ежегодные затраты на поддержку. Именно они сильнее всего влияют на итоговый финансовый результат проекта.</w:t>
      </w:r>
    </w:p>
    <w:p w14:paraId="05C99568" w14:textId="2DA7B3BC" w:rsidR="004600E4" w:rsidRPr="004600E4" w:rsidRDefault="004600E4" w:rsidP="004600E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600E4">
        <w:rPr>
          <w:rFonts w:ascii="Times New Roman" w:hAnsi="Times New Roman" w:cs="Times New Roman"/>
          <w:color w:val="auto"/>
          <w:sz w:val="28"/>
          <w:szCs w:val="28"/>
          <w:lang w:val="ru-RU"/>
        </w:rPr>
        <w:t>6.5. Изменение модели при отклонении параметров</w:t>
      </w:r>
    </w:p>
    <w:p w14:paraId="2B5546A6" w14:textId="018426A6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Если фактическая экономия времени сотрудников окажется ниже ожидаемой, годовые выгоды снизятся, что приведет к уменьшению ROI и увеличению срока окупаемости. Если при этом одновременно возрастут затраты на сопровождение, экономическая эффективность проекта может стать существенно ниже базового сценария.</w:t>
      </w:r>
    </w:p>
    <w:p w14:paraId="34D4D454" w14:textId="7E28718A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Если внедрение системы пройдет быстрее, а пользователи начнут активно использовать ее уже в первый год, проект даст более высокий эффект в краткосрочном периоде. В таком случае срок окупаемости сократится, а итоговый ROI увеличится.</w:t>
      </w:r>
    </w:p>
    <w:p w14:paraId="7FA26F3B" w14:textId="0585EED7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lastRenderedPageBreak/>
        <w:t>Если потребуется расширение функциональности сверх базового объема, первоначальные инвестиции возрастут. Это увеличит TCO и может сместить момент окупаемости на более поздний срок.</w:t>
      </w:r>
    </w:p>
    <w:p w14:paraId="0D13716D" w14:textId="45CB67B3" w:rsid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Если количество ошибок после внедрения будет снижаться быстрее, чем заложено в модели, возрастет эффект от сокращения повторной обработки данных и документов. Это усилит как прямые, так и косвенные выгоды проекта.</w:t>
      </w:r>
    </w:p>
    <w:p w14:paraId="27561D1D" w14:textId="77777777" w:rsidR="004600E4" w:rsidRPr="004600E4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A30E6EB" w14:textId="0387CBBE" w:rsidR="00F95158" w:rsidRPr="00C4777B" w:rsidRDefault="004600E4" w:rsidP="004600E4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600E4">
        <w:rPr>
          <w:rFonts w:cs="Times New Roman"/>
          <w:sz w:val="28"/>
          <w:szCs w:val="28"/>
          <w:lang w:val="ru-RU"/>
        </w:rPr>
        <w:t>Финансовая модель показывает положительный результат в базовом сценарии, однако итоговая эффективность проекта зависит от дисциплины внедрения, фактической интенсивности использования системы и контроля затрат на сопровождение. По этой причине инвестиционное решение следует рассматривать вместе с организационными мерами, направленными на успешное внедрение и достижение планируемого эффекта</w:t>
      </w:r>
      <w:r w:rsidR="00B7578A" w:rsidRPr="00C4777B">
        <w:rPr>
          <w:rFonts w:cs="Times New Roman"/>
          <w:sz w:val="28"/>
          <w:szCs w:val="28"/>
          <w:lang w:val="ru-RU"/>
        </w:rPr>
        <w:t>.</w:t>
      </w:r>
    </w:p>
    <w:p w14:paraId="7117A92C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>7. Альтернативы</w:t>
      </w:r>
    </w:p>
    <w:p w14:paraId="33C1FB17" w14:textId="7C370E00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Б</w:t>
      </w:r>
      <w:r w:rsidRPr="00C4777B">
        <w:rPr>
          <w:rFonts w:cs="Times New Roman"/>
          <w:sz w:val="28"/>
          <w:szCs w:val="28"/>
          <w:lang w:val="ru-RU"/>
        </w:rPr>
        <w:t>ыли рассмотрены дв</w:t>
      </w:r>
      <w:r>
        <w:rPr>
          <w:rFonts w:cs="Times New Roman"/>
          <w:sz w:val="28"/>
          <w:szCs w:val="28"/>
          <w:lang w:val="ru-RU"/>
        </w:rPr>
        <w:t>е альтернативы</w:t>
      </w:r>
      <w:r w:rsidRPr="00C4777B">
        <w:rPr>
          <w:rFonts w:cs="Times New Roman"/>
          <w:sz w:val="28"/>
          <w:szCs w:val="28"/>
          <w:lang w:val="ru-RU"/>
        </w:rPr>
        <w:t>: отказ от внедрения и использование готового внешнего решения.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222"/>
        <w:gridCol w:w="2517"/>
        <w:gridCol w:w="2517"/>
      </w:tblGrid>
      <w:tr w:rsidR="00C4777B" w:rsidRPr="00C4777B" w14:paraId="1FF7004E" w14:textId="77777777">
        <w:trPr>
          <w:jc w:val="center"/>
        </w:trPr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A6FCE" w14:textId="0E994B76" w:rsidR="00F95158" w:rsidRPr="00B7578A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0127E" w14:textId="52AB83B2" w:rsidR="00F95158" w:rsidRPr="00B7578A" w:rsidRDefault="00B7578A">
            <w:pPr>
              <w:spacing w:before="40" w:after="40"/>
              <w:jc w:val="center"/>
              <w:rPr>
                <w:rFonts w:cs="Times New Roman"/>
                <w:b/>
                <w:bCs/>
                <w:sz w:val="28"/>
                <w:szCs w:val="28"/>
                <w:lang w:val="ru-RU"/>
              </w:rPr>
            </w:pPr>
            <w:r w:rsidRPr="00B7578A">
              <w:rPr>
                <w:rFonts w:cs="Times New Roman"/>
                <w:b/>
                <w:bCs/>
                <w:sz w:val="28"/>
                <w:szCs w:val="28"/>
                <w:lang w:val="ru-RU"/>
              </w:rPr>
              <w:t>Краткое описание</w:t>
            </w:r>
          </w:p>
        </w:tc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51C0" w14:textId="148F4E4D" w:rsidR="00F95158" w:rsidRPr="00B7578A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Преимущества</w:t>
            </w:r>
          </w:p>
        </w:tc>
        <w:tc>
          <w:tcPr>
            <w:tcW w:w="242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714D4" w14:textId="29A1E199" w:rsidR="00F95158" w:rsidRPr="00B7578A" w:rsidRDefault="00B7578A">
            <w:pPr>
              <w:spacing w:before="40" w:after="40"/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Недостатки и вывод</w:t>
            </w:r>
          </w:p>
        </w:tc>
      </w:tr>
      <w:tr w:rsidR="00C4777B" w:rsidRPr="00C4777B" w14:paraId="345B83FC" w14:textId="77777777">
        <w:trPr>
          <w:jc w:val="center"/>
        </w:trPr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6A67" w14:textId="1A9CCBF2" w:rsidR="00F95158" w:rsidRPr="00B7578A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Не внедрять решение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5E8DC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Сохранение текущей схемы работы на базе </w:t>
            </w:r>
            <w:r w:rsidRPr="00C4777B">
              <w:rPr>
                <w:rFonts w:cs="Times New Roman"/>
                <w:sz w:val="28"/>
                <w:szCs w:val="28"/>
              </w:rPr>
              <w:t>Excel</w:t>
            </w: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 и текстовых документов.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E191" w14:textId="44704909" w:rsidR="00F95158" w:rsidRPr="00B7578A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Отсутствие стартовых инвестиций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44082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 xml:space="preserve">Ручные операции, ошибки и задержки сохраняются. Экономический и организационный эффект не возникает. </w:t>
            </w:r>
            <w:proofErr w:type="spellStart"/>
            <w:r w:rsidRPr="00C4777B">
              <w:rPr>
                <w:rFonts w:cs="Times New Roman"/>
                <w:sz w:val="28"/>
                <w:szCs w:val="28"/>
              </w:rPr>
              <w:t>Для</w:t>
            </w:r>
            <w:proofErr w:type="spellEnd"/>
            <w:r w:rsidRPr="00C4777B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C4777B">
              <w:rPr>
                <w:rFonts w:cs="Times New Roman"/>
                <w:sz w:val="28"/>
                <w:szCs w:val="28"/>
              </w:rPr>
              <w:t>долгосрочного</w:t>
            </w:r>
            <w:proofErr w:type="spellEnd"/>
            <w:r w:rsidRPr="00C4777B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C4777B">
              <w:rPr>
                <w:rFonts w:cs="Times New Roman"/>
                <w:sz w:val="28"/>
                <w:szCs w:val="28"/>
              </w:rPr>
              <w:t>развития</w:t>
            </w:r>
            <w:proofErr w:type="spellEnd"/>
            <w:r w:rsidRPr="00C4777B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C4777B">
              <w:rPr>
                <w:rFonts w:cs="Times New Roman"/>
                <w:sz w:val="28"/>
                <w:szCs w:val="28"/>
              </w:rPr>
              <w:t>вариант</w:t>
            </w:r>
            <w:proofErr w:type="spellEnd"/>
            <w:r w:rsidRPr="00C4777B">
              <w:rPr>
                <w:rFonts w:cs="Times New Roman"/>
                <w:sz w:val="28"/>
                <w:szCs w:val="28"/>
              </w:rPr>
              <w:t xml:space="preserve"> слабый.</w:t>
            </w:r>
          </w:p>
        </w:tc>
      </w:tr>
      <w:tr w:rsidR="00C4777B" w:rsidRPr="00E5067F" w14:paraId="3F17DB13" w14:textId="77777777">
        <w:trPr>
          <w:jc w:val="center"/>
        </w:trPr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31C56" w14:textId="1D906B34" w:rsidR="00F95158" w:rsidRPr="00B7578A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lastRenderedPageBreak/>
              <w:t>Использовать готовую внешнюю систему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2D526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Покупка или аренда типового продукта для автоматизации образовательных процессов.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7FEB4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Более быстрый старт, меньшая нагрузка на собственную разработку.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30873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Риск избыточной функциональности, зависимость от поставщика, ограниченная адаптация под конкретные документы и процессы.</w:t>
            </w:r>
          </w:p>
        </w:tc>
      </w:tr>
      <w:tr w:rsidR="00C4777B" w:rsidRPr="00E5067F" w14:paraId="040F4C6A" w14:textId="77777777">
        <w:trPr>
          <w:jc w:val="center"/>
        </w:trPr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C43B1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Выбранный вариант: собственная специализированная система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DA455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Разработка решения под нужды конкретного подразделения.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63236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Лучшая адаптация к процессам, контролируемое развитие функциональности, точная настройка импорта и генерации документов.</w:t>
            </w:r>
          </w:p>
        </w:tc>
        <w:tc>
          <w:tcPr>
            <w:tcW w:w="2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11996" w14:textId="77777777" w:rsidR="00F95158" w:rsidRPr="00C4777B" w:rsidRDefault="00B7578A">
            <w:pPr>
              <w:spacing w:before="40" w:after="40"/>
              <w:rPr>
                <w:rFonts w:cs="Times New Roman"/>
                <w:sz w:val="28"/>
                <w:szCs w:val="28"/>
                <w:lang w:val="ru-RU"/>
              </w:rPr>
            </w:pPr>
            <w:r w:rsidRPr="00C4777B">
              <w:rPr>
                <w:rFonts w:cs="Times New Roman"/>
                <w:sz w:val="28"/>
                <w:szCs w:val="28"/>
                <w:lang w:val="ru-RU"/>
              </w:rPr>
              <w:t>Требует стартовых инвестиций, но обеспечивает более высокий уровень соответствия потребностям проекта.</w:t>
            </w:r>
          </w:p>
        </w:tc>
      </w:tr>
    </w:tbl>
    <w:p w14:paraId="59F32578" w14:textId="659585B1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Сравнение показывает, что отказ от внедрения не решает исходные проблемы, а готовое внешнее решение может оказаться недостаточно гибким для специфики административных процессов дополнительного образования</w:t>
      </w:r>
      <w:r>
        <w:rPr>
          <w:rFonts w:cs="Times New Roman"/>
          <w:sz w:val="28"/>
          <w:szCs w:val="28"/>
          <w:lang w:val="ru-RU"/>
        </w:rPr>
        <w:t>.</w:t>
      </w:r>
    </w:p>
    <w:p w14:paraId="5FF157D1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t>8. Финальное обоснование инвестиционного решения</w:t>
      </w:r>
    </w:p>
    <w:p w14:paraId="48C2C3FE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Инвестиции в разработку и внедрение системы автоматизации процессов дополнительного образования можно считать оправданными при условии, что подразделение действительно переходит на использование нового решения и достигает базового уровня экономии рабочего времени. Проект требует стартовых вложений, однако на трехлетнем горизонте покрывает затраты и формирует положительный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>.</w:t>
      </w:r>
    </w:p>
    <w:p w14:paraId="72E5C3A8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Наиболее важным аргументом в пользу инвестиций является то, что выгоды проекта выражаются не только в скорости работы, но и в качестве данных, в снижении числа ошибок, в прозрачности административных процессов и в уменьшении зависимости от ручной обработки информации. Для </w:t>
      </w:r>
      <w:r w:rsidRPr="00C4777B">
        <w:rPr>
          <w:rFonts w:cs="Times New Roman"/>
          <w:sz w:val="28"/>
          <w:szCs w:val="28"/>
          <w:lang w:val="ru-RU"/>
        </w:rPr>
        <w:lastRenderedPageBreak/>
        <w:t>руководства это означает, что решение влияет не только на техническую сторону работы, но и на управляемость подразделения.</w:t>
      </w:r>
    </w:p>
    <w:p w14:paraId="739002CF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Инвестиционное решение целесообразно принимать при наличии двух условий: готовности сотрудников использовать систему в рабочем процессе и сохранения планового бюджета на сопровождение. При соблюдении этих условий проект способен окупиться примерно за два года и создать устойчивый эффект на уровне процессов и качества управления.</w:t>
      </w:r>
    </w:p>
    <w:p w14:paraId="76C8A5EC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</w:rPr>
      </w:pPr>
      <w:r w:rsidRPr="00C4777B">
        <w:rPr>
          <w:rFonts w:ascii="Times New Roman" w:hAnsi="Times New Roman" w:cs="Times New Roman"/>
          <w:color w:val="auto"/>
          <w:sz w:val="28"/>
        </w:rPr>
        <w:t>9. Расширенная финансовая модель</w:t>
      </w:r>
    </w:p>
    <w:p w14:paraId="0A925024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</w:rPr>
        <w:t>9.1. 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1073"/>
        <w:gridCol w:w="1355"/>
        <w:gridCol w:w="1059"/>
        <w:gridCol w:w="1821"/>
        <w:gridCol w:w="2303"/>
      </w:tblGrid>
      <w:tr w:rsidR="00E5067F" w:rsidRPr="00C4777B" w14:paraId="725C4604" w14:textId="77777777" w:rsidTr="00E5067F">
        <w:trPr>
          <w:jc w:val="center"/>
        </w:trPr>
        <w:tc>
          <w:tcPr>
            <w:tcW w:w="2278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91CDE" w14:textId="5EC47272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Сценарий</w:t>
            </w:r>
          </w:p>
        </w:tc>
        <w:tc>
          <w:tcPr>
            <w:tcW w:w="1073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5356F" w14:textId="38DF58D1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</w:rPr>
            </w:pPr>
            <w:r w:rsidRPr="00E5067F">
              <w:rPr>
                <w:b/>
                <w:bCs/>
                <w:sz w:val="28"/>
                <w:szCs w:val="24"/>
              </w:rPr>
              <w:t xml:space="preserve">TCO </w:t>
            </w:r>
            <w:r>
              <w:rPr>
                <w:b/>
                <w:bCs/>
                <w:sz w:val="28"/>
                <w:szCs w:val="24"/>
                <w:lang w:val="ru-RU"/>
              </w:rPr>
              <w:t xml:space="preserve">за 3 года, </w:t>
            </w:r>
            <w:proofErr w:type="spellStart"/>
            <w:r>
              <w:rPr>
                <w:b/>
                <w:bCs/>
                <w:sz w:val="28"/>
                <w:szCs w:val="24"/>
                <w:lang w:val="ru-RU"/>
              </w:rPr>
              <w:t>руб</w:t>
            </w:r>
            <w:proofErr w:type="spellEnd"/>
            <w:r w:rsidRPr="00E5067F">
              <w:rPr>
                <w:b/>
                <w:bCs/>
                <w:sz w:val="28"/>
                <w:szCs w:val="24"/>
              </w:rPr>
              <w:t>.</w:t>
            </w:r>
          </w:p>
        </w:tc>
        <w:tc>
          <w:tcPr>
            <w:tcW w:w="1355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FB36C" w14:textId="2A0FC07E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Выгода за 3 года, руб.</w:t>
            </w:r>
          </w:p>
        </w:tc>
        <w:tc>
          <w:tcPr>
            <w:tcW w:w="105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316BD" w14:textId="12C24115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</w:rPr>
            </w:pPr>
            <w:r w:rsidRPr="00E5067F">
              <w:rPr>
                <w:b/>
                <w:bCs/>
                <w:sz w:val="28"/>
                <w:szCs w:val="24"/>
              </w:rPr>
              <w:t>ROI, %</w:t>
            </w:r>
          </w:p>
        </w:tc>
        <w:tc>
          <w:tcPr>
            <w:tcW w:w="1821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C4F11" w14:textId="350A4180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 w:rsidRPr="00E5067F">
              <w:rPr>
                <w:b/>
                <w:bCs/>
                <w:sz w:val="28"/>
                <w:szCs w:val="24"/>
              </w:rPr>
              <w:t>С</w:t>
            </w:r>
            <w:r>
              <w:rPr>
                <w:b/>
                <w:bCs/>
                <w:sz w:val="28"/>
                <w:szCs w:val="24"/>
                <w:lang w:val="ru-RU"/>
              </w:rPr>
              <w:t>рок окупаемости</w:t>
            </w:r>
          </w:p>
        </w:tc>
        <w:tc>
          <w:tcPr>
            <w:tcW w:w="2303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2030F" w14:textId="5CB106C0" w:rsidR="00E5067F" w:rsidRPr="00E5067F" w:rsidRDefault="00E5067F" w:rsidP="00E5067F">
            <w:pPr>
              <w:spacing w:before="40" w:after="40"/>
              <w:jc w:val="center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b/>
                <w:bCs/>
                <w:sz w:val="28"/>
                <w:szCs w:val="24"/>
                <w:lang w:val="ru-RU"/>
              </w:rPr>
              <w:t>Характеристика</w:t>
            </w:r>
          </w:p>
        </w:tc>
      </w:tr>
      <w:tr w:rsidR="00E5067F" w:rsidRPr="00E5067F" w14:paraId="3528DD2D" w14:textId="77777777" w:rsidTr="00E5067F">
        <w:trPr>
          <w:jc w:val="center"/>
        </w:trPr>
        <w:tc>
          <w:tcPr>
            <w:tcW w:w="22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6F30D" w14:textId="451B4D67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Пессимистичный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70D45" w14:textId="687A9788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1 330 000</w:t>
            </w:r>
          </w:p>
        </w:tc>
        <w:tc>
          <w:tcPr>
            <w:tcW w:w="13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4D7DA" w14:textId="1B5DB5C1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1 270 000</w:t>
            </w:r>
          </w:p>
        </w:tc>
        <w:tc>
          <w:tcPr>
            <w:tcW w:w="10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97A1F" w14:textId="5F8B95F2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-4,5</w:t>
            </w:r>
          </w:p>
        </w:tc>
        <w:tc>
          <w:tcPr>
            <w:tcW w:w="1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ECC62" w14:textId="0458333C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 xml:space="preserve">&gt; 3 </w:t>
            </w:r>
            <w:proofErr w:type="spellStart"/>
            <w:r w:rsidRPr="00E5067F">
              <w:rPr>
                <w:sz w:val="28"/>
                <w:szCs w:val="24"/>
              </w:rPr>
              <w:t>лет</w:t>
            </w:r>
            <w:proofErr w:type="spellEnd"/>
          </w:p>
        </w:tc>
        <w:tc>
          <w:tcPr>
            <w:tcW w:w="23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38C44" w14:textId="3F845753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E5067F">
              <w:rPr>
                <w:sz w:val="28"/>
                <w:szCs w:val="24"/>
                <w:lang w:val="ru-RU"/>
              </w:rPr>
              <w:t>Эффект достигается медленнее ожидаемого, затраты на сопровождение выше базовой оценки</w:t>
            </w:r>
          </w:p>
        </w:tc>
      </w:tr>
      <w:tr w:rsidR="00E5067F" w:rsidRPr="00E5067F" w14:paraId="37488C6C" w14:textId="77777777" w:rsidTr="00E5067F">
        <w:trPr>
          <w:jc w:val="center"/>
        </w:trPr>
        <w:tc>
          <w:tcPr>
            <w:tcW w:w="22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9E455" w14:textId="0C073793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Базовый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97AAE" w14:textId="37FD5865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1 320 000</w:t>
            </w:r>
          </w:p>
        </w:tc>
        <w:tc>
          <w:tcPr>
            <w:tcW w:w="13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42AF8" w14:textId="4464CDC4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1 650 000</w:t>
            </w:r>
          </w:p>
        </w:tc>
        <w:tc>
          <w:tcPr>
            <w:tcW w:w="10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14A0D" w14:textId="50CED0DB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27,9</w:t>
            </w:r>
          </w:p>
        </w:tc>
        <w:tc>
          <w:tcPr>
            <w:tcW w:w="1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2CC62" w14:textId="1429082D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 xml:space="preserve">≈ 2,0 </w:t>
            </w:r>
            <w:proofErr w:type="spellStart"/>
            <w:r w:rsidRPr="00E5067F">
              <w:rPr>
                <w:sz w:val="28"/>
                <w:szCs w:val="24"/>
              </w:rPr>
              <w:t>года</w:t>
            </w:r>
            <w:proofErr w:type="spellEnd"/>
          </w:p>
        </w:tc>
        <w:tc>
          <w:tcPr>
            <w:tcW w:w="23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7A884" w14:textId="6F26D706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E5067F">
              <w:rPr>
                <w:sz w:val="28"/>
                <w:szCs w:val="24"/>
                <w:lang w:val="ru-RU"/>
              </w:rPr>
              <w:t>Система внедряется в плановом режиме, сотрудники переходят на новую схему работы без значимых задержек</w:t>
            </w:r>
          </w:p>
        </w:tc>
      </w:tr>
      <w:tr w:rsidR="00E5067F" w:rsidRPr="00E5067F" w14:paraId="4E6EAD84" w14:textId="77777777" w:rsidTr="00E5067F">
        <w:trPr>
          <w:jc w:val="center"/>
        </w:trPr>
        <w:tc>
          <w:tcPr>
            <w:tcW w:w="22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FD51C" w14:textId="0D3FEDC4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Оптимистичный</w:t>
            </w:r>
          </w:p>
        </w:tc>
        <w:tc>
          <w:tcPr>
            <w:tcW w:w="10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F971F" w14:textId="4A270BBE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 xml:space="preserve">1 180 </w:t>
            </w:r>
            <w:r w:rsidRPr="00E5067F">
              <w:rPr>
                <w:sz w:val="28"/>
                <w:szCs w:val="24"/>
              </w:rPr>
              <w:lastRenderedPageBreak/>
              <w:t>000</w:t>
            </w:r>
          </w:p>
        </w:tc>
        <w:tc>
          <w:tcPr>
            <w:tcW w:w="13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55528" w14:textId="5A46326C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lastRenderedPageBreak/>
              <w:t>1 880 000</w:t>
            </w:r>
          </w:p>
        </w:tc>
        <w:tc>
          <w:tcPr>
            <w:tcW w:w="10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0B1A6" w14:textId="4AB07B42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>59,3</w:t>
            </w:r>
          </w:p>
        </w:tc>
        <w:tc>
          <w:tcPr>
            <w:tcW w:w="18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C3080" w14:textId="061EA823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</w:rPr>
            </w:pPr>
            <w:r w:rsidRPr="00E5067F">
              <w:rPr>
                <w:sz w:val="28"/>
                <w:szCs w:val="24"/>
              </w:rPr>
              <w:t xml:space="preserve">≈ 1,4 </w:t>
            </w:r>
            <w:proofErr w:type="spellStart"/>
            <w:r w:rsidRPr="00E5067F">
              <w:rPr>
                <w:sz w:val="28"/>
                <w:szCs w:val="24"/>
              </w:rPr>
              <w:t>года</w:t>
            </w:r>
            <w:proofErr w:type="spellEnd"/>
          </w:p>
        </w:tc>
        <w:tc>
          <w:tcPr>
            <w:tcW w:w="23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DA0CD" w14:textId="6311F64C" w:rsidR="00E5067F" w:rsidRPr="00E5067F" w:rsidRDefault="00E5067F" w:rsidP="00E5067F">
            <w:pPr>
              <w:spacing w:before="40" w:after="40"/>
              <w:rPr>
                <w:rFonts w:cs="Times New Roman"/>
                <w:sz w:val="28"/>
                <w:szCs w:val="24"/>
                <w:lang w:val="ru-RU"/>
              </w:rPr>
            </w:pPr>
            <w:r w:rsidRPr="00E5067F">
              <w:rPr>
                <w:sz w:val="28"/>
                <w:szCs w:val="24"/>
                <w:lang w:val="ru-RU"/>
              </w:rPr>
              <w:t xml:space="preserve">Переход на </w:t>
            </w:r>
            <w:r w:rsidRPr="00E5067F">
              <w:rPr>
                <w:sz w:val="28"/>
                <w:szCs w:val="24"/>
                <w:lang w:val="ru-RU"/>
              </w:rPr>
              <w:lastRenderedPageBreak/>
              <w:t>систему проходит быстро, доля ручных операций снижается сильнее базового прогноза</w:t>
            </w:r>
          </w:p>
        </w:tc>
      </w:tr>
    </w:tbl>
    <w:p w14:paraId="07038104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lastRenderedPageBreak/>
        <w:t>Сценарный подход показывает, что результат проекта зависит прежде всего от скорости достижения фактического эффекта и от уровня эксплуатационных затрат. Базовый сценарий демонстрирует положительную экономику проекта. Пессимистичный сценарий показывает, что при слабой адаптации пользователей и росте затрат эффективность может стать пограничной.</w:t>
      </w:r>
    </w:p>
    <w:p w14:paraId="2C7924AF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9.2. </w:t>
      </w:r>
      <w:r w:rsidRPr="00C4777B">
        <w:rPr>
          <w:rFonts w:ascii="Times New Roman" w:hAnsi="Times New Roman" w:cs="Times New Roman"/>
          <w:color w:val="auto"/>
          <w:sz w:val="28"/>
          <w:szCs w:val="28"/>
        </w:rPr>
        <w:t>Sensitivity</w:t>
      </w: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C4777B">
        <w:rPr>
          <w:rFonts w:ascii="Times New Roman" w:hAnsi="Times New Roman" w:cs="Times New Roman"/>
          <w:color w:val="auto"/>
          <w:sz w:val="28"/>
          <w:szCs w:val="28"/>
        </w:rPr>
        <w:t>analysis</w:t>
      </w:r>
    </w:p>
    <w:p w14:paraId="3E812A30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Наибольшее влияние на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 xml:space="preserve"> оказывают три параметра: величина экономии рабочего времени, скорость достижения эффекта в первый год и объем ежегодных затрат на сопровождение. Если фактическая экономия времени оказывается ниже ожидаемой,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 xml:space="preserve"> снижается быстрее всего. Вторым по значимости фактором выступает затягивание адаптационного периода. Третьим фактором является рост стоимости поддержки и доработок.</w:t>
      </w:r>
    </w:p>
    <w:p w14:paraId="7C3C3A64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Практический вывод заключается в том, что руководству важно контролировать не только бюджет разработки, но и фактическое использование решения сотрудниками. Если система не встроится в повседневную работу подразделения, даже качественная техническая реализация не даст нужного финансового эффекта.</w:t>
      </w:r>
    </w:p>
    <w:p w14:paraId="2D990F0E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9.3. Краткосрочные и долгосрочные выгоды</w:t>
      </w:r>
    </w:p>
    <w:p w14:paraId="63E36852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• Краткосрочные выгоды: сокращение времени обработки данных, уменьшение числа ручных операций, ускорение подготовки документов.</w:t>
      </w:r>
    </w:p>
    <w:p w14:paraId="262602A2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lastRenderedPageBreak/>
        <w:t>• Долгосрочные выгоды: накопительный эффект от более качественных данных, снижение организационных рисков, рост прозрачности процессов и улучшение управляемости подразделения.</w:t>
      </w:r>
    </w:p>
    <w:p w14:paraId="1B3FC976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Разделение выгод по горизонту полезно для инвестиционного анализа, поскольку часть эффекта проявляется почти сразу, а часть становится заметной только после стабилизации новых процессов.</w:t>
      </w:r>
    </w:p>
    <w:p w14:paraId="792067B7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9.4. Учет временной стоимости денег</w:t>
      </w:r>
    </w:p>
    <w:p w14:paraId="6B37CBFE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Для дополнительной оценки была рассчитана </w:t>
      </w:r>
      <w:r w:rsidRPr="00C4777B">
        <w:rPr>
          <w:rFonts w:cs="Times New Roman"/>
          <w:sz w:val="28"/>
          <w:szCs w:val="28"/>
        </w:rPr>
        <w:t>NPV</w:t>
      </w:r>
      <w:r w:rsidRPr="00C4777B">
        <w:rPr>
          <w:rFonts w:cs="Times New Roman"/>
          <w:sz w:val="28"/>
          <w:szCs w:val="28"/>
          <w:lang w:val="ru-RU"/>
        </w:rPr>
        <w:t xml:space="preserve"> при ставке дисконтирования 15%.</w:t>
      </w:r>
    </w:p>
    <w:p w14:paraId="5699BA7F" w14:textId="77777777" w:rsidR="00F95158" w:rsidRPr="00B7578A" w:rsidRDefault="00B7578A">
      <w:pPr>
        <w:spacing w:after="120" w:line="36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B7578A">
        <w:rPr>
          <w:rFonts w:cs="Times New Roman"/>
          <w:b/>
          <w:bCs/>
          <w:sz w:val="28"/>
          <w:szCs w:val="28"/>
        </w:rPr>
        <w:t>NPV</w:t>
      </w:r>
      <w:r w:rsidRPr="00B7578A">
        <w:rPr>
          <w:rFonts w:cs="Times New Roman"/>
          <w:b/>
          <w:bCs/>
          <w:sz w:val="28"/>
          <w:szCs w:val="28"/>
          <w:lang w:val="ru-RU"/>
        </w:rPr>
        <w:t xml:space="preserve"> = -540 000 + 190 000</w:t>
      </w:r>
      <w:proofErr w:type="gramStart"/>
      <w:r w:rsidRPr="00B7578A">
        <w:rPr>
          <w:rFonts w:cs="Times New Roman"/>
          <w:b/>
          <w:bCs/>
          <w:sz w:val="28"/>
          <w:szCs w:val="28"/>
          <w:lang w:val="ru-RU"/>
        </w:rPr>
        <w:t>/(</w:t>
      </w:r>
      <w:proofErr w:type="gramEnd"/>
      <w:r w:rsidRPr="00B7578A">
        <w:rPr>
          <w:rFonts w:cs="Times New Roman"/>
          <w:b/>
          <w:bCs/>
          <w:sz w:val="28"/>
          <w:szCs w:val="28"/>
          <w:lang w:val="ru-RU"/>
        </w:rPr>
        <w:t>1,15) + 370 000/(1,15²) + 400 000/(1,15³) ≈ 167 997 руб.</w:t>
      </w:r>
    </w:p>
    <w:p w14:paraId="62947147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Положительное значение </w:t>
      </w:r>
      <w:r w:rsidRPr="00C4777B">
        <w:rPr>
          <w:rFonts w:cs="Times New Roman"/>
          <w:sz w:val="28"/>
          <w:szCs w:val="28"/>
        </w:rPr>
        <w:t>NPV</w:t>
      </w:r>
      <w:r w:rsidRPr="00C4777B">
        <w:rPr>
          <w:rFonts w:cs="Times New Roman"/>
          <w:sz w:val="28"/>
          <w:szCs w:val="28"/>
          <w:lang w:val="ru-RU"/>
        </w:rPr>
        <w:t xml:space="preserve"> подтверждает, что даже с учетом временной стоимости денег проект сохраняет инвестиционную привлекательность в базовом сценарии.</w:t>
      </w:r>
    </w:p>
    <w:p w14:paraId="73CA9425" w14:textId="77777777" w:rsidR="00F95158" w:rsidRPr="00C4777B" w:rsidRDefault="00B7578A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szCs w:val="28"/>
          <w:lang w:val="ru-RU"/>
        </w:rPr>
        <w:t>9.5. Подход к управлению бюджетом</w:t>
      </w:r>
    </w:p>
    <w:p w14:paraId="3DA24A19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• Фиксация базового бюджета проекта и разделение его на этапы: разработка, внедрение, обучение, сопровождение.</w:t>
      </w:r>
    </w:p>
    <w:p w14:paraId="16018843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• Ежемесячный контроль фактических затрат по сравнению с планом.</w:t>
      </w:r>
    </w:p>
    <w:p w14:paraId="53D52A63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• Отдельный учет затрат на обязательное сопровождение и на дополнительные улучшения.</w:t>
      </w:r>
    </w:p>
    <w:p w14:paraId="33C7ECB6" w14:textId="77777777" w:rsidR="00F95158" w:rsidRPr="00C4777B" w:rsidRDefault="00B7578A">
      <w:pPr>
        <w:spacing w:after="80" w:line="360" w:lineRule="auto"/>
        <w:ind w:left="425" w:hanging="227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• Сопоставление бюджета не только с затратами, но и с фактическим эффектом по трудозатратам, ошибкам и срокам операций.</w:t>
      </w:r>
    </w:p>
    <w:p w14:paraId="17D0C64E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Такой подход позволяет не ограничиваться разовым расчетом до запуска, а отслеживать, подтверждается ли финансовая модель в реальной эксплуатации.</w:t>
      </w:r>
    </w:p>
    <w:p w14:paraId="3F545D0D" w14:textId="77777777" w:rsidR="00F95158" w:rsidRPr="00C4777B" w:rsidRDefault="00B7578A">
      <w:pPr>
        <w:pStyle w:val="1"/>
        <w:rPr>
          <w:rFonts w:ascii="Times New Roman" w:hAnsi="Times New Roman" w:cs="Times New Roman"/>
          <w:color w:val="auto"/>
          <w:sz w:val="28"/>
          <w:lang w:val="ru-RU"/>
        </w:rPr>
      </w:pPr>
      <w:r w:rsidRPr="00C4777B">
        <w:rPr>
          <w:rFonts w:ascii="Times New Roman" w:hAnsi="Times New Roman" w:cs="Times New Roman"/>
          <w:color w:val="auto"/>
          <w:sz w:val="28"/>
          <w:lang w:val="ru-RU"/>
        </w:rPr>
        <w:lastRenderedPageBreak/>
        <w:t>10. Заключение</w:t>
      </w:r>
    </w:p>
    <w:p w14:paraId="228296D6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 xml:space="preserve">В рамках задания была подготовлена финансовая модель проекта автоматизации дополнительного образования. В работе были описаны измеримые бизнес-проблемы и бизнес-цели, сформулирована </w:t>
      </w:r>
      <w:r w:rsidRPr="00C4777B">
        <w:rPr>
          <w:rFonts w:cs="Times New Roman"/>
          <w:sz w:val="28"/>
          <w:szCs w:val="28"/>
        </w:rPr>
        <w:t>IT</w:t>
      </w:r>
      <w:r w:rsidRPr="00C4777B">
        <w:rPr>
          <w:rFonts w:cs="Times New Roman"/>
          <w:sz w:val="28"/>
          <w:szCs w:val="28"/>
          <w:lang w:val="ru-RU"/>
        </w:rPr>
        <w:t xml:space="preserve">-инициатива, выполнен расчет </w:t>
      </w:r>
      <w:r w:rsidRPr="00C4777B">
        <w:rPr>
          <w:rFonts w:cs="Times New Roman"/>
          <w:sz w:val="28"/>
          <w:szCs w:val="28"/>
        </w:rPr>
        <w:t>TCO</w:t>
      </w:r>
      <w:r w:rsidRPr="00C4777B">
        <w:rPr>
          <w:rFonts w:cs="Times New Roman"/>
          <w:sz w:val="28"/>
          <w:szCs w:val="28"/>
          <w:lang w:val="ru-RU"/>
        </w:rPr>
        <w:t xml:space="preserve"> на трехлетнем горизонте, оценены прямые и косвенные выгоды, рассчитаны </w:t>
      </w:r>
      <w:r w:rsidRPr="00C4777B">
        <w:rPr>
          <w:rFonts w:cs="Times New Roman"/>
          <w:sz w:val="28"/>
          <w:szCs w:val="28"/>
        </w:rPr>
        <w:t>ROI</w:t>
      </w:r>
      <w:r w:rsidRPr="00C4777B">
        <w:rPr>
          <w:rFonts w:cs="Times New Roman"/>
          <w:sz w:val="28"/>
          <w:szCs w:val="28"/>
          <w:lang w:val="ru-RU"/>
        </w:rPr>
        <w:t xml:space="preserve"> и срок окупаемости, а также рассмотрены риски, допущения и альтернативы.</w:t>
      </w:r>
    </w:p>
    <w:p w14:paraId="06E164CA" w14:textId="77777777" w:rsidR="00F95158" w:rsidRPr="00C4777B" w:rsidRDefault="00B7578A">
      <w:pPr>
        <w:spacing w:after="12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4777B">
        <w:rPr>
          <w:rFonts w:cs="Times New Roman"/>
          <w:sz w:val="28"/>
          <w:szCs w:val="28"/>
          <w:lang w:val="ru-RU"/>
        </w:rPr>
        <w:t>Расчеты показывают, что проект имеет экономическую целесообразность в базовом сценарии и может быть рекомендован к внедрению как инструмент снижения административных издержек и повышения качества процессов. При этом решение требует дисциплины в части внедрения, сопровождения и контроля фактического эффекта. Именно эта связка технического решения и измеримого бизнес-результата делает инвестиционное обоснование содержательным и пригодным для управленческого рассмотрения.</w:t>
      </w:r>
    </w:p>
    <w:sectPr w:rsidR="00F95158" w:rsidRPr="00C4777B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74CAC"/>
    <w:multiLevelType w:val="hybridMultilevel"/>
    <w:tmpl w:val="5EBE3C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0DB438E"/>
    <w:multiLevelType w:val="hybridMultilevel"/>
    <w:tmpl w:val="AF0831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B18127C"/>
    <w:multiLevelType w:val="hybridMultilevel"/>
    <w:tmpl w:val="80C6B0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2879D1"/>
    <w:multiLevelType w:val="hybridMultilevel"/>
    <w:tmpl w:val="4A203C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B964A0F"/>
    <w:multiLevelType w:val="hybridMultilevel"/>
    <w:tmpl w:val="A574EB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13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F78"/>
    <w:rsid w:val="001C395E"/>
    <w:rsid w:val="001F442C"/>
    <w:rsid w:val="00256C2A"/>
    <w:rsid w:val="00257F58"/>
    <w:rsid w:val="0029639D"/>
    <w:rsid w:val="00326F90"/>
    <w:rsid w:val="00451C8C"/>
    <w:rsid w:val="004600E4"/>
    <w:rsid w:val="007B65E7"/>
    <w:rsid w:val="009A0CC4"/>
    <w:rsid w:val="00AA1D8D"/>
    <w:rsid w:val="00B2382A"/>
    <w:rsid w:val="00B47730"/>
    <w:rsid w:val="00B7578A"/>
    <w:rsid w:val="00C4414A"/>
    <w:rsid w:val="00C4777B"/>
    <w:rsid w:val="00C67DC1"/>
    <w:rsid w:val="00CB0664"/>
    <w:rsid w:val="00CF39CD"/>
    <w:rsid w:val="00DA6737"/>
    <w:rsid w:val="00E5067F"/>
    <w:rsid w:val="00F951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53FADC"/>
  <w14:defaultImageDpi w14:val="300"/>
  <w15:docId w15:val="{2AC05A92-BC08-46D8-9BB4-9F880177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6C2A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1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4173</Words>
  <Characters>23791</Characters>
  <Application>Microsoft Office Word</Application>
  <DocSecurity>0</DocSecurity>
  <Lines>198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Бригадина</cp:lastModifiedBy>
  <cp:revision>7</cp:revision>
  <cp:lastPrinted>2026-04-13T22:25:00Z</cp:lastPrinted>
  <dcterms:created xsi:type="dcterms:W3CDTF">2013-12-23T23:15:00Z</dcterms:created>
  <dcterms:modified xsi:type="dcterms:W3CDTF">2026-04-13T22:25:00Z</dcterms:modified>
  <cp:category/>
</cp:coreProperties>
</file>