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.0" w:type="dxa"/>
      </w:tblPr>
      <w:tblGrid>
        <w:gridCol w:w="3782"/>
        <w:gridCol w:w="3782"/>
        <w:gridCol w:w="3782"/>
      </w:tblGrid>
      <w:tr>
        <w:trPr>
          <w:trHeight w:hRule="exact" w:val="98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87120" cy="4203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4203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0.0" w:type="dxa"/>
            </w:tblPr>
            <w:tblGrid>
              <w:gridCol w:w="7460"/>
            </w:tblGrid>
            <w:tr>
              <w:trPr>
                <w:trHeight w:hRule="exact" w:val="880"/>
              </w:trPr>
              <w:tc>
                <w:tcPr>
                  <w:tcW w:type="dxa" w:w="714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00223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32" w:after="0"/>
                    <w:ind w:left="1584" w:right="1584" w:firstLine="0"/>
                    <w:jc w:val="center"/>
                  </w:pPr>
                  <w:r>
                    <w:rPr>
                      <w:rFonts w:ascii="Open Sans" w:hAnsi="Open Sans" w:eastAsia="Open Sans"/>
                      <w:b/>
                      <w:i w:val="0"/>
                      <w:color w:val="FFFFFF"/>
                      <w:sz w:val="24"/>
                    </w:rPr>
                    <w:t xml:space="preserve">NOTICE D’INFORMATION </w:t>
                  </w:r>
                  <w:r>
                    <w:br/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FFFFFF"/>
                      <w:sz w:val="24"/>
                    </w:rPr>
                    <w:t xml:space="preserve">DU CONTRAT MNCAP ADE 1021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20750" cy="36957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750" cy="3695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5" w:lineRule="auto" w:before="116" w:after="226"/>
        <w:ind w:left="96" w:right="74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Le présent document constitue la Notice d'Information prévue par la législation. Il décrit les dispositions essentielles du contrat groupe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d’assurance à adhésion facultative souscrit par l’Association des Assurés de ZENIOO (Association régie par la loi du 1er juillet 1901 – 33 rue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 la République 69002 LYON) ci-après dénommée « la Contractante », auprès de la Mutuelle Nationale des Constructeurs et Accédants à la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Propriété (MNCAP), Mutuelle régie par les dispositions du Livre II du Code de la mutualité et inscrite au Répertoire SIRENE sous le n° SIREN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391 398 351, ci-après dénommée, « la Mutuelle » dont le siège social est situé à Paris (75116), 5 rue Dosne. Le présent document est établi en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application de l’article L.221-4 du Code de la mutualité et de l’article 4 des statuts de la de MNCAP. Il définit le contenu des engagements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contractuels réciproques entre la Mutuelle et chaque Assuré en ce qui concerne les prestations et les cotisations. </w:t>
      </w:r>
    </w:p>
    <w:p>
      <w:pPr>
        <w:sectPr>
          <w:pgSz w:w="11906" w:h="16838"/>
          <w:pgMar w:top="180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4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 – DEFINITIONS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.99999999999999" w:type="dxa"/>
      </w:tblPr>
      <w:tblGrid>
        <w:gridCol w:w="1418"/>
        <w:gridCol w:w="1418"/>
        <w:gridCol w:w="1418"/>
        <w:gridCol w:w="1418"/>
        <w:gridCol w:w="1418"/>
        <w:gridCol w:w="1418"/>
        <w:gridCol w:w="1418"/>
        <w:gridCol w:w="1418"/>
      </w:tblGrid>
      <w:tr>
        <w:trPr>
          <w:trHeight w:hRule="exact" w:val="21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Pour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une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meilleure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compréhension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de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la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présente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Notice 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0" w:right="0" w:firstLine="0"/>
        <w:jc w:val="center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d’information, nous vous proposons de vous référer au Lexique ci-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 w:num="2" w:equalWidth="0">
            <w:col w:w="5686" w:space="0"/>
            <w:col w:w="566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Certificat Individuel d’Adhésion remis à l’Assuré ou sur le dernier Certificat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 d’Adhésion avenant. </w:t>
      </w:r>
    </w:p>
    <w:p>
      <w:pPr>
        <w:autoSpaceDN w:val="0"/>
        <w:autoSpaceDE w:val="0"/>
        <w:widowControl/>
        <w:spacing w:line="230" w:lineRule="auto" w:before="6" w:after="8"/>
        <w:ind w:left="52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Contrat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 Contrat est formé par l’acceptation de l’Assuré des statuts </w:t>
      </w:r>
    </w:p>
    <w:p>
      <w:pPr>
        <w:sectPr>
          <w:type w:val="nextColumn"/>
          <w:pgSz w:w="11906" w:h="16838"/>
          <w:pgMar w:top="180" w:right="272" w:bottom="234" w:left="288" w:header="720" w:footer="720" w:gutter="0"/>
          <w:cols w:num="2" w:equalWidth="0">
            <w:col w:w="5686" w:space="0"/>
            <w:col w:w="5660" w:space="0"/>
          </w:cols>
          <w:docGrid w:linePitch="360"/>
        </w:sectPr>
      </w:pPr>
    </w:p>
    <w:p>
      <w:pPr>
        <w:autoSpaceDN w:val="0"/>
        <w:tabs>
          <w:tab w:pos="5738" w:val="left"/>
        </w:tabs>
        <w:autoSpaceDE w:val="0"/>
        <w:widowControl/>
        <w:spacing w:line="230" w:lineRule="auto" w:before="0" w:after="0"/>
        <w:ind w:left="108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dessous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Mutuelle, des conditions générales reprises dans la notice </w:t>
      </w:r>
    </w:p>
    <w:p>
      <w:pPr>
        <w:autoSpaceDN w:val="0"/>
        <w:tabs>
          <w:tab w:pos="5738" w:val="left"/>
        </w:tabs>
        <w:autoSpaceDE w:val="0"/>
        <w:widowControl/>
        <w:spacing w:line="233" w:lineRule="auto" w:before="8" w:after="0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Accident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atteinte corporelle provenant de l’action soudaine et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d’information et éventuellement des conditions particulières présentées </w:t>
      </w:r>
    </w:p>
    <w:p>
      <w:pPr>
        <w:autoSpaceDN w:val="0"/>
        <w:tabs>
          <w:tab w:pos="5738" w:val="left"/>
        </w:tabs>
        <w:autoSpaceDE w:val="0"/>
        <w:widowControl/>
        <w:spacing w:line="230" w:lineRule="auto" w:before="8" w:after="8"/>
        <w:ind w:left="1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violente d’une cause extérieure et indépendante de la volonté de l’Assuré.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>dans le Bon pour accord.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8" w:right="10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Adhérent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qui souscrit au contrat et en paie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cotisations. L’Adhérent a aussi la qualité d’Assuré. L’Adhérent peut être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membre d’une personne morale qui s’engage irrévocablement à payer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 pour le compte de l’Assuré. 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 w:num="2" w:equalWidth="0">
            <w:col w:w="5638" w:space="0"/>
            <w:col w:w="57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7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Demande Individuelle d’Adhésion (DIA)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Document fourni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complété et signé par le Candidat à l’Assurance afin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formaliser sa demande d’adhésion au Contrat. </w:t>
      </w:r>
    </w:p>
    <w:p>
      <w:pPr>
        <w:autoSpaceDN w:val="0"/>
        <w:autoSpaceDE w:val="0"/>
        <w:widowControl/>
        <w:spacing w:line="230" w:lineRule="auto" w:before="8" w:after="8"/>
        <w:ind w:left="0" w:right="0" w:firstLine="0"/>
        <w:jc w:val="center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Emprunteur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ou morale qui a signé la demande de </w:t>
      </w:r>
    </w:p>
    <w:p>
      <w:pPr>
        <w:sectPr>
          <w:type w:val="nextColumn"/>
          <w:pgSz w:w="11906" w:h="16838"/>
          <w:pgMar w:top="180" w:right="272" w:bottom="234" w:left="288" w:header="720" w:footer="720" w:gutter="0"/>
          <w:cols w:num="2" w:equalWidth="0">
            <w:col w:w="5638" w:space="0"/>
            <w:col w:w="5708" w:space="0"/>
          </w:cols>
          <w:docGrid w:linePitch="360"/>
        </w:sectPr>
      </w:pPr>
    </w:p>
    <w:p>
      <w:pPr>
        <w:autoSpaceDN w:val="0"/>
        <w:tabs>
          <w:tab w:pos="5738" w:val="left"/>
        </w:tabs>
        <w:autoSpaceDE w:val="0"/>
        <w:widowControl/>
        <w:spacing w:line="230" w:lineRule="auto" w:before="0" w:after="8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Assuré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admise à l’assurance et sur la tête de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prêt. 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laquelle repose l’assurance. Il peut être représentant d’une personne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morale, Emprunteur, Co-Emprunteur, Caution du prêt. </w:t>
      </w:r>
    </w:p>
    <w:p>
      <w:pPr>
        <w:autoSpaceDN w:val="0"/>
        <w:autoSpaceDE w:val="0"/>
        <w:widowControl/>
        <w:spacing w:line="245" w:lineRule="auto" w:before="8" w:after="0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Assuré sans activité professionnelle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Sont considérés sans activité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professionnelle les Chômeurs et Inactifs. </w:t>
      </w:r>
    </w:p>
    <w:p>
      <w:pPr>
        <w:autoSpaceDN w:val="0"/>
        <w:autoSpaceDE w:val="0"/>
        <w:widowControl/>
        <w:spacing w:line="245" w:lineRule="auto" w:before="8" w:after="0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Bénéficiaire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ou morale qui percevra les prestations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prévues dans la notice d’information en cas de réalisation du risque.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Bon pour accord (BPA)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Proposition d’assurance émise par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précisant le montant du prêt garanti, la Quotité assurée, les garanties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accordées, les conditions tarifaires, les évènements faisant l’objet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réserve et les conditions particulières. Son retour daté et signé de la main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l’Assuré matérialise l’acceptation des conditions d’assurance par ce 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 w:num="2" w:equalWidth="0">
            <w:col w:w="5638" w:space="0"/>
            <w:col w:w="57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Franchise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Nombre minimum de jours consécutifs d’arrêt de travail,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choisi par le Candidat à l’Assurance (30, 60, 90, 120 ou 180 jours 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ou 90, </w:t>
      </w:r>
    </w:p>
    <w:p>
      <w:pPr>
        <w:autoSpaceDN w:val="0"/>
        <w:autoSpaceDE w:val="0"/>
        <w:widowControl/>
        <w:spacing w:line="245" w:lineRule="auto" w:before="40" w:after="0"/>
        <w:ind w:left="100" w:right="17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120, 180 jours pour les contrats entrant dans le champ d’application de </w:t>
      </w:r>
      <w:r>
        <w:rPr>
          <w:rFonts w:ascii="Calibri" w:hAnsi="Calibri" w:eastAsia="Calibri"/>
          <w:b w:val="0"/>
          <w:i w:val="0"/>
          <w:color w:val="000000"/>
          <w:sz w:val="18"/>
        </w:rPr>
        <w:t>l’article L.113-2-1 du code des assurances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) et figurant sur le Certificat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 d’Adhésion ou sur le dernier Certificat Individuel d’Adhésion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avenant, au-delà duquel une indemnisation est possible au titre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Incapacité Temporaire Totale. </w:t>
      </w:r>
    </w:p>
    <w:p>
      <w:pPr>
        <w:autoSpaceDN w:val="0"/>
        <w:autoSpaceDE w:val="0"/>
        <w:widowControl/>
        <w:spacing w:line="245" w:lineRule="auto" w:before="4" w:after="0"/>
        <w:ind w:left="10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Inactif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Assuré n’exerçant pas d’activité professionnelle rémunérée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fiscalement déclarée au moment du Sinistre. </w:t>
      </w:r>
    </w:p>
    <w:p>
      <w:pPr>
        <w:autoSpaceDN w:val="0"/>
        <w:autoSpaceDE w:val="0"/>
        <w:widowControl/>
        <w:spacing w:line="245" w:lineRule="auto" w:before="8" w:after="2"/>
        <w:ind w:left="10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Incapacité Temporaire Totale (ITT)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Est considéré en incapacité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temporaire totale de travail l’Assuré se trouvant, à la suite d'une maladie </w:t>
      </w:r>
    </w:p>
    <w:p>
      <w:pPr>
        <w:sectPr>
          <w:type w:val="nextColumn"/>
          <w:pgSz w:w="11906" w:h="16838"/>
          <w:pgMar w:top="180" w:right="272" w:bottom="234" w:left="288" w:header="720" w:footer="720" w:gutter="0"/>
          <w:cols w:num="2" w:equalWidth="0">
            <w:col w:w="5638" w:space="0"/>
            <w:col w:w="5708" w:space="0"/>
          </w:cols>
          <w:docGrid w:linePitch="360"/>
        </w:sectPr>
      </w:pPr>
    </w:p>
    <w:p>
      <w:pPr>
        <w:autoSpaceDN w:val="0"/>
        <w:tabs>
          <w:tab w:pos="5738" w:val="left"/>
        </w:tabs>
        <w:autoSpaceDE w:val="0"/>
        <w:widowControl/>
        <w:spacing w:line="235" w:lineRule="auto" w:before="0" w:after="4"/>
        <w:ind w:left="1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dernier.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d’un accident garantis, dans l'impossibilité totale et temporaire 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8" w:right="8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Candidat à l’Assurance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ou représentant d’une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morale qui complète et signe une Demande Individuelle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 destinée à la Mutuelle. En cas d’accord d’assurance, 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obtiendra la qualité d’Assuré. </w:t>
      </w:r>
    </w:p>
    <w:p>
      <w:pPr>
        <w:autoSpaceDN w:val="0"/>
        <w:autoSpaceDE w:val="0"/>
        <w:widowControl/>
        <w:spacing w:line="245" w:lineRule="auto" w:before="8" w:after="0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Caution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P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ersonne qui s’engage à garantir l’exécution de l’obligation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remboursement des mensualités du prêt par le (Co) Emprunteur en cas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défaut de paiement par celui-ci. </w:t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L’Assuré caution ne peut souscrire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 xml:space="preserve">qu’aux seules garanties Décès et Perte Totale et Irréversible d’Autonomie.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Certificat Individuel d’Adhésion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Document remis à l’Assuré constatant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 adhésion au Contrat. Il matérialise l’acceptation du risque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et précise : la Date d’effet de l’assurance, les prêts assurés, leurs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durées, la Quotité assurée, les cotisations annuelles, le montant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prélèvements effectués selon la périodicité choisie par l’Adhérent.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Chômeur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Assuré bénéficiant de droits aux prestations de Pôle Emploi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d’organismes similaires au moment du Sinistre. </w:t>
      </w:r>
    </w:p>
    <w:p>
      <w:pPr>
        <w:autoSpaceDN w:val="0"/>
        <w:autoSpaceDE w:val="0"/>
        <w:widowControl/>
        <w:spacing w:line="245" w:lineRule="auto" w:before="10" w:after="0"/>
        <w:ind w:left="108" w:right="8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Co-Emprunteur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(les) personne(s) qui signe(nt) le(s) contrat(s) de prêt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avec l’Emprunteur. Elle(s) bénéficie(nt) du crédit au même titre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l’Emprunteur et elles sont soumises aux mêmes obligations. </w:t>
      </w:r>
    </w:p>
    <w:p>
      <w:pPr>
        <w:autoSpaceDN w:val="0"/>
        <w:autoSpaceDE w:val="0"/>
        <w:widowControl/>
        <w:spacing w:line="245" w:lineRule="auto" w:before="8" w:after="0"/>
        <w:ind w:left="108" w:right="82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Conjoint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Conjoint de l’Assuré au jour du décès, non séparé de corps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 jugement ayant force de chose jugée et, à défaut, le concubin notoire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déclaré comme tel par l’Assuré à la Mutuelle ou de la personne désignée 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 w:num="2" w:equalWidth="0">
            <w:col w:w="5660" w:space="0"/>
            <w:col w:w="568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78" w:right="18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médicalement reconnue d'exercer sa profession sous réserve qu'à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date d'arrêt de travail il exerce effectivement une activité professionnelle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rémunérée. </w:t>
      </w:r>
    </w:p>
    <w:p>
      <w:pPr>
        <w:autoSpaceDN w:val="0"/>
        <w:autoSpaceDE w:val="0"/>
        <w:widowControl/>
        <w:spacing w:line="245" w:lineRule="auto" w:before="8" w:after="0"/>
        <w:ind w:left="78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n’exerçant pas d’activité professionnelle au jour du sinistre 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considéré en état d’incapacité de travail s’il est temporairement contraint,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suite à un accident ou à une maladie garantie, d’observer un repos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complet l’obligeant à interrompre toutes ses occupations habituelles.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premier jour d’arrêt de travail doit nécessairement être postérieur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date d’effet de la garantie et au plus tard le jour de son 70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plus, l’Assuré doit suivre le traitement médical qui lui est prescrit et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soumettre au repos nécessaire à sa guérison. </w:t>
      </w:r>
    </w:p>
    <w:p>
      <w:pPr>
        <w:autoSpaceDN w:val="0"/>
        <w:autoSpaceDE w:val="0"/>
        <w:widowControl/>
        <w:spacing w:line="245" w:lineRule="auto" w:before="8" w:after="0"/>
        <w:ind w:left="78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Invalidité Permanente Partielle (IPP)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Est considéré en Invalidité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Permanente Partielle au sens du présent Contrat d’Assurance, l’Assuré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trouvant, à la suite d’une Maladie ou d’un Accident garantis, dans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l’impossibilité  permanente, d’exercer tout ou partie de son activité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professionnelle, qui justifie d’un taux contractuel d’Invalidité Permanente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supérieur à 33 % et inférieur à 66%, après Consolidation de son état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santé, et avant la date de liquidation de la pension de retraite ou de pré-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retraite et au plus tard le jour de son 70ème anniversaire. </w:t>
      </w:r>
    </w:p>
    <w:p>
      <w:pPr>
        <w:autoSpaceDN w:val="0"/>
        <w:autoSpaceDE w:val="0"/>
        <w:widowControl/>
        <w:spacing w:line="245" w:lineRule="auto" w:before="8" w:after="4"/>
        <w:ind w:left="78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est établi par le Médecin Conseil de l’Assureur, le cas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échéant suite à expertise médicale, sur la base du tableau croisé de la </w:t>
      </w:r>
    </w:p>
    <w:p>
      <w:pPr>
        <w:sectPr>
          <w:type w:val="nextColumn"/>
          <w:pgSz w:w="11906" w:h="16838"/>
          <w:pgMar w:top="180" w:right="272" w:bottom="234" w:left="288" w:header="720" w:footer="720" w:gutter="0"/>
          <w:cols w:num="2" w:equalWidth="0">
            <w:col w:w="5660" w:space="0"/>
            <w:col w:w="5686" w:space="0"/>
          </w:cols>
          <w:docGrid w:linePitch="360"/>
        </w:sectPr>
      </w:pPr>
    </w:p>
    <w:p>
      <w:pPr>
        <w:autoSpaceDN w:val="0"/>
        <w:tabs>
          <w:tab w:pos="5738" w:val="left"/>
        </w:tabs>
        <w:autoSpaceDE w:val="0"/>
        <w:widowControl/>
        <w:spacing w:line="235" w:lineRule="auto" w:before="0" w:after="2"/>
        <w:ind w:left="1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comme telle dans le cadre d’un PACS.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notice d’information. 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8" w:right="10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Consolidation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moment où les lésions se sont fixées et ont pris un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caractère permanent tel qu’un traitement n’est plus nécessaire si ce n’est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éviter une aggravation, et qu’il devient possible d’apprécier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l’existence éventuelle d’une atteinte permanente à l’intégrité physique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psychique de l’Assuré. </w:t>
      </w:r>
    </w:p>
    <w:p>
      <w:pPr>
        <w:autoSpaceDN w:val="0"/>
        <w:autoSpaceDE w:val="0"/>
        <w:widowControl/>
        <w:spacing w:line="245" w:lineRule="auto" w:before="8" w:after="0"/>
        <w:ind w:left="0" w:right="0" w:firstLine="0"/>
        <w:jc w:val="center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Convention AERAS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(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S’Assurer et Emprunter avec un Risque Aggravé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Santé) – Dispositif destiné à faciliter l’accès à l’assurance et à l’emprunt 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 w:num="2" w:equalWidth="0">
            <w:col w:w="5636" w:space="0"/>
            <w:col w:w="571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"/>
        <w:ind w:left="102" w:right="17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Invalidité Permanente Totale (IPT)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Est considéré en Invalidité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Permanente Totale au sens du présent Contrat d’Assurance se trouvant,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la suite d’une Maladie ou d’un Accident garantis, dans l’impossibilité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totale et de façon permanente, d’exercer sa profession, et qui justifie d’un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taux contractuel d’Invalidité Permanente supérieur à 66 % après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Consolidation de son état de santé, et avant la date de liquidation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pension de retraite ou de pré-retraite et au plus tard le jour de son 70ème </w:t>
      </w:r>
    </w:p>
    <w:p>
      <w:pPr>
        <w:sectPr>
          <w:type w:val="nextColumn"/>
          <w:pgSz w:w="11906" w:h="16838"/>
          <w:pgMar w:top="180" w:right="272" w:bottom="234" w:left="288" w:header="720" w:footer="720" w:gutter="0"/>
          <w:cols w:num="2" w:equalWidth="0">
            <w:col w:w="5636" w:space="0"/>
            <w:col w:w="5710" w:space="0"/>
          </w:cols>
          <w:docGrid w:linePitch="360"/>
        </w:sectPr>
      </w:pPr>
    </w:p>
    <w:p>
      <w:pPr>
        <w:autoSpaceDN w:val="0"/>
        <w:tabs>
          <w:tab w:pos="5738" w:val="left"/>
        </w:tabs>
        <w:autoSpaceDE w:val="0"/>
        <w:widowControl/>
        <w:spacing w:line="245" w:lineRule="auto" w:before="0" w:after="0"/>
        <w:ind w:left="108" w:right="446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personnes présentant un risque aggravé de santé.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anniversaire.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Date d’effet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La Date d’effet d’adhésion correspond à la date à partir de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laquelle les garanties peuvent être mises en jeu. Elle est précisée sur le </w:t>
      </w:r>
    </w:p>
    <w:p>
      <w:pPr>
        <w:autoSpaceDN w:val="0"/>
        <w:autoSpaceDE w:val="0"/>
        <w:widowControl/>
        <w:spacing w:line="188" w:lineRule="exact" w:before="56" w:after="0"/>
        <w:ind w:left="0" w:right="0" w:firstLine="1124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1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Mutualité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- Enregistrée au Répertoire SIRENE sous le n° 391 398 351 - Contrôlée par l’Autorité de Contrôle Prudentiel et de Résolution – Siège social : 5 rue Dosne 75116 Paris – Service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gestion des réclamations : 5 rue Dosne 75116 PARIS. </w:t>
      </w:r>
    </w:p>
    <w:p>
      <w:pPr>
        <w:autoSpaceDN w:val="0"/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884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180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630" w:val="left"/>
        </w:tabs>
        <w:autoSpaceDE w:val="0"/>
        <w:widowControl/>
        <w:spacing w:line="245" w:lineRule="auto" w:before="13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est établi par le Médecin Conseil de l’Assureur, le cas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échéant suite à expertise médicale, sur la base du tableau croisé de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combinaisons de garanties proposées au Candidat à l’Assurance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notice d’information.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sont les suivantes : </w:t>
      </w:r>
    </w:p>
    <w:p>
      <w:pPr>
        <w:autoSpaceDN w:val="0"/>
        <w:tabs>
          <w:tab w:pos="5990" w:val="left"/>
          <w:tab w:pos="6350" w:val="left"/>
        </w:tabs>
        <w:autoSpaceDE w:val="0"/>
        <w:widowControl/>
        <w:spacing w:line="245" w:lineRule="auto" w:before="226" w:after="0"/>
        <w:ind w:left="0" w:right="1728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Maladie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altération de l’état de santé d’origine non accidentelle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Formule 1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– PTIA ;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>constatée par une autorité médicale autre que l’Assuré ou l’Adhérent lui-</w:t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>Formule 2: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Décès -  PTIA – IPT – ITT ; </w:t>
      </w:r>
      <w:r>
        <w:tab/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>Formule 3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Décès -  PTIA – IPT - ITT - IPP ;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même ou un membre de sa famille et qui nécessite un traitement médical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une intervention chirurgicale. </w:t>
      </w:r>
    </w:p>
    <w:p>
      <w:pPr>
        <w:autoSpaceDN w:val="0"/>
        <w:tabs>
          <w:tab w:pos="5630" w:val="left"/>
        </w:tabs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Perte Totale et Irréversible d’Autonomie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est reconnu en état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Des exclusions de garanties sont prévues à l’article 10 de la Notice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Perte Totale et Irréversible d’Autonomie, à la suite d’une Maladie ou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d’information. </w:t>
      </w:r>
    </w:p>
    <w:p>
      <w:pPr>
        <w:autoSpaceDN w:val="0"/>
        <w:tabs>
          <w:tab w:pos="142" w:val="left"/>
          <w:tab w:pos="5630" w:val="left"/>
        </w:tabs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Accident garanti(e) survenu(e) postérieurement à la prise d’effet des </w:t>
      </w:r>
      <w:r>
        <w:br/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l’adhésion, sur étude de la Mutuelle, le Candidat à l’assurance peut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: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S’il se trouve dans l’impossibilité physique ou mentale définitive et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demander le rachat des exclusions liées aux pratiques sportives ou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permanente, médicalement constatée au plus tard le jour de son 70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 xml:space="preserve">ème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loisirs. </w:t>
      </w:r>
    </w:p>
    <w:p>
      <w:pPr>
        <w:autoSpaceDN w:val="0"/>
        <w:autoSpaceDE w:val="0"/>
        <w:widowControl/>
        <w:spacing w:line="230" w:lineRule="auto" w:before="8" w:after="8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anniversaire, de se livrer à la moindre occupation, ni au moindre travail </w:t>
      </w:r>
    </w:p>
    <w:p>
      <w:pPr>
        <w:sectPr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tabs>
          <w:tab w:pos="142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lui procurant gain ou profit, et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S’il se trouve dans l’obligation définitive d’avoir recours à l’assistance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viagère d’une tierce personne pour accomplir les actes ordinaires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vie (se laver, se vêtir, se nourrir, se déplacer).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1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>A l’adhésion il est également proposé l’option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« DOS et PSY  »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permettant le rachat des exclusions liées aux atteintes discales et /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vertébrales et / ou radiculaires et des exclusions liées aux affections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psychiatriques.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Cette option est éligible aux formules 2, 3 et 4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Professions de Santé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: médecins enregistrés au Conseil National de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>uniquement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. </w:t>
      </w:r>
    </w:p>
    <w:p>
      <w:pPr>
        <w:autoSpaceDN w:val="0"/>
        <w:autoSpaceDE w:val="0"/>
        <w:widowControl/>
        <w:spacing w:line="230" w:lineRule="auto" w:before="8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l’Ordre des Médecins, chirurgiens, chirurgiens-dentistes enregistrés au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Conseil de l’Ordre des chirurgiens-dentistes, pharmaciens, sage-femme,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infirmier, kinésithérapeute ou vétérinaire. </w:t>
      </w:r>
    </w:p>
    <w:p>
      <w:pPr>
        <w:autoSpaceDN w:val="0"/>
        <w:autoSpaceDE w:val="0"/>
        <w:widowControl/>
        <w:spacing w:line="245" w:lineRule="auto" w:before="8" w:after="0"/>
        <w:ind w:left="0" w:right="10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Quotité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Niveau de la garantie couverte pour l’Assuré, exprimé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pourcentage du capital restant dû, précisé au Certificat Individuel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 ou sur le dernier Certificat Individuel d’Adhésion avenant,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garanties Décès / Perte Totale et Irréversible d’Autonomie /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Invalidité Permanente Totale, et de la mensualité pour les garanties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Incapacité Temporaire Totale / Invalidité Permanente Partielle. </w:t>
      </w:r>
    </w:p>
    <w:p>
      <w:pPr>
        <w:autoSpaceDN w:val="0"/>
        <w:autoSpaceDE w:val="0"/>
        <w:widowControl/>
        <w:spacing w:line="245" w:lineRule="auto" w:before="8" w:after="0"/>
        <w:ind w:left="0" w:right="102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Rechute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Reprise d’un état pathologique intervenant après une guérison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une Consolidation apparente et donnant lieu à un nouvel arrêt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travail. L’imputation à la pathologie initiale doit être médicalement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20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Lorsque l’assurance est consentie à des conditions particulières,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seules sont accordées à l’Assuré les garanties mentionnées sur le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Bon pour Accord qui lui est adressé par la Mutuelle. </w:t>
      </w:r>
    </w:p>
    <w:p>
      <w:pPr>
        <w:autoSpaceDN w:val="0"/>
        <w:autoSpaceDE w:val="0"/>
        <w:widowControl/>
        <w:spacing w:line="245" w:lineRule="auto" w:before="8" w:after="0"/>
        <w:ind w:left="100" w:right="1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Quotités assurées au titre des garanties optionnelles IPT, ITT et IPP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doivent être identiques. Elles peuvent être inférieures et au plus égales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Quotité assurée au titre de la garantie Décès - PTIA. </w:t>
      </w:r>
    </w:p>
    <w:p>
      <w:pPr>
        <w:autoSpaceDN w:val="0"/>
        <w:autoSpaceDE w:val="0"/>
        <w:widowControl/>
        <w:spacing w:line="245" w:lineRule="auto" w:before="226" w:after="8"/>
        <w:ind w:left="100" w:right="20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Le total des capitaux assurés au titre de la notice d’information, pour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un même Assuré, ne pourra en aucun cas excéder 15 000 000 €, quels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que soient le nombre et la nature des prêts assurés. Les affaires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portant sur des montants plus importants pourront être soumises à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constatée.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la Mutuelle pour accord dérogatoire. </w:t>
      </w:r>
    </w:p>
    <w:p>
      <w:pPr>
        <w:autoSpaceDN w:val="0"/>
        <w:tabs>
          <w:tab w:pos="5630" w:val="left"/>
        </w:tabs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Sinistre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Evènement susceptible de mettre en œuvre l’une ou l’autre des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prévues par le Contrat.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prestations ITT, IPT et IPP sont globalement limitées à 15 000€ par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Vente à distance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Système organisé de commercialisation utilisant une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mois par Assuré. </w:t>
      </w:r>
    </w:p>
    <w:p>
      <w:pPr>
        <w:autoSpaceDN w:val="0"/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plusieurs techniques de communication à distance jusqu’à, et y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53" w:lineRule="auto" w:before="0" w:after="0"/>
        <w:ind w:left="0" w:right="1296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compris, la conclusion de l’adhésion.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2 - BASE JURIDIQUE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4196" w:space="0"/>
            <w:col w:w="698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1434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ARTICLE 4 – PRÊTS ASSURABLES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notice d’information couvre les prêts énumérés ci-après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Prêts amortissables avec ou sans différé à taux fixe ou à taux variable,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4196" w:space="0"/>
            <w:col w:w="6980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notice d’information est régie par le Code de la Mutualité et la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Prêts relais, </w:t>
      </w:r>
    </w:p>
    <w:p>
      <w:pPr>
        <w:autoSpaceDN w:val="0"/>
        <w:tabs>
          <w:tab w:pos="5630" w:val="left"/>
        </w:tabs>
        <w:autoSpaceDE w:val="0"/>
        <w:widowControl/>
        <w:spacing w:line="233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législation en vigueur.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Prêts in fine, </w:t>
      </w:r>
    </w:p>
    <w:p>
      <w:pPr>
        <w:autoSpaceDN w:val="0"/>
        <w:autoSpaceDE w:val="0"/>
        <w:widowControl/>
        <w:spacing w:line="233" w:lineRule="auto" w:before="8" w:after="6"/>
        <w:ind w:left="0" w:right="283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Prêts à taux zéro (total ou partiel),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3 - OBJET DE L’ASSURANCE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 réserve d’acceptation par la Mutuelle, la notice d’information a pour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objet de garantir les personnes physiques, les représentants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personnes morales, adhérant à la Mutuelle, Emprunteur, Co-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Emprunteur, Caution d’un ou plusieurs prêt(s) avant remboursement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intégral contre les risques :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Garanties obligatoires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: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242" w:val="left"/>
        </w:tabs>
        <w:autoSpaceDE w:val="0"/>
        <w:widowControl/>
        <w:spacing w:line="245" w:lineRule="auto" w:before="0" w:after="0"/>
        <w:ind w:left="10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étude préalable de la Mutuelle, les prêts de regroupement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crédits (hors rachat de crédits). </w:t>
      </w:r>
    </w:p>
    <w:p>
      <w:pPr>
        <w:autoSpaceDN w:val="0"/>
        <w:autoSpaceDE w:val="0"/>
        <w:widowControl/>
        <w:spacing w:line="245" w:lineRule="auto" w:before="226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variation acceptée pour les prêts à taux variable assurables est limitée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200 points de base (2%). </w:t>
      </w:r>
    </w:p>
    <w:p>
      <w:pPr>
        <w:autoSpaceDN w:val="0"/>
        <w:autoSpaceDE w:val="0"/>
        <w:widowControl/>
        <w:spacing w:line="230" w:lineRule="auto" w:before="224" w:after="8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durée des prêts assurée est limitée :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Décès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pour les prêts immobiliers à 33 ans (396 mois) y compris différé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Perte Totale et Irréversible d’Autonomie (PTIA).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éventuel,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296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Garanties optionnelles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: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Invalidité Permanente Totale (IPT)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Incapacité Temporaire Totale (ITT)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4202" w:space="0"/>
            <w:col w:w="697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4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pour les prêts relais à 3 ans (36 mois),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pour les prêts in fine à 33 ans (396 mois),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pour les prêts à taux zéro à 20 ans (240 mois) y compris différé éventuel,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4202" w:space="0"/>
            <w:col w:w="697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45" w:lineRule="auto" w:before="0" w:after="0"/>
        <w:ind w:left="0" w:right="72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Invalidité Permanente Partielle (IPP) 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pour les prêts de regroupement de crédits à 30 ans (360 mois). </w:t>
      </w:r>
    </w:p>
    <w:p>
      <w:pPr>
        <w:autoSpaceDN w:val="0"/>
        <w:tabs>
          <w:tab w:pos="5630" w:val="left"/>
        </w:tabs>
        <w:autoSpaceDE w:val="0"/>
        <w:widowControl/>
        <w:spacing w:line="245" w:lineRule="auto" w:before="8" w:after="0"/>
        <w:ind w:left="0" w:right="172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optionnelles ne peuvent être souscrites que si le Candidat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l’Assurance a souscrit les garanties Décès et PTIA.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différé d’amortissement est plafonné à 36 mois. </w:t>
      </w:r>
    </w:p>
    <w:p>
      <w:pPr>
        <w:autoSpaceDN w:val="0"/>
        <w:autoSpaceDE w:val="0"/>
        <w:widowControl/>
        <w:spacing w:line="233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IPT, ITT et IPP peuvent être souscrites par le Candidat à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l’Assurance qui exerce une activité professionnelle rémunérée non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exclue lors de l’adhésion ou qui est sans activité professionnelle.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 garanties sont définies à l’article 9 de la présente notice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100" w:right="1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précisé que le bien objet du financement assuré est situé en France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que le prêt est libellé en euros et rédigé en français, et souscrit auprès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organisme bancaire situé en France ou dans les DROM, COM ce qui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d’information.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inclut les succursales françaises d’organismes bancaires étrangers. </w:t>
      </w:r>
    </w:p>
    <w:p>
      <w:pPr>
        <w:autoSpaceDN w:val="0"/>
        <w:autoSpaceDE w:val="0"/>
        <w:widowControl/>
        <w:spacing w:line="188" w:lineRule="exact" w:before="154" w:after="0"/>
        <w:ind w:left="0" w:right="0" w:firstLine="1103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2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38" w:after="10"/>
        <w:ind w:left="0" w:right="98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après la signature du Certificat Individuel d’Adhésion, sauf si cette </w:t>
      </w:r>
    </w:p>
    <w:p>
      <w:pPr>
        <w:sectPr>
          <w:pgSz w:w="11906" w:h="16838"/>
          <w:pgMar w:top="222" w:right="35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exception, lorsque les prêts dont la couverture fait l’objet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 d’adhésion entrent dans le champ d’application de l’article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L.113-2-1 du code des assurances, ils sont assurables dans les conditions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 w:num="2" w:equalWidth="0">
            <w:col w:w="5530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renonciation fait suite à un refus de la banque. </w:t>
      </w:r>
    </w:p>
    <w:p>
      <w:pPr>
        <w:autoSpaceDN w:val="0"/>
        <w:autoSpaceDE w:val="0"/>
        <w:widowControl/>
        <w:spacing w:line="230" w:lineRule="auto" w:before="224" w:after="8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Médecin-Conseil de la Mutuelle se réserve le droit : </w:t>
      </w:r>
    </w:p>
    <w:p>
      <w:pPr>
        <w:sectPr>
          <w:type w:val="nextColumn"/>
          <w:pgSz w:w="11906" w:h="16838"/>
          <w:pgMar w:top="222" w:right="354" w:bottom="184" w:left="396" w:header="720" w:footer="720" w:gutter="0"/>
          <w:cols w:num="2" w:equalWidth="0">
            <w:col w:w="5530" w:space="0"/>
            <w:col w:w="562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suivantes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De demander toutes justifications, visites ou examens complémentaires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durée des prêts est au minimum de 120 mois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Franchise est au minimum de 90 jours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 la demande d’adhésion est faite en substitution d’une autre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 w:num="2" w:equalWidth="0">
            <w:col w:w="5526" w:space="0"/>
            <w:col w:w="563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4" w:right="9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(rapport médical, analyses biologiques ou tout autre élément)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nécessaires à l’appréciation du risque. S’il s’agit d’informations médicales,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elles seront adressées sous pli confidentiel au Médecin-Conseil de la </w:t>
      </w:r>
    </w:p>
    <w:p>
      <w:pPr>
        <w:sectPr>
          <w:type w:val="nextColumn"/>
          <w:pgSz w:w="11906" w:h="16838"/>
          <w:pgMar w:top="222" w:right="354" w:bottom="184" w:left="396" w:header="720" w:footer="720" w:gutter="0"/>
          <w:cols w:num="2" w:equalWidth="0">
            <w:col w:w="5526" w:space="0"/>
            <w:col w:w="5630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8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assurance en cours, il s’agit d’une assurance contractée au sein d’un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Mutuelle,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/>
          <w:docGrid w:linePitch="360"/>
        </w:sectPr>
      </w:pPr>
    </w:p>
    <w:p>
      <w:pPr>
        <w:autoSpaceDN w:val="0"/>
        <w:tabs>
          <w:tab w:pos="142" w:val="left"/>
        </w:tabs>
        <w:autoSpaceDE w:val="0"/>
        <w:widowControl/>
        <w:spacing w:line="245" w:lineRule="auto" w:before="0" w:after="0"/>
        <w:ind w:left="0" w:right="1296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contrat groupe bancaire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prêt finance l’acquisition de la résidence principale. </w:t>
      </w:r>
    </w:p>
    <w:p>
      <w:pPr>
        <w:autoSpaceDN w:val="0"/>
        <w:autoSpaceDE w:val="0"/>
        <w:widowControl/>
        <w:spacing w:line="245" w:lineRule="auto" w:before="222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La notice d’information ne couvre pas les prêts énumérés ci-après : </w:t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prêts consommation,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prêts professionnels non immobiliers,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 w:num="2" w:equalWidth="0">
            <w:col w:w="5506" w:space="0"/>
            <w:col w:w="56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2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majorer la cotisation, de restreindre ou d’exclure des garanties.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ce dernier cas, les conditions d’acceptation à l’assurance sont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notifiées au Candidat à l’Assurance par lettre sous pli confidentiel, appelé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« Bon pour accord », valable pour une Date d’effet intervenant dans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120 jours à compter de sa date d’émission ou dans le cas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substitutions d’assurance dans les 14 mois suivant la réalisation des </w:t>
      </w:r>
    </w:p>
    <w:p>
      <w:pPr>
        <w:sectPr>
          <w:type w:val="nextColumn"/>
          <w:pgSz w:w="11906" w:h="16838"/>
          <w:pgMar w:top="222" w:right="354" w:bottom="184" w:left="396" w:header="720" w:footer="720" w:gutter="0"/>
          <w:cols w:num="2" w:equalWidth="0">
            <w:col w:w="5506" w:space="0"/>
            <w:col w:w="5650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prêts travaux non immobiliers.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formalités médicales. </w:t>
      </w:r>
    </w:p>
    <w:p>
      <w:pPr>
        <w:autoSpaceDN w:val="0"/>
        <w:tabs>
          <w:tab w:pos="5630" w:val="left"/>
        </w:tabs>
        <w:autoSpaceDE w:val="0"/>
        <w:widowControl/>
        <w:spacing w:line="233" w:lineRule="auto" w:before="222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5 – CONDITIONS D’ADHÉSION EN VUE DE L’ADMISSION A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L’acceptation expresse de l’Assuré est matérialisée par le retour signé du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L’ASSURANCE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Bon pour Accord à la Mutuelle. Elle conditionne l’émission du Certificat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 Candidat à l’Assurance doit : </w:t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Être âgé au jour de l’adhésion :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 w:num="2" w:equalWidth="0">
            <w:col w:w="4075" w:space="0"/>
            <w:col w:w="708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55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 d’Adhésion par la Mutuelle. </w:t>
      </w:r>
    </w:p>
    <w:p>
      <w:pPr>
        <w:autoSpaceDN w:val="0"/>
        <w:autoSpaceDE w:val="0"/>
        <w:widowControl/>
        <w:spacing w:line="230" w:lineRule="auto" w:before="8" w:after="6"/>
        <w:ind w:left="155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défaut, sauf accord de la Mutuelle, des formalités d’Adhésion devront </w:t>
      </w:r>
    </w:p>
    <w:p>
      <w:pPr>
        <w:sectPr>
          <w:type w:val="nextColumn"/>
          <w:pgSz w:w="11906" w:h="16838"/>
          <w:pgMar w:top="222" w:right="354" w:bottom="184" w:left="396" w:header="720" w:footer="720" w:gutter="0"/>
          <w:cols w:num="2" w:equalWidth="0">
            <w:col w:w="4075" w:space="0"/>
            <w:col w:w="70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3.99999999999999" w:type="dxa"/>
      </w:tblPr>
      <w:tblGrid>
        <w:gridCol w:w="3719"/>
        <w:gridCol w:w="3719"/>
        <w:gridCol w:w="3719"/>
      </w:tblGrid>
      <w:tr>
        <w:trPr>
          <w:trHeight w:hRule="exact" w:val="21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D’au moins 18 ans et de moins de 80 ans pour l’adhésion de la 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être renouvelées. </w:t>
            </w:r>
          </w:p>
        </w:tc>
      </w:tr>
    </w:tbl>
    <w:p>
      <w:pPr>
        <w:autoSpaceDN w:val="0"/>
        <w:autoSpaceDE w:val="0"/>
        <w:widowControl/>
        <w:spacing w:line="230" w:lineRule="auto" w:before="2" w:after="0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Décès, </w:t>
      </w:r>
    </w:p>
    <w:p>
      <w:pPr>
        <w:autoSpaceDN w:val="0"/>
        <w:tabs>
          <w:tab w:pos="708" w:val="left"/>
          <w:tab w:pos="5630" w:val="left"/>
        </w:tabs>
        <w:autoSpaceDE w:val="0"/>
        <w:widowControl/>
        <w:spacing w:line="233" w:lineRule="auto" w:before="8" w:after="0"/>
        <w:ind w:left="28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D’au moins 18 ans et de moins de 65 ans pour l’adhésion de la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6 – INCONTESTABILITE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0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PTIA,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Les déclarations de l’Assuré servent de base à l’adhésion qui est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</w:p>
    <w:p>
      <w:pPr>
        <w:autoSpaceDN w:val="0"/>
        <w:tabs>
          <w:tab w:pos="708" w:val="left"/>
          <w:tab w:pos="5630" w:val="left"/>
        </w:tabs>
        <w:autoSpaceDE w:val="0"/>
        <w:widowControl/>
        <w:spacing w:line="233" w:lineRule="auto" w:before="6" w:after="0"/>
        <w:ind w:left="28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d’au moins 18 ans et de moins de 65 ans pour l’adhésion des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incontestable dès qu’elle a pris effet, sauf en cas de réticence ou de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6" w:after="0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IPT, ITT et IPP,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fausse déclaration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. </w:t>
      </w:r>
    </w:p>
    <w:p>
      <w:pPr>
        <w:autoSpaceDN w:val="0"/>
        <w:tabs>
          <w:tab w:pos="708" w:val="left"/>
          <w:tab w:pos="5630" w:val="left"/>
        </w:tabs>
        <w:autoSpaceDE w:val="0"/>
        <w:widowControl/>
        <w:spacing w:line="233" w:lineRule="auto" w:before="8" w:after="6"/>
        <w:ind w:left="28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Justifier de l’existence du prêt, de sa durée, de son taux et de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Ainsi, les déclarations portées à la demande d’adhésion doivent être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2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 amortissement, résider en France. Pour tout candidat résidant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les DROM-COM, une étude préalable de la Mutuelle est requise.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étrangers et les expatriés seules les garanties Décès et PTIA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 w:num="2" w:equalWidth="0">
            <w:col w:w="5530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9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 xml:space="preserve">rectifiées avant la Date d’effet si elles ne sont plus exactes.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A défaut, la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Mutuelle peut appliquer les sanctions prévues par le code de la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Mutualité en cas de réticence ou de fausse déclaration.</w:t>
      </w:r>
    </w:p>
    <w:p>
      <w:pPr>
        <w:sectPr>
          <w:type w:val="nextColumn"/>
          <w:pgSz w:w="11906" w:h="16838"/>
          <w:pgMar w:top="222" w:right="354" w:bottom="184" w:left="396" w:header="720" w:footer="720" w:gutter="0"/>
          <w:cols w:num="2" w:equalWidth="0">
            <w:col w:w="5530" w:space="0"/>
            <w:col w:w="562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45" w:lineRule="auto" w:before="0" w:after="0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sont ouvertes.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L’attention des Candidats à l’Assurance est attirée sur les sanctions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prévues par le Code de la mutualité. </w:t>
      </w:r>
    </w:p>
    <w:p>
      <w:pPr>
        <w:autoSpaceDN w:val="0"/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adhésions sont reçues à l’aide d’une Demande Individuelle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 mise à la disposition des Candidats à l’Assurance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Mutuelle. La signature de cet imprimé matérialise la demande d’adhésion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la Mutuelle. </w:t>
      </w:r>
    </w:p>
    <w:p>
      <w:pPr>
        <w:autoSpaceDN w:val="0"/>
        <w:autoSpaceDE w:val="0"/>
        <w:widowControl/>
        <w:spacing w:line="245" w:lineRule="auto" w:before="8" w:after="0"/>
        <w:ind w:left="0" w:right="1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L’admission est subordonnée, en fonction des capitaux à garantir et/ou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l’âge du Candidat à l’Assurance, à la réalisation des formalités de sélection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risques en vigueur à l’adhésion. </w:t>
      </w:r>
    </w:p>
    <w:p>
      <w:pPr>
        <w:autoSpaceDN w:val="0"/>
        <w:autoSpaceDE w:val="0"/>
        <w:widowControl/>
        <w:spacing w:line="245" w:lineRule="auto" w:before="226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L’admission à l’assurance pour les prêts entrant dans le champ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d’application de l’article  L.113-2-1 du code des assurances n’est pas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subordonnée à la sélection médicale, sauf si le cumul déclaré par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Candidat à l’assurance des prêts immobiliers (hors prêt relais)  assurés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la Mutuelle ou par tout autre organisme d’assurance emprunteur 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égal ou supérieur à 200 000 euros à l’adhésion. </w:t>
      </w:r>
    </w:p>
    <w:p>
      <w:pPr>
        <w:autoSpaceDN w:val="0"/>
        <w:autoSpaceDE w:val="0"/>
        <w:widowControl/>
        <w:spacing w:line="245" w:lineRule="auto" w:before="228" w:after="0"/>
        <w:ind w:left="0" w:right="1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autres demandes d’adhésion font l’objet d’une sélection médicale.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Elles sont valables 6 mois pour les questionnaires et 12 mois pour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examens médicaux.</w:t>
      </w:r>
    </w:p>
    <w:p>
      <w:pPr>
        <w:autoSpaceDN w:val="0"/>
        <w:autoSpaceDE w:val="0"/>
        <w:widowControl/>
        <w:spacing w:line="245" w:lineRule="auto" w:before="226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d’adhésion effective, de refus ou d’acceptation avec restriction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et/ou majoration de cotisations de la part de la Mutuelle,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frais d’examens médicaux engagés par le Candidat à l’Assurance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seront pris en charge directement par la Mutuelle si les examens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sont réalisés dans un centre de santé agréé par la Mutuelle et, dans tous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autres cas, seront remboursés sur présentation des factures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originales des examens médicaux dans les limites des remboursements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indiqués sur le document des formalités médicales pour l’adhésion.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revanche, le Candidat à l’Assurance ou l’Assuré supportera les honoraires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d’examens lorsque ces derniers n’auront pas été sollicités par la Mutuelle,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lorsqu’il ne donne pas suite à un accord d’assurance émis par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sans restriction et/ou majoration et en cas de renonciation de sa part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 w:num="2" w:equalWidth="0">
            <w:col w:w="5530" w:space="0"/>
            <w:col w:w="56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55" w:type="dxa"/>
      </w:tblPr>
      <w:tblGrid>
        <w:gridCol w:w="11156"/>
      </w:tblGrid>
      <w:tr>
        <w:trPr>
          <w:trHeight w:hRule="exact" w:val="2014"/>
        </w:trPr>
        <w:tc>
          <w:tcPr>
            <w:tcW w:type="dxa" w:w="547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1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Article L.221-14 :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«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Indépendamment des causes ordinaires de nullité, la garantie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accordée au membre participant par la mutuelle ou par l’union est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nulle en cas de réticence ou de fausse déclaration intentionnelle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de la part de celui-ci, quand cette réticence ou cette fausse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déclaration change l’objet du risque ou en diminue l’opinion pour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la mutuelle ou l’union, alors même que le risque omis ou dénaturé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par le membre participant a été sans influence sur la réalisation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du risque. » </w:t>
            </w:r>
          </w:p>
        </w:tc>
      </w:tr>
    </w:tbl>
    <w:p>
      <w:pPr>
        <w:autoSpaceDN w:val="0"/>
        <w:autoSpaceDE w:val="0"/>
        <w:widowControl/>
        <w:spacing w:line="245" w:lineRule="auto" w:before="214" w:after="228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d’omission ou de fausse déclaration non intentionnelle, il sera fait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application des dispositions de l’article L.221-15 du Code de la mutualité.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55" w:type="dxa"/>
      </w:tblPr>
      <w:tblGrid>
        <w:gridCol w:w="11156"/>
      </w:tblGrid>
      <w:tr>
        <w:trPr>
          <w:trHeight w:hRule="exact" w:val="3710"/>
        </w:trPr>
        <w:tc>
          <w:tcPr>
            <w:tcW w:type="dxa" w:w="5474"/>
            <w:tcBorders>
              <w:start w:sz="3.199999999999818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1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Article L.221-15 :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« Pour les opérations individuelles et collectives facultatives,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l’omission ou la déclaration inexacte de la part du membre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participant dont la mauvaise foi n'est pas établie n'entraîne pas la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nullité de la garantie prévue au bulletin d'adhésion ou au contrat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collectif.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110" w:right="66" w:firstLine="0"/>
              <w:jc w:val="both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Si elle est constatée avant toute réalisation du risque, la mutuelle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ou l'union a le droit de maintenir l'adhésion dans le cadre des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règlements ou le contrat collectif moyennant une augmentation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de cotisation acceptée par le membre participant ; à défaut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d'accord de celui-ci, le bulletin d'adhésion ou le contrat prend fin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dix jours après notification adressée au membre participant par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lettre recommandée. La mutuelle ou l'union restitue à celui-ci la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portion de cotisation payée pour le temps où la garantie ne court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plus. 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Dans le cas où la constatation n'a lieu qu'après la réalisation du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risque, la prestation est réduite en proportion du taux des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62"/>
        <w:ind w:left="0" w:right="0"/>
      </w:pPr>
    </w:p>
    <w:p>
      <w:pPr>
        <w:sectPr>
          <w:type w:val="nextColumn"/>
          <w:pgSz w:w="11906" w:h="16838"/>
          <w:pgMar w:top="222" w:right="354" w:bottom="184" w:left="396" w:header="720" w:footer="720" w:gutter="0"/>
          <w:cols w:num="2" w:equalWidth="0">
            <w:col w:w="5530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 w:firstLine="1103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3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5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56" w:bottom="184" w:left="396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1154"/>
      </w:tblGrid>
      <w:tr>
        <w:trPr>
          <w:trHeight w:hRule="exact" w:val="678"/>
        </w:trPr>
        <w:tc>
          <w:tcPr>
            <w:tcW w:type="dxa" w:w="547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0" w:right="68" w:firstLine="0"/>
              <w:jc w:val="both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cotisations payées par le membre participant par rapport au taux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des cotisations qui auraient été dues, si les risques avaient été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complètement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 et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ex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act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e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ment déclarés ». </w:t>
            </w:r>
          </w:p>
        </w:tc>
      </w:tr>
    </w:tbl>
    <w:p>
      <w:pPr>
        <w:autoSpaceDN w:val="0"/>
        <w:autoSpaceDE w:val="0"/>
        <w:widowControl/>
        <w:spacing w:line="245" w:lineRule="auto" w:before="220" w:after="0"/>
        <w:ind w:left="0" w:right="14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 dispositions sont applicables tant à l’adhésion qu’en cours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Contrat. Les cotisations versées restent alors acquises à la Mutuelle, qui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 réserve le droit d’engager tout recours pour la restitution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prestations indûment payées auprès de l’Assuré ou en cas de décès,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auprès de ses ayants-droits. </w:t>
      </w:r>
    </w:p>
    <w:p>
      <w:pPr>
        <w:autoSpaceDN w:val="0"/>
        <w:autoSpaceDE w:val="0"/>
        <w:widowControl/>
        <w:spacing w:line="245" w:lineRule="auto" w:before="8" w:after="0"/>
        <w:ind w:left="0" w:right="14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Candidat à l’Assurance 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qui a rempli des formalités médicales à </w:t>
      </w:r>
      <w:r>
        <w:rPr>
          <w:rFonts w:ascii="Calibri" w:hAnsi="Calibri" w:eastAsia="Calibri"/>
          <w:b w:val="0"/>
          <w:i w:val="0"/>
          <w:color w:val="000000"/>
          <w:sz w:val="18"/>
        </w:rPr>
        <w:t>l’adhésion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est tenu d’informer la Mutuelle de toute modification de son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état de santé qui surviendrait avant la prise d’effet des garanties. </w:t>
      </w:r>
    </w:p>
    <w:p>
      <w:pPr>
        <w:autoSpaceDN w:val="0"/>
        <w:autoSpaceDE w:val="0"/>
        <w:widowControl/>
        <w:spacing w:line="245" w:lineRule="auto" w:before="226" w:after="0"/>
        <w:ind w:left="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7 –PROCEDURE D’ADMISSION EN CAS DE RISQUE AGGRAVE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DE SANTE – CONVENTION AERAS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30" w:lineRule="auto" w:before="224" w:after="4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7.1 Objet de la Convention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94"/>
        <w:gridCol w:w="1394"/>
        <w:gridCol w:w="1394"/>
        <w:gridCol w:w="1394"/>
        <w:gridCol w:w="1394"/>
        <w:gridCol w:w="1394"/>
        <w:gridCol w:w="1394"/>
        <w:gridCol w:w="1394"/>
      </w:tblGrid>
      <w:tr>
        <w:trPr>
          <w:trHeight w:hRule="exact" w:val="218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Conformément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à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Convention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AERAS,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renseignement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du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Questionnaire de santé n’est pas obligatoire pour l’assurance des prêts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consommation affectés ou dédiés, sous réserve des conditions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suivantes :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leur montant ne dépasse pas 17 000 euros,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leur durée de remboursement est inférieure ou égale à 4 ans,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le candidat à l’assurance a 50 ans au plus,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le candidat à l’assurance dépose une déclaration sur l’honneur de non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cumul de prêts au-delà du plafond susmentionné. </w:t>
      </w:r>
    </w:p>
    <w:p>
      <w:pPr>
        <w:autoSpaceDN w:val="0"/>
        <w:autoSpaceDE w:val="0"/>
        <w:widowControl/>
        <w:spacing w:line="245" w:lineRule="auto" w:before="22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dispositions mentionnées ci-dessous ne concernent que les prêts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immobiliers et les prêts professionnels. </w:t>
      </w:r>
    </w:p>
    <w:p>
      <w:pPr>
        <w:autoSpaceDN w:val="0"/>
        <w:autoSpaceDE w:val="0"/>
        <w:widowControl/>
        <w:spacing w:line="245" w:lineRule="auto" w:before="8" w:after="0"/>
        <w:ind w:left="0" w:right="14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dossier du Candidat à l’Assurance présentant un risque aggravé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santé relevant du cadre fixé par la Convention AERAS (s’</w:t>
      </w:r>
      <w:r>
        <w:rPr>
          <w:rFonts w:ascii="Open Sans" w:hAnsi="Open Sans" w:eastAsia="Open Sans"/>
          <w:b/>
          <w:i w:val="0"/>
          <w:color w:val="000000"/>
          <w:sz w:val="16"/>
        </w:rPr>
        <w:t>A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ssurer et </w:t>
      </w:r>
      <w:r>
        <w:rPr>
          <w:rFonts w:ascii="Open Sans" w:hAnsi="Open Sans" w:eastAsia="Open Sans"/>
          <w:b/>
          <w:i w:val="0"/>
          <w:color w:val="000000"/>
          <w:sz w:val="16"/>
        </w:rPr>
        <w:t>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mprunter avec un </w:t>
      </w:r>
      <w:r>
        <w:rPr>
          <w:rFonts w:ascii="Open Sans" w:hAnsi="Open Sans" w:eastAsia="Open Sans"/>
          <w:b/>
          <w:i w:val="0"/>
          <w:color w:val="000000"/>
          <w:sz w:val="16"/>
        </w:rPr>
        <w:t>R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isque </w:t>
      </w:r>
      <w:r>
        <w:rPr>
          <w:rFonts w:ascii="Open Sans" w:hAnsi="Open Sans" w:eastAsia="Open Sans"/>
          <w:b/>
          <w:i w:val="0"/>
          <w:color w:val="000000"/>
          <w:sz w:val="16"/>
        </w:rPr>
        <w:t>A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ggravé de </w:t>
      </w:r>
      <w:r>
        <w:rPr>
          <w:rFonts w:ascii="Open Sans" w:hAnsi="Open Sans" w:eastAsia="Open Sans"/>
          <w:b/>
          <w:i w:val="0"/>
          <w:color w:val="000000"/>
          <w:sz w:val="16"/>
        </w:rPr>
        <w:t>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anté) et ne pouvant être garantis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cadre de la tarification standard du contrat d’assurance, (niveau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 de ladite Convention) sera automatiquement transféré vers un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dispositif d’assurance de « 2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niveau » qui permet un réexamen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individualisé de la demande.</w:t>
      </w:r>
    </w:p>
    <w:p>
      <w:pPr>
        <w:autoSpaceDN w:val="0"/>
        <w:autoSpaceDE w:val="0"/>
        <w:widowControl/>
        <w:spacing w:line="245" w:lineRule="auto" w:before="228" w:after="0"/>
        <w:ind w:left="0" w:right="14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Une proposition tarifaire personnalisée est adressée sous réserve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l’envoi des documents médicaux adaptés à l’étude de ces dossiers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(Questionnaire de santé complet et/ou tous documents médicaux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permettant l’étude du dossier). </w:t>
      </w:r>
    </w:p>
    <w:p>
      <w:pPr>
        <w:autoSpaceDN w:val="0"/>
        <w:tabs>
          <w:tab w:pos="142" w:val="left"/>
        </w:tabs>
        <w:autoSpaceDE w:val="0"/>
        <w:widowControl/>
        <w:spacing w:line="245" w:lineRule="auto" w:before="22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maintien du refus de garanties dans le cadre du dispositif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d’assurance de 2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niveau, le dossier est présenté au pool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réassurance dit de 3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niveau, conformément à la Convention AERAS,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respect des dispositions de confidentialité prévues, sous réserve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que les conditions d’éligibilité suivantes soient remplies :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prêts immobiliers et professionnels (autres que la résidence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principale) : encours cumulé des prêts d’au plus de 320 000 € et durée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telle que l’âge de l’Emprunteur n’excède pas 70 ans au terme des prêts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prêts liés à l’acquisition de la résidence principale : prêts d’au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plus de 320 000 € (sans tenir compte des prêts relais) et durée telle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l’âge de l’Emprunteur n’excède pas 70 ans au terme des prêts.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76" w:space="0"/>
            <w:col w:w="557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couverture uniquement en Décès/PTIA, et faisant l’objet à ce titre d’une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exclusion et/ou surprime, n’ouvre pas droit à cette garantie. </w:t>
      </w:r>
    </w:p>
    <w:p>
      <w:pPr>
        <w:autoSpaceDN w:val="0"/>
        <w:autoSpaceDE w:val="0"/>
        <w:widowControl/>
        <w:spacing w:line="245" w:lineRule="auto" w:before="6" w:after="0"/>
        <w:ind w:left="54" w:right="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Invalidité Spécifique s’exerce avant la fin de l’année au cours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laquelle l’Assuré atteint l’âge minimum requis pour faire valoir ses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droits à une pension de vieillesse, et au plus tard avant ses 65 ans, sous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réserve d’un classement en 2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ou 3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catégorie par la Sécurité Sociale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salariés, d’une mise en congé de longue Maladie pour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fonctionnaires ou d’une notification d’inaptitude totale à l’exercice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 pour les non-salariés et d’un taux d’incapacité fonctionnelle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égal ou supérieur à 70 % apprécié par le Médecin-Conseil de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 le barème annexé au Code des pensions civiles et militaires,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cotation étant additive en cas de poly-pathologies. </w:t>
      </w:r>
    </w:p>
    <w:p>
      <w:pPr>
        <w:autoSpaceDN w:val="0"/>
        <w:autoSpaceDE w:val="0"/>
        <w:widowControl/>
        <w:spacing w:line="245" w:lineRule="auto" w:before="8" w:after="0"/>
        <w:ind w:left="54" w:right="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Tant que dure l’état d’invalidité tel que défini ci-dessus et que l’Assuré n’a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pas fait valoir ses droits à pension de vieillesse, et au plus tard le jour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 65ème anniversaire, La Mutuelle verse à l’organisme prêteur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termes périodiques de remboursement du prêt, après application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quote-part assurée, à raison de 1/30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du versement mensuel par jour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d’arrêt de travail justifié de la personne Assurée, chaque mois entier étant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compté pour 30 jours. </w:t>
      </w:r>
    </w:p>
    <w:p>
      <w:pPr>
        <w:autoSpaceDN w:val="0"/>
        <w:autoSpaceDE w:val="0"/>
        <w:widowControl/>
        <w:spacing w:line="245" w:lineRule="auto" w:before="8" w:after="0"/>
        <w:ind w:left="5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Tous les risques de Maladie et d’Accident sont garantis, à l’exception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risques exclus en Décès, PTIA et ITT figurant à l’article 10 « Exclusions ». </w:t>
      </w:r>
    </w:p>
    <w:p>
      <w:pPr>
        <w:autoSpaceDN w:val="0"/>
        <w:autoSpaceDE w:val="0"/>
        <w:widowControl/>
        <w:spacing w:line="230" w:lineRule="auto" w:before="224" w:after="0"/>
        <w:ind w:left="5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montant des prestations est limité à 7 500€ par mois par Assuré. </w:t>
      </w:r>
    </w:p>
    <w:p>
      <w:pPr>
        <w:autoSpaceDN w:val="0"/>
        <w:autoSpaceDE w:val="0"/>
        <w:widowControl/>
        <w:spacing w:line="230" w:lineRule="auto" w:before="228" w:after="2"/>
        <w:ind w:left="54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7.3 - Dispositif d’écrêtement des majorations de cotisation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545" w:type="dxa"/>
      </w:tblPr>
      <w:tblGrid>
        <w:gridCol w:w="1394"/>
        <w:gridCol w:w="1394"/>
        <w:gridCol w:w="1394"/>
        <w:gridCol w:w="1394"/>
        <w:gridCol w:w="1394"/>
        <w:gridCol w:w="1394"/>
        <w:gridCol w:w="1394"/>
        <w:gridCol w:w="1394"/>
      </w:tblGrid>
      <w:tr>
        <w:trPr>
          <w:trHeight w:hRule="exact" w:val="218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dispositif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d’écrêtement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concerne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prêts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immobiliers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et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54" w:right="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professionnels d’un montant maximum de 320 000 €. Il intervient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2ème et 3ème niveaux d’examen des demandes d’adhésion dès lors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majoration de cotisation a pour effet que la cotisation globale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représente plus de 1,4 points dans le taux effectif global (TEG) du prêt.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informe les Candidats à l’assurance de la possibilité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demander l’application du dispositif. </w:t>
      </w:r>
    </w:p>
    <w:p>
      <w:pPr>
        <w:autoSpaceDN w:val="0"/>
        <w:autoSpaceDE w:val="0"/>
        <w:widowControl/>
        <w:spacing w:line="245" w:lineRule="auto" w:before="226" w:after="0"/>
        <w:ind w:left="54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8 – FORMATION DU CONTRAT : PRISE D’EFFET DE L’ADHÉSION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– PRISE D’EFFET DES GARANTIES.</w:t>
      </w:r>
    </w:p>
    <w:p>
      <w:pPr>
        <w:autoSpaceDN w:val="0"/>
        <w:autoSpaceDE w:val="0"/>
        <w:widowControl/>
        <w:spacing w:line="245" w:lineRule="auto" w:before="224" w:after="0"/>
        <w:ind w:left="54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8.1 Prise d’effet et durée de l’adhésion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au contrat groupe prend effet à la date d’envoi du Certificat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 d’Adhésion. </w:t>
      </w:r>
    </w:p>
    <w:p>
      <w:pPr>
        <w:autoSpaceDN w:val="0"/>
        <w:autoSpaceDE w:val="0"/>
        <w:widowControl/>
        <w:spacing w:line="245" w:lineRule="auto" w:before="6" w:after="0"/>
        <w:ind w:left="54" w:right="94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L’adhésion est conclue pour une période se terminant à la date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anniversaire de la signature de l’offre de prêt. Elle se renouvelle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ensuite par tacite reconduction à cette date anniversaire pour des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périodes successives d’un an. </w:t>
      </w:r>
    </w:p>
    <w:p>
      <w:pPr>
        <w:autoSpaceDN w:val="0"/>
        <w:tabs>
          <w:tab w:pos="414" w:val="left"/>
          <w:tab w:pos="774" w:val="left"/>
        </w:tabs>
        <w:autoSpaceDE w:val="0"/>
        <w:widowControl/>
        <w:spacing w:line="245" w:lineRule="auto" w:before="224" w:after="6"/>
        <w:ind w:left="5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prend fin 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la fin du terme contractuel des garanties et des prestations et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>au plus tard au 35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 du contrat de prêt ;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terme normal de chaque prêt sauf prorogation acceptée par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;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la date de remboursement anticipé total de chaque prêt ;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la date de déchéance du prêt ;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résiliation suite à non-paiement des cotisations,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aux dispositions de l’article L 221-7 du Code de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mutualité ;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76" w:space="0"/>
            <w:col w:w="557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8"/>
        <w:gridCol w:w="3718"/>
        <w:gridCol w:w="3718"/>
      </w:tblGrid>
      <w:tr>
        <w:trPr>
          <w:trHeight w:hRule="exact" w:val="226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Toutes les informations sur la Convention AERAS sont consultables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4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En cas de résiliation par l’Adhérent, par lettre ou tout autre </w:t>
            </w:r>
          </w:p>
        </w:tc>
      </w:tr>
      <w:tr>
        <w:trPr>
          <w:trHeight w:hRule="exact" w:val="206"/>
        </w:trPr>
        <w:tc>
          <w:tcPr>
            <w:tcW w:type="dxa" w:w="57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sur le site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  <w:u w:val="single"/>
              </w:rPr>
              <w:hyperlink r:id="rId11" w:history="1">
                <w:r>
                  <w:rPr>
                    <w:rStyle w:val="Hyperlink"/>
                  </w:rPr>
                  <w:t>www.aeras-infos.fr</w:t>
                </w:r>
              </w:hyperlink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hyperlink r:id="rId11" w:history="1">
                <w:r>
                  <w:rPr>
                    <w:rStyle w:val="Hyperlink"/>
                  </w:rPr>
                  <w:t>.</w:t>
                </w:r>
              </w:hyperlink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38" w:after="0"/>
              <w:ind w:left="0" w:right="14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support durable ou moyen prévu à l’article L.221-10-3 du code </w:t>
            </w:r>
          </w:p>
        </w:tc>
      </w:tr>
      <w:tr>
        <w:trPr>
          <w:trHeight w:hRule="exact" w:val="144"/>
        </w:trPr>
        <w:tc>
          <w:tcPr>
            <w:tcW w:type="dxa" w:w="3718"/>
            <w:vMerge/>
            <w:tcBorders/>
          </w:tcPr>
          <w:p/>
        </w:tc>
        <w:tc>
          <w:tcPr>
            <w:tcW w:type="dxa" w:w="3718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la mutualité avec accord exprès de l’organisme prêteur ; </w:t>
            </w:r>
          </w:p>
        </w:tc>
      </w:tr>
      <w:tr>
        <w:trPr>
          <w:trHeight w:hRule="exact" w:val="74"/>
        </w:trPr>
        <w:tc>
          <w:tcPr>
            <w:tcW w:type="dxa" w:w="57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7.2 Garantie Invalidité Spécifique (GIS)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 </w:t>
            </w:r>
          </w:p>
        </w:tc>
        <w:tc>
          <w:tcPr>
            <w:tcW w:type="dxa" w:w="3718"/>
            <w:vMerge/>
            <w:tcBorders/>
          </w:tcPr>
          <w:p/>
        </w:tc>
        <w:tc>
          <w:tcPr>
            <w:tcW w:type="dxa" w:w="3718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718"/>
            <w:vMerge/>
            <w:tcBorders/>
          </w:tcPr>
          <w:p/>
        </w:tc>
        <w:tc>
          <w:tcPr>
            <w:tcW w:type="dxa" w:w="3718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Lors du versement du capital restant dû en cas de décès, PTIA </w:t>
            </w:r>
          </w:p>
        </w:tc>
      </w:tr>
      <w:tr>
        <w:trPr>
          <w:trHeight w:hRule="exact" w:val="217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Conformément aux dispositions de la Convention AERAS, une garantie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14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ou IPT ; </w:t>
            </w:r>
          </w:p>
        </w:tc>
      </w:tr>
      <w:tr>
        <w:trPr>
          <w:trHeight w:hRule="exact" w:val="220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Invalidité Spécifique est proposée sous réserve d’acceptation médicale, </w:t>
            </w:r>
          </w:p>
        </w:tc>
        <w:tc>
          <w:tcPr>
            <w:tcW w:type="dxa" w:w="3718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 la date à laquelle le contrat de cautionnement est résilié dans </w:t>
            </w:r>
          </w:p>
        </w:tc>
      </w:tr>
      <w:tr>
        <w:trPr>
          <w:trHeight w:hRule="exact" w:val="218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dans le cas où les garanties ITT et IPT ou IPP, ont été refusées pour des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14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l’hypothèse où l’Assuré est Caution ; </w:t>
            </w:r>
          </w:p>
        </w:tc>
      </w:tr>
      <w:tr>
        <w:trPr>
          <w:trHeight w:hRule="exact" w:val="221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raisons médicales. Il ne s’agit pas d’une option. Un Candidat à l’Assurance </w:t>
            </w:r>
          </w:p>
        </w:tc>
        <w:tc>
          <w:tcPr>
            <w:tcW w:type="dxa" w:w="3718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En cas de fausse déclaration, conformément à l’article L.221-14 </w:t>
            </w:r>
          </w:p>
        </w:tc>
      </w:tr>
      <w:tr>
        <w:trPr>
          <w:trHeight w:hRule="exact" w:val="288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ne peut solliciter directement cette garantie, de même une demande de </w:t>
            </w:r>
          </w:p>
        </w:tc>
        <w:tc>
          <w:tcPr>
            <w:tcW w:type="dxa" w:w="3718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du Code de la mutualité. </w:t>
            </w:r>
          </w:p>
        </w:tc>
      </w:tr>
    </w:tbl>
    <w:p>
      <w:pPr>
        <w:autoSpaceDN w:val="0"/>
        <w:autoSpaceDE w:val="0"/>
        <w:widowControl/>
        <w:spacing w:line="188" w:lineRule="exact" w:before="276" w:after="0"/>
        <w:ind w:left="0" w:right="0" w:firstLine="1103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4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Cas de l’Adhésion électronique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dérogation à l’article 1359 du Code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civil, il est convenu qu’en cas d’adhésion électronique, les données sous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forme électronique conservées par la Mutuelle ou tout mandataire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 choix :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valent signature par l’Adhérent et l’Assuré ;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la prise d’effet du Contrat. </w:t>
      </w:r>
    </w:p>
    <w:p>
      <w:pPr>
        <w:autoSpaceDN w:val="0"/>
        <w:autoSpaceDE w:val="0"/>
        <w:widowControl/>
        <w:spacing w:line="355" w:lineRule="auto" w:before="226" w:after="8"/>
        <w:ind w:left="100" w:right="1152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ARTICLE 9 – ETENDUE DES GARANTIES ET DES OPTIONS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9.1 Garantie de base : Décès – PTIA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leur sont opposables ;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 Garantie Décès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peuvent être admises comme preuves de leur identité et de leur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consentement relatif à l’adhésion au contrat groupe, au contenu de celui-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ci et aux moyens de paiement de la cotisation d’assurance.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8.2 Prise d’effet et durée des garanties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prennent effet, après acceptation des risques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à la Date mentionnée sur le Certificat Individuel d’Adhésion sous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2" w:right="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décès de l’Assuré survenu pendant la période de validité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garantie, le contrat MNCAP ADE 1021 prévoit le remboursement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capital restant dû sur le prêt assuré, calculé sur la base du dernier tableau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d’amortissement contractuel du prêt connu et accepté par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la limite des sommes réellement dues à l’organisme prêteur (y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compris le montant des intérêt courus et non échus à la date du décès),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fonction de la Quotité assurée, à l’exclusion des mensualités échues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réserve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non réglées à cette date ainsi que des intérêts, frais ou toutes autres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1/ du paiement de la première cotisation,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2/ de la signature de l’offre de prêt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3/ le cas échéant de l’accord de l’Adhérent sut les conditions particulières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0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pénalités à courir en exécution des clauses du contrat de prêt. </w:t>
      </w:r>
    </w:p>
    <w:p>
      <w:pPr>
        <w:autoSpaceDN w:val="0"/>
        <w:autoSpaceDE w:val="0"/>
        <w:widowControl/>
        <w:spacing w:line="230" w:lineRule="auto" w:before="224" w:after="8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pourcentage assuré sur chaque tête ne peut être supérieur à 100 %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22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d’acceptation indiqués dans le Bon pour Accord.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même prêt.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3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- en cas de Vente à distance,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prennent effet au plus tôt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l’expiration du délai de renonciation de trente (30) jours calendaires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prévu à l’article 24 « Droit de renonciation » qui court à compter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Date d’effet de l’Adhésion. </w:t>
      </w:r>
    </w:p>
    <w:p>
      <w:pPr>
        <w:autoSpaceDN w:val="0"/>
        <w:autoSpaceDE w:val="0"/>
        <w:widowControl/>
        <w:spacing w:line="245" w:lineRule="auto" w:before="8" w:after="0"/>
        <w:ind w:left="0" w:right="3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peuvent prendre effet à la date de signature de l’offre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 ou à la date de déblocage des fonds ou à la date choisie et indiquée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le Candidat à l’Assurance sur la Demande Individuelle d’Adhésion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(DIA), lorsque celle-ci intervient avant l’expiration du délai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renonciation à condition que l’Adhérent le demande dans l’espace prévu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460" w:space="0"/>
            <w:col w:w="5694" w:space="0"/>
          </w:cols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cumul d’assurance sur plusieurs têtes pour un même prêt : </w:t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Si la garantie Décès porte sur plusieurs têtes assurées chacune à 100 %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prêt, la Mutuelle règle le capital restant dû au jour du décès du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premier Assuré, et radie les co-contractants à la même date. </w:t>
      </w:r>
    </w:p>
    <w:p>
      <w:pPr>
        <w:autoSpaceDN w:val="0"/>
        <w:autoSpaceDE w:val="0"/>
        <w:widowControl/>
        <w:spacing w:line="245" w:lineRule="auto" w:before="8" w:after="8"/>
        <w:ind w:left="144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Si la garantie Décès porte sur plusieurs têtes avec un cumul de Quotité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supérieur à 100 %, la Mutuelle règle le capital restant dû au jour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premier décès, affecté du pourcentage garanti sur la tête de l’Assuré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décédé et réduit systématiquement la Quotité assurée sur la tête des co-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contractants survivants au solde du prêt après indemnisation du premier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460" w:space="0"/>
            <w:col w:w="569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la Demande Individuelle d’Adhésion pour la mise en œuvre des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Sinistre. </w:t>
      </w:r>
    </w:p>
    <w:p>
      <w:pPr>
        <w:autoSpaceDN w:val="0"/>
        <w:tabs>
          <w:tab w:pos="5630" w:val="left"/>
        </w:tabs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décès simultanés des coassurés, la Mutuelle règle le capital </w:t>
      </w:r>
    </w:p>
    <w:p>
      <w:pPr>
        <w:autoSpaceDN w:val="0"/>
        <w:autoSpaceDE w:val="0"/>
        <w:widowControl/>
        <w:spacing w:line="233" w:lineRule="auto" w:before="4" w:after="8"/>
        <w:ind w:left="0" w:right="94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restant dû au jour du Sinistre suivant le cumul des Quotités assurées sans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prennent effet immédiatement sans délai de carence. 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s’appliquent à chacun des prêts pendant toute leur durée contractuelle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les limites précisées ci-dessous : </w:t>
      </w:r>
    </w:p>
    <w:p>
      <w:pPr>
        <w:autoSpaceDN w:val="0"/>
        <w:autoSpaceDE w:val="0"/>
        <w:widowControl/>
        <w:spacing w:line="245" w:lineRule="auto" w:before="224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cessation de l’adhésion définie à l’article 8.1 « Prise d’effet et durée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» met fin à l’ensemble des garanties.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outre, la cessation des garanties s’applique également dans les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jamais excéder 100% du capital restant dû. </w:t>
      </w:r>
    </w:p>
    <w:p>
      <w:pPr>
        <w:autoSpaceDN w:val="0"/>
        <w:autoSpaceDE w:val="0"/>
        <w:widowControl/>
        <w:spacing w:line="245" w:lineRule="auto" w:before="8" w:after="0"/>
        <w:ind w:left="100" w:right="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paiement du capital restant dû ou des loyers restants dus en cas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entraine la fin de toutes les garanties pour l’Assuré concerné et 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pourra donner lieu au versement de prestations au titre d’une autre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octroyée par la Mutuelle à ce même Assuré. </w:t>
      </w:r>
    </w:p>
    <w:p>
      <w:pPr>
        <w:autoSpaceDN w:val="0"/>
        <w:autoSpaceDE w:val="0"/>
        <w:widowControl/>
        <w:spacing w:line="245" w:lineRule="auto" w:before="226" w:after="6"/>
        <w:ind w:left="10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B. Garantie Perte Totale et Irréversible d’Autonomie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PTIA de l’Assuré médicalement constatée pendant la période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suivantes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validité de la garantie, le contrat MNCAP ADE 1021 prévoit le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tabs>
          <w:tab w:pos="142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Décès cesse le jour du 85ème anniversaire de l’Assuré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PTIA cesse le jour du 70 ème anniversaire de l’Assuré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ITT cesse à la date de Consolidation de l'état de santé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l'Assuré ou à la date de liquidation de la pension de retraite, de pré-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retraite, et au plus tard le jour de son 70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IPT cesse à la date de liquidation de la pension de retraite,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de pré-retraite, et au plus tard, le jour du 70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 de l’Assuré;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IPP cesse à la reconnaissance de l’IPT ou à la date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liquidation de la pension de retraite, de pré-retraite et au plus tard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jour du 70ème anniversaire de l’Assuré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L’option « DOS et PSY » suit les règles de cessation des garanties ITT,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IPT et IPP auxquelles elle est attachée. </w:t>
      </w:r>
    </w:p>
    <w:p>
      <w:pPr>
        <w:autoSpaceDN w:val="0"/>
        <w:autoSpaceDE w:val="0"/>
        <w:widowControl/>
        <w:spacing w:line="245" w:lineRule="auto" w:before="228" w:after="4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ailleurs, la garantie Décès accidentel cesse, sans autre avis :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15 jours calendaires après l’envoi, par la Mutuelle au Candidat à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.999999999999986" w:type="dxa"/>
      </w:tblPr>
      <w:tblGrid>
        <w:gridCol w:w="1859"/>
        <w:gridCol w:w="1859"/>
        <w:gridCol w:w="1859"/>
        <w:gridCol w:w="1859"/>
        <w:gridCol w:w="1859"/>
        <w:gridCol w:w="1859"/>
      </w:tblGrid>
      <w:tr>
        <w:trPr>
          <w:trHeight w:hRule="exact" w:val="2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l’Assurance,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d’un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courrier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demande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3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d’informations </w:t>
            </w:r>
          </w:p>
        </w:tc>
      </w:tr>
    </w:tbl>
    <w:p>
      <w:pPr>
        <w:autoSpaceDN w:val="0"/>
        <w:tabs>
          <w:tab w:pos="142" w:val="left"/>
        </w:tabs>
        <w:autoSpaceDE w:val="0"/>
        <w:widowControl/>
        <w:spacing w:line="245" w:lineRule="auto" w:before="4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complémentaires resté sans réponse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7 jours calendaires après l’envoi, par la Mutuelle au Candidat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l’Assurance, de la notification de refus ou d’ajournement ou de la lettre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d’acceptation « Bon pour accord » indiquant les éventuelles surprimes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exclusions, restée sans réponse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7 jours calendaires après l’envoi, par la Mutuelle à l’Adhérent ou son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mandataire du Certificat Individuel d’Adhésion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90 jours après sa prise d’effet ;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remboursement, par anticipation, du capital restant dû à l’organisme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prêteur (y compris le montant des intérêt courus et non échus à la date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PTIA), au prorata de la Quotité assurée, calculé sur la base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dernier tableau d’amortissement contractuel du prêt connu et accepté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la Mutuelle à l’exclusion des mensualités échues et non réglées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cette date ainsi que des intérêts, frais ou autres pénalités à courir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exécution des clauses du contrat de prêt, à la date de reconnaissance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Médecin-Conseil de la Mutuelle de la PTIA. </w:t>
      </w:r>
    </w:p>
    <w:p>
      <w:pPr>
        <w:autoSpaceDN w:val="0"/>
        <w:autoSpaceDE w:val="0"/>
        <w:widowControl/>
        <w:spacing w:line="245" w:lineRule="auto" w:before="8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L’échéance qui se situerait le jour de la reconnaissance de la PTIA sera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prise en charge par la Mutuelle. </w:t>
      </w:r>
    </w:p>
    <w:p>
      <w:pPr>
        <w:autoSpaceDN w:val="0"/>
        <w:autoSpaceDE w:val="0"/>
        <w:widowControl/>
        <w:spacing w:line="245" w:lineRule="auto" w:before="8" w:after="0"/>
        <w:ind w:left="100" w:right="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capital restant dû au jour de la reconnaissance de PTIA ne saurait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excéder au maximum le capital assuré lors de l’adhésion (y compris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montant des intérêt courus et non échus à la date de la reconnaissance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PTIA) et ne peut excéder le capital restant dû à l’organisme prêteur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jour du décès de l’Assuré. </w:t>
      </w:r>
    </w:p>
    <w:p>
      <w:pPr>
        <w:autoSpaceDN w:val="0"/>
        <w:autoSpaceDE w:val="0"/>
        <w:widowControl/>
        <w:spacing w:line="245" w:lineRule="auto" w:before="226" w:after="0"/>
        <w:ind w:left="10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pourcentage assuré sur chaque tête ne peut être supérieur à 100%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même prêt. L’engagement de la Mutuelle ne saurait excéder 100%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capital restant dû à l’organisme prêteur. </w:t>
      </w:r>
    </w:p>
    <w:p>
      <w:pPr>
        <w:autoSpaceDN w:val="0"/>
        <w:autoSpaceDE w:val="0"/>
        <w:widowControl/>
        <w:spacing w:line="245" w:lineRule="auto" w:before="8" w:after="598"/>
        <w:ind w:left="100" w:right="9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règles relatives au paiement de la prestation et au cumul d’assurance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plusieurs têtes telles que mentionnées ci-dessus pour la garantie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sont applicables à la garantie PTIA.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 w:firstLine="1103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5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paiement du capital restant dû ou des loyers restants dus en cas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PTIA entraine la fin de toutes les garanties pour l’Assuré concerné et 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pourra donner lieu au versement de prestations au titre d’une autre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octroyée par la Mutuelle à ce même Assuré.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C. Garantie Décès accidentel :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46" w:after="0"/>
        <w:ind w:left="0" w:right="10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Pour les demandes d’adhésion faisant l’objet d’une sélection médicale,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pendant la période d’accomplissement des formalités d’acceptation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risque et sous réserve que l’Adhérent ait accepté l’offre préalable de prêt,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objet de la demande d’assurance, l’Assuré, âgé de moins de 80 ans, 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 contre le risque de décès suite à un Accident à hauteur du capital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à assurer figurant sur la Demande Individuelle d’Adhésion dans la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titre du prêt garanti. Pour les prêts in fine et les prêts relais,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remboursement du capital au terme n’est pas pris en charge. </w:t>
      </w:r>
    </w:p>
    <w:p>
      <w:pPr>
        <w:autoSpaceDN w:val="0"/>
        <w:autoSpaceDE w:val="0"/>
        <w:widowControl/>
        <w:spacing w:line="245" w:lineRule="auto" w:before="6" w:after="0"/>
        <w:ind w:left="10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En cas de pluralité d’Assurés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un même prêt, et d’arrêt de travail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concomitant des coassurés sur la même période, il pourra être versé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prestation dans la double limite des Quotités assurées et de 100%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l’échéance réellement due à l’organisme prêteur. </w:t>
      </w:r>
    </w:p>
    <w:p>
      <w:pPr>
        <w:autoSpaceDN w:val="0"/>
        <w:autoSpaceDE w:val="0"/>
        <w:widowControl/>
        <w:spacing w:line="245" w:lineRule="auto" w:before="224" w:after="224"/>
        <w:ind w:left="10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augmentation de la mensualité qui interviendrait durant la phase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versement des prestations ou dans les 6 mois précédents l’arrêt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travail n’est pas prise en considération sauf si cette augmentation a été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prévue dans le prêt et n’es pas laissée à l’initiative de l’Assuré.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limite d’un montant maximum de 500 000 € et de la quotité demandée à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A.2 Rechute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tabs>
          <w:tab w:pos="5630" w:val="left"/>
        </w:tabs>
        <w:autoSpaceDE w:val="0"/>
        <w:widowControl/>
        <w:spacing w:line="235" w:lineRule="auto" w:before="4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assurer.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 l’Assuré reprend son activité et qu’un nouvel arrêt de travail résultant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provisoire Décès Accidentel prend effet à la date de réception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la Mutuelle de la Demande Individuelle d’Adhésion dûment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même pathologie ou du même accident intervient dans les 2 mois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qui suivent la reprise du travail, le service des prestations sera repris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5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complétée et signée.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(sous réserve de l’accord du Médecin-conseil de l’Assureur et sous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Cette garantie est accordée sous réserve des exclusions applicables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Décès énoncées à l’article 10. </w:t>
      </w:r>
    </w:p>
    <w:p>
      <w:pPr>
        <w:autoSpaceDN w:val="0"/>
        <w:autoSpaceDE w:val="0"/>
        <w:widowControl/>
        <w:spacing w:line="245" w:lineRule="auto" w:before="6" w:after="0"/>
        <w:ind w:left="0" w:right="10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durée maximale de la garantie est de 90 jours à compter de sa prise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d’effet, à l’issue desquels elle expire de plein droit. Elle peut également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cesser sans autre avis dans les conditions prévues à l’article 8.2. </w:t>
      </w:r>
    </w:p>
    <w:p>
      <w:pPr>
        <w:autoSpaceDN w:val="0"/>
        <w:autoSpaceDE w:val="0"/>
        <w:widowControl/>
        <w:spacing w:line="245" w:lineRule="auto" w:before="8" w:after="0"/>
        <w:ind w:left="0" w:right="10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prise d’effet du Contrat entraine l’annulation de la garantie provisoire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Accidentel, dans toutes ses clauses et conditions, les deux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décès ne pouvant se cumuler.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Cette garantie n’est pas acquise dans le cas des substitutions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réserve que l’adhésion au contrat soit toujours en cours) sans qu’il ne soit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fait application à nouveau de la franchise. </w:t>
      </w:r>
    </w:p>
    <w:p>
      <w:pPr>
        <w:autoSpaceDN w:val="0"/>
        <w:autoSpaceDE w:val="0"/>
        <w:widowControl/>
        <w:spacing w:line="245" w:lineRule="auto" w:before="226" w:after="0"/>
        <w:ind w:left="10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rechute dans un délai égal ou supérieur à 2 mois après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reprise de l’activité professionnelle, ou en cas d’arrêt de travail motivé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 nouvel accident ou une nouvelle maladie, il sera de nouveau fait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application de la franchise. </w:t>
      </w:r>
    </w:p>
    <w:p>
      <w:pPr>
        <w:autoSpaceDN w:val="0"/>
        <w:autoSpaceDE w:val="0"/>
        <w:widowControl/>
        <w:spacing w:line="245" w:lineRule="auto" w:before="224" w:after="8"/>
        <w:ind w:left="10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A.3 Maternité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cours de Contrat, les Assurées en état de grossesse, peuvent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d’assurance.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bénéficier des prestations si elles se trouvent en ITT pour des causes </w:t>
      </w:r>
    </w:p>
    <w:p>
      <w:pPr>
        <w:autoSpaceDN w:val="0"/>
        <w:autoSpaceDE w:val="0"/>
        <w:widowControl/>
        <w:spacing w:line="230" w:lineRule="auto" w:before="6" w:after="8"/>
        <w:ind w:left="0" w:right="100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pathologiques. Les prestations sont réglées après application de la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9.2 Garanties optionnelles : </w:t>
      </w:r>
      <w:r>
        <w:br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Incapacité Temporaire Totale (ITT) - Invalidité Permanente Totale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(IPT) –  Invalidité Permanente Partielle (IPP) .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33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 Garantie Incapacité Temporaire Totale (ITT)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2" w:right="9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Franchise. Elles cessent pendant la période de congé légal de maternité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régime de la Sécurité Sociale même pour les Assurées ayant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activité professionnelle non salariée. </w:t>
      </w:r>
    </w:p>
    <w:p>
      <w:pPr>
        <w:autoSpaceDN w:val="0"/>
        <w:autoSpaceDE w:val="0"/>
        <w:widowControl/>
        <w:spacing w:line="245" w:lineRule="auto" w:before="8" w:after="4"/>
        <w:ind w:left="102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arrêts de travail résultant de grossesse, de fausse couche,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l’accouchement normal ou prématuré ou de ses suites, ne sont garantis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qu’en cas de complications pathologiques et dans les conditions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5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A.1 Versement d’indemnités en cas d’Incapacité Temporaire Totale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suivantes : </w:t>
      </w:r>
    </w:p>
    <w:p>
      <w:pPr>
        <w:autoSpaceDN w:val="0"/>
        <w:tabs>
          <w:tab w:pos="5630" w:val="left"/>
        </w:tabs>
        <w:autoSpaceDE w:val="0"/>
        <w:widowControl/>
        <w:spacing w:line="233" w:lineRule="auto" w:before="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de travail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Pendant la grossesse, avant le début du congé légal de maternité, la </w:t>
      </w:r>
    </w:p>
    <w:p>
      <w:pPr>
        <w:autoSpaceDN w:val="0"/>
        <w:tabs>
          <w:tab w:pos="5772" w:val="left"/>
        </w:tabs>
        <w:autoSpaceDE w:val="0"/>
        <w:widowControl/>
        <w:spacing w:line="233" w:lineRule="auto" w:before="6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d’ITT de l’Assuré pendant la période de validité de la garantie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Franchise s’applique,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verse une indemnité égale à 100% des échéances des prêts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garantis multipliés par la quotité assurée, dans la limite des échéances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tabs>
          <w:tab w:pos="244" w:val="left"/>
        </w:tabs>
        <w:autoSpaceDE w:val="0"/>
        <w:widowControl/>
        <w:spacing w:line="245" w:lineRule="auto" w:before="0" w:after="10"/>
        <w:ind w:left="10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Après l’accouchement, normal ou prématuré, la Franchise s’applique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compter de la fin du congé légal de maternité.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réellement dues par l’Adhérent à l’organisme prêteur, y compris les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intérêts, sur la base du dernier tableau d’amortissement connu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accepté par la Mutuelle, pendant la période d’ITT médicalement justifiée.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versement des indemnités journalières s’effectue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dès la fin de la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période de Franchise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indiquée au Certificat Individuel d’Adhésion ou sur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dernier avenant venant le modifier.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10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A.4. Mi-temps thérapeutique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226" w:after="10"/>
        <w:ind w:left="100" w:right="9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Lorsque l’Assuré en ITT reprend une activité professionnelle à temps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partiel thérapeutique, pendant la période de validité de la garantie,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n’applique pas de nouvelle période de Franchise et verse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indemnités d’un montant égal à 50% de l’indemnité prévue en cas d’ITT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224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prestations ne sont pas limitées à la diminution de la rémunération.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(point A.1 ci-dessus).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versement des indemnités journalières se poursuit jusqu’à la fin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l’ITT médicalement justifiée et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au maximum pendant 1 095 jours pour </w:t>
      </w:r>
      <w:r>
        <w:rPr>
          <w:rFonts w:ascii="Open Sans" w:hAnsi="Open Sans" w:eastAsia="Open Sans"/>
          <w:b/>
          <w:i w:val="0"/>
          <w:color w:val="000000"/>
          <w:sz w:val="16"/>
        </w:rPr>
        <w:t>un même Sinistre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et tant que le terme des garanties tel que déterminé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l’article 8.2 n’est pas atteint. Sont exclus de la garantie les échéances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échues et non réglées ainsi que les intérêts, frais ou toutes autres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pénalités à courir en exécution des clauses du contrat de prêt au jour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survenance du Sinistre.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versement des indemnités en cas d’Incapacité Temporaire Partielle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poursuit jusqu’à la fin de l’Incapacité Temporaire Partielle médicalement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justifiée et au maximum pendant 6 mois. </w:t>
      </w:r>
    </w:p>
    <w:p>
      <w:pPr>
        <w:autoSpaceDN w:val="0"/>
        <w:autoSpaceDE w:val="0"/>
        <w:widowControl/>
        <w:spacing w:line="230" w:lineRule="auto" w:before="228" w:after="0"/>
        <w:ind w:left="10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A.5. Fin du versement des prestations</w:t>
      </w:r>
    </w:p>
    <w:p>
      <w:pPr>
        <w:autoSpaceDN w:val="0"/>
        <w:autoSpaceDE w:val="0"/>
        <w:widowControl/>
        <w:spacing w:line="245" w:lineRule="auto" w:before="224" w:after="8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prestation cesse d’être versée lorsque l’un des évènements suivants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survient :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8"/>
        <w:gridCol w:w="3718"/>
        <w:gridCol w:w="3718"/>
      </w:tblGrid>
      <w:tr>
        <w:trPr>
          <w:trHeight w:hRule="exact" w:val="192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Chaque Sinistre bénéficiera de la même période de Franchise et de la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L’Assuré n’est plus médicalement reconnu en incapacité de </w:t>
            </w:r>
          </w:p>
        </w:tc>
      </w:tr>
      <w:tr>
        <w:trPr>
          <w:trHeight w:hRule="exact" w:val="238"/>
        </w:trPr>
        <w:tc>
          <w:tcPr>
            <w:tcW w:type="dxa" w:w="57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même durée maximum d’indemnisation.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78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travail, </w:t>
            </w:r>
          </w:p>
        </w:tc>
      </w:tr>
      <w:tr>
        <w:trPr>
          <w:trHeight w:hRule="exact" w:val="202"/>
        </w:trPr>
        <w:tc>
          <w:tcPr>
            <w:tcW w:type="dxa" w:w="3718"/>
            <w:vMerge/>
            <w:tcBorders/>
          </w:tcPr>
          <w:p/>
        </w:tc>
        <w:tc>
          <w:tcPr>
            <w:tcW w:type="dxa" w:w="3718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L’Assuré décède ou est reconnu en Invalidité Permanente, </w:t>
            </w:r>
          </w:p>
        </w:tc>
      </w:tr>
      <w:tr>
        <w:trPr>
          <w:trHeight w:hRule="exact" w:val="220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S’agissant de prêts avec une période de différé d’amortissement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8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L’Assuré est mis en préretraite, fait valoir ses droits à la retraite, </w:t>
            </w:r>
          </w:p>
        </w:tc>
      </w:tr>
      <w:tr>
        <w:trPr>
          <w:trHeight w:hRule="exact" w:val="235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(pendant la période de différé) ou de prêts in fine, il sera versé, au prorata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ou atteint l’âge requis pour faire valoir ses droits à la retraite, </w:t>
            </w:r>
          </w:p>
        </w:tc>
      </w:tr>
      <w:tr>
        <w:trPr>
          <w:trHeight w:hRule="exact" w:val="217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temporis et à terme échu les seuls intérêts annuels dus par l’Adhérent au </w:t>
            </w:r>
          </w:p>
        </w:tc>
        <w:tc>
          <w:tcPr>
            <w:tcW w:type="dxa" w:w="3718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durée maximum d’indemnisation de 1 095 jours par sinistre </w:t>
            </w:r>
          </w:p>
        </w:tc>
      </w:tr>
    </w:tbl>
    <w:p>
      <w:pPr>
        <w:autoSpaceDN w:val="0"/>
        <w:autoSpaceDE w:val="0"/>
        <w:widowControl/>
        <w:spacing w:line="230" w:lineRule="auto" w:before="2" w:after="0"/>
        <w:ind w:left="0" w:right="3880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est atteinte. </w:t>
      </w:r>
    </w:p>
    <w:p>
      <w:pPr>
        <w:autoSpaceDN w:val="0"/>
        <w:autoSpaceDE w:val="0"/>
        <w:widowControl/>
        <w:spacing w:line="188" w:lineRule="exact" w:before="154" w:after="0"/>
        <w:ind w:left="0" w:right="0" w:firstLine="1103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38" w:after="10"/>
        <w:ind w:left="0" w:right="122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 fine la garantie n’inclut pas la prise en charge de la dernière échéance </w:t>
      </w:r>
    </w:p>
    <w:p>
      <w:pPr>
        <w:sectPr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B. Garantie Invalidité Permanente Totale (IPT)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224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prestations périodiques peuvent être versées au Bénéficiaire en cas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d’IPT de l’Assuré, pendant la période de validité de la garantie,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verse indemnité égale à 100% des échéances des prêts garantis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multipliés par la quotité assurée, dans la limite des échéances réellement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(remboursement du capital). </w:t>
      </w:r>
    </w:p>
    <w:p>
      <w:pPr>
        <w:autoSpaceDN w:val="0"/>
        <w:autoSpaceDE w:val="0"/>
        <w:widowControl/>
        <w:spacing w:line="245" w:lineRule="auto" w:before="224" w:after="8"/>
        <w:ind w:left="100" w:right="1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augmentation de la mensualité qui interviendrait durant la phase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versement des prestations ou dans les 6 mois précédents l’arrêt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travail, ne sera pas prise en considération sauf si cette augmentation 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été prévue à l’origine dans l’accord de Prêt et n’est pas laissé à l’initiative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dues par l’Adhérent à l’organisme prêteur, y compris les intérêts, sur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l’Assuré. </w:t>
      </w:r>
    </w:p>
    <w:p>
      <w:pPr>
        <w:autoSpaceDN w:val="0"/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base du dernier tableau d’amortissement connu et accepté par la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>Mutuelle, pendant la période d’IPT médicalement justifiée.</w:t>
      </w:r>
    </w:p>
    <w:p>
      <w:pPr>
        <w:autoSpaceDN w:val="0"/>
        <w:autoSpaceDE w:val="0"/>
        <w:widowControl/>
        <w:spacing w:line="230" w:lineRule="auto" w:before="442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prestations ne sont pas limitées à la diminution de la rémunération.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08" w:space="0"/>
            <w:col w:w="566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22" w:right="1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prise en charge des remboursements s’applique pendant la durée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l’invalidité et tant que le terme des prestations tel que déterminé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l’article 8.2 n’est pas atteint. </w:t>
      </w:r>
    </w:p>
    <w:p>
      <w:pPr>
        <w:autoSpaceDN w:val="0"/>
        <w:autoSpaceDE w:val="0"/>
        <w:widowControl/>
        <w:spacing w:line="245" w:lineRule="auto" w:before="8" w:after="8"/>
        <w:ind w:left="12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cesse d’être due si l’Assuré est reconnu en état d’IPT ou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PTIA et pris en charge au titre de l’une de ces garanties.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08" w:space="0"/>
            <w:col w:w="566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Sont exclus de la garantie les échéances échues et non réglées ainsi que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intérêts, frais ou toutes autres pénalités à courir en exécution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clauses du contrat de prêt au jour de la survenance du Sinistre.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26" w:space="0"/>
            <w:col w:w="56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4" w:right="120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Toute reprise d’une activité professionnelle équivalente à temps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plein entraine la cessation des prestations au titre de la garantie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IPP, le taux Global d’Invalidité « N » étant dans ce cas réévalué.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26" w:space="0"/>
            <w:col w:w="565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versement des indemnités journalières s’effectue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dès la fin de la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période de Franchise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indiquée au Certificat Individuel d’Adhésion ou sur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dernier avenant venant le modifier. Il se poursuit jusqu’à la fin de l’IPT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médicalement justifiée et tant que le terme des garanties tel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déterminé à l’article 8.2 n’est pas atteint. </w:t>
      </w:r>
    </w:p>
    <w:p>
      <w:pPr>
        <w:autoSpaceDN w:val="0"/>
        <w:autoSpaceDE w:val="0"/>
        <w:widowControl/>
        <w:spacing w:line="245" w:lineRule="auto" w:before="22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Chaque Sinistre bénéficiera de la même période de Franchise et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même durée maximum d’indemnisation.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S’agissant de prêts avec une période de différé d’amortissement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(pendant la période de différé) ou de prêts In Fine, il sera versé, prorata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En cas de pluralité d’Assurés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un même prêt, et d’IPP concomitant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coassurés sur la même période, il pourra être versé une prestation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la double limite des Quotités assurées et de 100% de l’échéance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réellement due à l’organisme prêteur. </w:t>
      </w:r>
    </w:p>
    <w:p>
      <w:pPr>
        <w:autoSpaceDN w:val="0"/>
        <w:autoSpaceDE w:val="0"/>
        <w:widowControl/>
        <w:spacing w:line="245" w:lineRule="auto" w:before="228" w:after="0"/>
        <w:ind w:left="10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D. Détermination du taux Global d’invalidité « N »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ouvrir droit aux prestations au titre de la garantie IPT, le taux global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d’invalidité « N » doit être au moins égal à 66%. </w:t>
      </w:r>
    </w:p>
    <w:p>
      <w:pPr>
        <w:autoSpaceDN w:val="0"/>
        <w:autoSpaceDE w:val="0"/>
        <w:widowControl/>
        <w:spacing w:line="245" w:lineRule="auto" w:before="8" w:after="8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ouvrir droit aux prestations au titre de la garantie IPP, le taux global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d’invalidité « N » doit être au moins égal à 33%.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4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temporis et à terme échu les seuls intérêts annuels dus par l’Adhérent au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titre du prêt garanti. Pour les prêts In Fine et les prêts relais, la garantie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n’inclut pas la prise en charge de la dernière échéance (remboursement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est apprécié en fonction du taux d’invalidité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fonctionnelle et du taux d’invalidité professionnelle. Ces derniers sont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capital).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appréciés grâce à une expertise médicale effectuée par un médecin expert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En cas de pluralité d’Assurés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un même prêt, et d’arrêt de travail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concomitant des coassurés sur la même période, il pourra être versé une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28" w:space="0"/>
            <w:col w:w="564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"/>
        <w:ind w:left="10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missionné par la Mutuelle, dès lors que l'état de l'Assuré peut être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considéré comme consolidé (stabilisé).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28" w:space="0"/>
            <w:col w:w="5648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prestation dans la double limite des Quotités Assurées et de 100% de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l’échéance réellement due à l’organisme prêteur.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montant des prestations est limité à 15 000€ par mois par Assuré. </w:t>
      </w:r>
    </w:p>
    <w:p>
      <w:pPr>
        <w:autoSpaceDN w:val="0"/>
        <w:autoSpaceDE w:val="0"/>
        <w:widowControl/>
        <w:spacing w:line="245" w:lineRule="auto" w:before="224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C. Garantie Invalidité Permanente Partielle (IPP)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Cette garantie ne peut être souscrite qu’en complément des garanties ITT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28" w:space="0"/>
            <w:col w:w="564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2" w:right="2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fonctionnelle est établi sur la base du barème de droit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commun du Concours Médical en vigueur au jour de la constatation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l’état d’Invalidité Permanente, en dehors de toute considération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professionnelle. </w:t>
      </w:r>
    </w:p>
    <w:p>
      <w:pPr>
        <w:autoSpaceDN w:val="0"/>
        <w:autoSpaceDE w:val="0"/>
        <w:widowControl/>
        <w:spacing w:line="233" w:lineRule="auto" w:before="226" w:after="8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professionnelle est apprécié par rapport à l’activité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28" w:space="0"/>
            <w:col w:w="564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IPT.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professionnelle exercée par l’Assuré en tenant compte de la façon dont </w:t>
      </w:r>
    </w:p>
    <w:p>
      <w:pPr>
        <w:autoSpaceDN w:val="0"/>
        <w:autoSpaceDE w:val="0"/>
        <w:widowControl/>
        <w:spacing w:line="230" w:lineRule="auto" w:before="8" w:after="0"/>
        <w:ind w:left="0" w:right="26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elle était exercée antérieurement à la maladie ou à l’accident, des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d’IPP de l’Assuré constatée pendant la période de validité de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normales d’exercice de cette activité, des possibilités d’exercice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la Mutuelle verse, en fonction du taux global d’invalidité « N » de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restantes de l’Assuré. </w:t>
      </w:r>
    </w:p>
    <w:p>
      <w:pPr>
        <w:autoSpaceDN w:val="0"/>
        <w:autoSpaceDE w:val="0"/>
        <w:widowControl/>
        <w:spacing w:line="230" w:lineRule="auto" w:before="8" w:after="1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au prorata temporis et à terme échu une fraction des échéances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réellement dues par l’Adhérent à l’organisme prêteur, y compris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intérêts, en fonction de la Quotité Assurée, pendant la période d’IPP sur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base du dernier tableau d’amortissement connu et accepté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28" w:space="0"/>
            <w:col w:w="564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60"/>
        <w:ind w:left="10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global d’invalidité « N » est déterminé en fonction des taux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d'invalidité fonctionnelle et professionnelle selon le tableau suivant :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28" w:space="0"/>
            <w:col w:w="564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616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Cette fraction de l’indemnité est égale à (N-33)/33 des échéances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multipliée par la Quotité Assurée. </w:t>
      </w:r>
    </w:p>
    <w:p>
      <w:pPr>
        <w:autoSpaceDN w:val="0"/>
        <w:autoSpaceDE w:val="0"/>
        <w:widowControl/>
        <w:spacing w:line="230" w:lineRule="auto" w:before="224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prestations ne sont pas limitées à la diminution de la rémunération. </w:t>
      </w:r>
    </w:p>
    <w:p>
      <w:pPr>
        <w:autoSpaceDN w:val="0"/>
        <w:autoSpaceDE w:val="0"/>
        <w:widowControl/>
        <w:spacing w:line="245" w:lineRule="auto" w:before="226" w:after="0"/>
        <w:ind w:left="0" w:right="574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Sont exclues de la garantie les échéances échues et non réglées ainsi que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intérêts, frais ou toutes autres pénalités à courir en exécution des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clauses du contrat de prêt au jour de la survenance du Sinistre. </w:t>
      </w:r>
    </w:p>
    <w:p>
      <w:pPr>
        <w:autoSpaceDN w:val="0"/>
        <w:autoSpaceDE w:val="0"/>
        <w:widowControl/>
        <w:spacing w:line="245" w:lineRule="auto" w:before="226" w:after="0"/>
        <w:ind w:left="0" w:right="575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S’agissant de prêts avec une période différée d’amortissement ou de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prêts in fine, il sera versé, au prorata temporis et à terme échu les seuls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intérêts annuels dus par l’Adhérent au titre du prêt garanti. Pour les prêts </w:t>
      </w:r>
    </w:p>
    <w:p>
      <w:pPr>
        <w:autoSpaceDN w:val="0"/>
        <w:autoSpaceDE w:val="0"/>
        <w:widowControl/>
        <w:spacing w:line="188" w:lineRule="exact" w:before="154" w:after="0"/>
        <w:ind w:left="0" w:right="0" w:firstLine="1103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7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714" w:val="left"/>
        </w:tabs>
        <w:autoSpaceDE w:val="0"/>
        <w:widowControl/>
        <w:spacing w:line="240" w:lineRule="auto" w:before="0" w:after="0"/>
        <w:ind w:left="26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40"/>
        <w:sectPr>
          <w:pgSz w:w="11906" w:h="16838"/>
          <w:pgMar w:top="222" w:right="356" w:bottom="184" w:left="3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482340" cy="22174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217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18" w:after="0"/>
        <w:ind w:left="28" w:right="1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Assurés sans activité professionnelle au jour du sinistre, le taux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global d’invalidité « N » est déterminé en fonction du seul taux d'invalidité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fonctionnelle. </w:t>
      </w:r>
    </w:p>
    <w:p>
      <w:pPr>
        <w:autoSpaceDN w:val="0"/>
        <w:autoSpaceDE w:val="0"/>
        <w:widowControl/>
        <w:spacing w:line="245" w:lineRule="auto" w:before="228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statue sur le droit à prestation. Les pièces émanant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Sécurité sociale ou d’organismes similaires n’engagent pas la Mutuelle. </w:t>
      </w:r>
    </w:p>
    <w:p>
      <w:pPr>
        <w:autoSpaceDN w:val="0"/>
        <w:autoSpaceDE w:val="0"/>
        <w:widowControl/>
        <w:spacing w:line="230" w:lineRule="auto" w:before="444" w:after="0"/>
        <w:ind w:left="2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F. Fin du versement des prestations IPT et IPP: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33" w:lineRule="auto" w:before="224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prestation cesse d’être versée lorsque :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8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en IPT reprend une activité professionnelle, </w:t>
      </w:r>
    </w:p>
    <w:p>
      <w:pPr>
        <w:autoSpaceDN w:val="0"/>
        <w:tabs>
          <w:tab w:pos="748" w:val="left"/>
        </w:tabs>
        <w:autoSpaceDE w:val="0"/>
        <w:widowControl/>
        <w:spacing w:line="233" w:lineRule="auto" w:before="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décède,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 le taux d’Invalidité Permanente est réduit à moins de 66 %,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n’est plus considéré en IPT,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 le taux d’Invalidité Permanente est réduit à moins de 33 %,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n’est plus considéré en IPP. </w:t>
      </w:r>
    </w:p>
    <w:p>
      <w:pPr>
        <w:autoSpaceDN w:val="0"/>
        <w:tabs>
          <w:tab w:pos="748" w:val="left"/>
        </w:tabs>
        <w:autoSpaceDE w:val="0"/>
        <w:widowControl/>
        <w:spacing w:line="245" w:lineRule="auto" w:before="8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part à la retraite, est mis en préretraite, ou atteint l’âge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requis pour faire valoir ses droits à la retraite. </w:t>
      </w:r>
    </w:p>
    <w:p>
      <w:pPr>
        <w:autoSpaceDN w:val="0"/>
        <w:autoSpaceDE w:val="0"/>
        <w:widowControl/>
        <w:spacing w:line="245" w:lineRule="auto" w:before="224" w:after="0"/>
        <w:ind w:left="2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9.3 Extension facultative des Garanties Incapacité Temporaire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Totale (ITT) - Invalidité Permanente Totale (IPT) - Invalidité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Permanente Partielle (IPP) : Option « DOS et PSY »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 réserve d’acceptation par la Mutuelle et moyennant une tarification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spéciale, l’Adhérent a la possibilité, à l’adhésion, si les formules 2, 3 ou 4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ont été souscrites, de racheter les exclusions liées aux atteintes discales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/ ou vertébrales et / ou radiculaires et les exclusions liées aux affections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psychiatriques définies à l’article 10 de la notice d’information. 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exclusions doivent obligatoirement être rachetées ensemble. </w:t>
      </w:r>
    </w:p>
    <w:p>
      <w:pPr>
        <w:autoSpaceDN w:val="0"/>
        <w:autoSpaceDE w:val="0"/>
        <w:widowControl/>
        <w:spacing w:line="245" w:lineRule="auto" w:before="224" w:after="0"/>
        <w:ind w:left="2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 Option « DOS »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 xml:space="preserve">Pour les garanties ITT, IPT ou  IPP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’Assuré sera couvert en cas d’ITT, d’IPT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d’IPP  résultant de toutes atteintes discales et / ou vertébrales et /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radiculaires, sans condition d’hospitalisation. </w:t>
      </w:r>
    </w:p>
    <w:p>
      <w:pPr>
        <w:autoSpaceDN w:val="0"/>
        <w:autoSpaceDE w:val="0"/>
        <w:widowControl/>
        <w:spacing w:line="245" w:lineRule="auto" w:before="224" w:after="0"/>
        <w:ind w:left="2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B. Option « PSY »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Pour les garanties ITT, IPT ou IPP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sera couvert en cas d’ITT, d’IPT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d’IPP faisant suite à une Maladie ou un Accident résultant de toutes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affections psychiatriques et syndromes de fatigue (telles que définie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l’article 10), sans condition d’hospitalisation. </w:t>
      </w:r>
    </w:p>
    <w:p>
      <w:pPr>
        <w:autoSpaceDN w:val="0"/>
        <w:autoSpaceDE w:val="0"/>
        <w:widowControl/>
        <w:spacing w:line="230" w:lineRule="auto" w:before="226" w:after="0"/>
        <w:ind w:left="2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10 – EXCLUSIONS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tabs>
          <w:tab w:pos="170" w:val="left"/>
        </w:tabs>
        <w:autoSpaceDE w:val="0"/>
        <w:widowControl/>
        <w:spacing w:line="245" w:lineRule="auto" w:before="224" w:after="0"/>
        <w:ind w:left="28" w:right="0" w:firstLine="0"/>
        <w:jc w:val="left"/>
      </w:pP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Ne sont pas pris en charge au titre de la garantie Décès les suites et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conséquences :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du suicide de l’Assuré survenant pendant la première année qui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suit la date d’effet de l’adhésion, sauf si le  prêt a été contracté </w:t>
      </w:r>
    </w:p>
    <w:p>
      <w:pPr>
        <w:sectPr>
          <w:type w:val="continuous"/>
          <w:pgSz w:w="11906" w:h="16838"/>
          <w:pgMar w:top="222" w:right="356" w:bottom="184" w:left="368" w:header="720" w:footer="720" w:gutter="0"/>
          <w:cols w:num="2" w:equalWidth="0">
            <w:col w:w="5572" w:space="0"/>
            <w:col w:w="5610" w:space="0"/>
          </w:cols>
          <w:docGrid w:linePitch="360"/>
        </w:sectPr>
      </w:pPr>
    </w:p>
    <w:p>
      <w:pPr>
        <w:autoSpaceDN w:val="0"/>
        <w:tabs>
          <w:tab w:pos="228" w:val="left"/>
        </w:tabs>
        <w:autoSpaceDE w:val="0"/>
        <w:widowControl/>
        <w:spacing w:line="245" w:lineRule="auto" w:before="0" w:after="0"/>
        <w:ind w:left="86" w:right="0" w:firstLine="0"/>
        <w:jc w:val="left"/>
      </w:pP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pour financer l’acquisition du logement principal de l’Assuré. Dans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ce cas toutefois, seul le montant du prêt dans la limite du plafond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défini à l’article D.223-1 du code de la mutualité est garanti. En cas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de modification apportée aux garanties (augmentation des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capitaux assurés ou remise en vigueur de l’adhésion), le suicide est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également exclu au cours de la première année qui suit la prise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d’effet de la modification apportée aux garanties, mais ne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concerne le cas échéant que l’augmentation de garantie ;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de guerres civiles ou étrangères, émeutes, mouvements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populaires, ou rixes. Toutefois, cette exclusion ne s’applique pas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en cas de légitime défense, d'assistance à personne en danger ou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si l’Assuré n’a pas de participation active à l’un de ces évènements,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ou si cette participation résulte de l’exercice de sa profession,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préalablement garantie par l’assureur lors de l’adhésion au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contrat ;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des suites et conséquences directes ou indirectes d’accidents liés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à la modification de la structure du noyau atomique ainsi que les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conséquences directes ou indirectes d’accidents liés aux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rayonnements nucléaires et ionisants ou de la transmutation de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l’atome qui ne sont pas en rapport avec un traitement médical ; </w:t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de risques aériens se rapportant à des compétitions aériennes,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raids aériens, vols acrobatiques, voltige, tentatives de records ou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vols d'essais, ainsi que les vols effectués sur des appareils non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munis d'un certificat valable de navigabilité, ou pilotes par un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pilote non muni d'un brevet valable ;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accidents de la circulation résultant d’un état d’ivresse de l’Assuré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caractérisé par un taux d’alcoolémie supérieur au taux prévu par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la législation du Code de la Route en vigueur à la date de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survenance de l’accident ;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Les Maladies, Accidents ou Infirmités dont les premières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constatations sont antérieures à la date d’effet de l’adhésion.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Toutefois, si l’assurance a fait l’objet d’un questionnaire de santé,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les suites et conséquences des affections déclarées à cette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occasion, ainsi que celles non visées par celui – ci, sont garanties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sauf notification de l’exclusion à l’assuré ou mention particulière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faite au Certificat Individuel d’Adhésion.  Il en est de même des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affections frappées du droit à l’oubli ou pour les assurés pour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lesquels aucune formalité médicales n’a été demandée à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l’adhésion en application de l’article L113-2-1 du code des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assurances</w:t>
      </w:r>
      <w:r>
        <w:rPr>
          <w:shd w:val="clear" w:color="auto" w:fill="d8d9d8"/>
          <w:rFonts w:ascii="Calibri" w:hAnsi="Calibri" w:eastAsia="Calibri"/>
          <w:b/>
          <w:i w:val="0"/>
          <w:color w:val="000000"/>
          <w:sz w:val="18"/>
        </w:rPr>
        <w:t>.</w:t>
      </w:r>
      <w:r>
        <w:rPr>
          <w:shd w:val="clear" w:color="auto" w:fill="d8d9d8"/>
          <w:rFonts w:ascii="Calibri" w:hAnsi="Calibri" w:eastAsia="Calibri"/>
          <w:b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5" w:lineRule="auto" w:before="0" w:after="0"/>
        <w:ind w:left="86" w:right="96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En outre, sont également exclues les suites et conséquences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d’accidents résultant de la pratique par l’assuré des sports ou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activités indiqués ci-après : </w:t>
      </w:r>
    </w:p>
    <w:p>
      <w:pPr>
        <w:autoSpaceDN w:val="0"/>
        <w:tabs>
          <w:tab w:pos="228" w:val="left"/>
          <w:tab w:pos="1600" w:val="left"/>
          <w:tab w:pos="2694" w:val="left"/>
          <w:tab w:pos="3638" w:val="left"/>
          <w:tab w:pos="4670" w:val="left"/>
        </w:tabs>
        <w:autoSpaceDE w:val="0"/>
        <w:widowControl/>
        <w:spacing w:line="245" w:lineRule="auto" w:before="224" w:after="370"/>
        <w:ind w:left="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sports pratiqués à titre professionnel ou rémunéré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paris, défis, raids et tentatives de record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boxe et autres sports de combat (sauf pratique amateur et hors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compétition)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compétitions et entraînements préparatoires de sports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équestres ou de sport avec usage d’engins à moteur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la spéléologie, l’escalade (au-delà du niveau 5B) et la varappe (sauf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si pratiquée en salle)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motonautisme, planche à voile à plus de 1 mille des côtes,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yachting, plongée sous-marine (sauf plongée dans le cadre du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niveau 2 FFESSM et pratiquée moins de 20 fois par an et toujours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accompagnée, hors exploration de grotte ou épave)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l’alpinisme et tous les sports pratiqués en montagne au-delà de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3 000 mètres d’altitude. Cette exclusion ne s’applique toutefois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pas à la pratique de ski alpin, de fond ou de snowboard sur pistes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réglementées, ouvertes et accessibles en remontées mécaniques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 kitesurf, windboard, funboard, snowboard, saut à l’élastique,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parachutisme,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parapente,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wingsuit,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bobsleigh,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toboggan,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skeleton, saut à ski ou au tremplin, vol d’essai et vol sur engin non </w:t>
      </w:r>
    </w:p>
    <w:p>
      <w:pPr>
        <w:sectPr>
          <w:type w:val="nextColumn"/>
          <w:pgSz w:w="11906" w:h="16838"/>
          <w:pgMar w:top="222" w:right="356" w:bottom="184" w:left="368" w:header="720" w:footer="720" w:gutter="0"/>
          <w:cols w:num="2" w:equalWidth="0">
            <w:col w:w="5572" w:space="0"/>
            <w:col w:w="5610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28" w:right="0" w:firstLine="1103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8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56" w:bottom="184" w:left="3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714" w:val="left"/>
        </w:tabs>
        <w:autoSpaceDE w:val="0"/>
        <w:widowControl/>
        <w:spacing w:line="240" w:lineRule="auto" w:before="0" w:after="0"/>
        <w:ind w:left="26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34" w:bottom="184" w:left="3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70" w:right="0" w:firstLine="0"/>
        <w:jc w:val="left"/>
      </w:pP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muni de certificat de navigabilité, acrobatie aérienne, ULM,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deltaplane. </w:t>
      </w:r>
    </w:p>
    <w:p>
      <w:pPr>
        <w:autoSpaceDN w:val="0"/>
        <w:autoSpaceDE w:val="0"/>
        <w:widowControl/>
        <w:spacing w:line="245" w:lineRule="auto" w:before="224" w:after="0"/>
        <w:ind w:left="28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Dans le cadre d’une pratique ponctuelle, d’une initiation ou d’un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baptême encadrés par un personnel qualifié titulaire des brevets ou </w:t>
      </w:r>
      <w:r>
        <w:rPr>
          <w:rFonts w:ascii="Open Sans" w:hAnsi="Open Sans" w:eastAsia="Open Sans"/>
          <w:b/>
          <w:i w:val="0"/>
          <w:color w:val="000000"/>
          <w:sz w:val="16"/>
        </w:rPr>
        <w:t>autorisations réglementaires exigées, les exclusions sportives ci-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dessus ne s’appliquent pas. </w:t>
      </w:r>
    </w:p>
    <w:p>
      <w:pPr>
        <w:autoSpaceDN w:val="0"/>
        <w:autoSpaceDE w:val="0"/>
        <w:widowControl/>
        <w:spacing w:line="245" w:lineRule="auto" w:before="228" w:after="0"/>
        <w:ind w:left="28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Tout ou partie de ces exclusions sportives peut faire l’objet d’un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rachat d’exclusion lors de l’adhésion au contrat. </w:t>
      </w:r>
    </w:p>
    <w:p>
      <w:pPr>
        <w:autoSpaceDN w:val="0"/>
        <w:autoSpaceDE w:val="0"/>
        <w:widowControl/>
        <w:spacing w:line="245" w:lineRule="auto" w:before="224" w:after="0"/>
        <w:ind w:left="28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Ne sont pas pris en charge au titre de la garantie PTIA les suites et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conséquences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</w:p>
    <w:p>
      <w:pPr>
        <w:autoSpaceDN w:val="0"/>
        <w:tabs>
          <w:tab w:pos="170" w:val="left"/>
        </w:tabs>
        <w:autoSpaceDE w:val="0"/>
        <w:widowControl/>
        <w:spacing w:line="245" w:lineRule="auto" w:before="228" w:after="0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Exclusions au titre de la garantie Décès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Accidents ou maladies résultant du fait volontaire de l'Assuré y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compris les tentatives de suicide ou de mutilation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conséquences de l’usage de drogues, stupéfiants ou de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médicaments non prescrits médicalement. </w:t>
      </w:r>
    </w:p>
    <w:p>
      <w:pPr>
        <w:autoSpaceDN w:val="0"/>
        <w:autoSpaceDE w:val="0"/>
        <w:widowControl/>
        <w:spacing w:line="230" w:lineRule="auto" w:before="8" w:after="0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L’imprégnation alcoolique reconnue médicalement. </w:t>
      </w:r>
    </w:p>
    <w:p>
      <w:pPr>
        <w:autoSpaceDN w:val="0"/>
        <w:autoSpaceDE w:val="0"/>
        <w:widowControl/>
        <w:spacing w:line="245" w:lineRule="auto" w:before="224" w:after="0"/>
        <w:ind w:left="28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Ne sont pas pris en charge au titre des garanties ITT, IPT et IPP  les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suites et conséquences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</w:p>
    <w:p>
      <w:pPr>
        <w:autoSpaceDN w:val="0"/>
        <w:tabs>
          <w:tab w:pos="170" w:val="left"/>
          <w:tab w:pos="1488" w:val="left"/>
          <w:tab w:pos="2372" w:val="left"/>
          <w:tab w:pos="2780" w:val="left"/>
          <w:tab w:pos="3764" w:val="left"/>
          <w:tab w:pos="4650" w:val="left"/>
        </w:tabs>
        <w:autoSpaceDE w:val="0"/>
        <w:widowControl/>
        <w:spacing w:line="245" w:lineRule="auto" w:before="228" w:after="0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Exclusions au titre des garanties Décès et PTIA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 tout arrêt de travail en cours à la date d’effet de l’ adhésion,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qu’il résulte d’une incapacité temporaire totale ou d’une invalidité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permanente, ainsi que toutes suites et conséquences de la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maladie ou de l’ accident à l’ origine de cet arrêt de travail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Troubles anxieux, troubles névrotiques, schizophrénie, troubles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psychotiques,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troubles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l’humeur,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troubles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délirants,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dépressions de toute nature, troubles de la personnalité et du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comportement, troubles de l’alimentation, syndrome de burn-out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ou d’épuisement, du syndrome de fatigue chronique, de la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fibromyalgie, sauf dans le cas où elles conduisent à une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hospitalisation en établissement psychiatrique, ou service de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psychiatrie d’un établissement hospitalier, supérieure ou égale à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10 jours continus. La matérialisation de cette hospitalisation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n’entrainera pas une indemnisation rétroactive portant sur la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période d’incapacité antérieure au 1er jour d’hospitalisation. </w:t>
      </w:r>
    </w:p>
    <w:p>
      <w:pPr>
        <w:autoSpaceDN w:val="0"/>
        <w:tabs>
          <w:tab w:pos="170" w:val="left"/>
          <w:tab w:pos="762" w:val="left"/>
          <w:tab w:pos="1124" w:val="left"/>
          <w:tab w:pos="2136" w:val="left"/>
          <w:tab w:pos="2246" w:val="left"/>
          <w:tab w:pos="3306" w:val="left"/>
          <w:tab w:pos="3312" w:val="left"/>
          <w:tab w:pos="3770" w:val="left"/>
          <w:tab w:pos="4254" w:val="left"/>
          <w:tab w:pos="4352" w:val="left"/>
        </w:tabs>
        <w:autoSpaceDE w:val="0"/>
        <w:widowControl/>
        <w:spacing w:line="245" w:lineRule="auto" w:before="8" w:after="0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>Pathologies relatives à l’axe rachidien, para-vertébrales, disco-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vertébrales ou dorsolombaires et leurs suites et conséquences, de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lumbago,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lombalgies,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sciatiques,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cruralgies, </w:t>
      </w:r>
      <w:r>
        <w:tab/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radiculalgies,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cervicalgies, dorsalgies, névralgies cervico-brachiales, hernies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discales, sauf dans le cas où elles conduisent à une hospitalisation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supérieure ou égale à 10 jours continus ; La matérialisation de </w:t>
      </w:r>
      <w:r>
        <w:tab/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hospitalisation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n’entrainera </w:t>
      </w:r>
      <w:r>
        <w:tab/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pas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une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indemnisation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cette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rétroactive portant sur la période d’incapacité antérieure au 1er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jour d’hospitalisation. </w:t>
      </w:r>
    </w:p>
    <w:p>
      <w:pPr>
        <w:autoSpaceDN w:val="0"/>
        <w:tabs>
          <w:tab w:pos="170" w:val="left"/>
        </w:tabs>
        <w:autoSpaceDE w:val="0"/>
        <w:widowControl/>
        <w:spacing w:line="245" w:lineRule="auto" w:before="6" w:after="0"/>
        <w:ind w:left="2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La période de grossesse couverte par le congé légal de maternité,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ou assimilé pour les non-salariés tel que prévu par le Code du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Travail, n’est pas considéré comme une période d’Incapacité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Temporaire Totale de Travail; cette disposition s’applique par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assimilation aux personnes qui ne sont pas salariées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cures de toute nature, notamment thermales, marines de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rajeunissement, d’amaigrissement, de désintoxication ainsi que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séjours en établissement de repos. </w:t>
      </w:r>
    </w:p>
    <w:p>
      <w:pPr>
        <w:autoSpaceDN w:val="0"/>
        <w:autoSpaceDE w:val="0"/>
        <w:widowControl/>
        <w:spacing w:line="245" w:lineRule="auto" w:before="8" w:after="0"/>
        <w:ind w:left="170" w:right="88" w:hanging="142"/>
        <w:jc w:val="both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Interventions chirurgicales esthétiques et / ou traitements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esthétiques autres que la chirurgie réparatrice consécutive à une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maladie ou un accident garanti au contrat.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center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Pour toutes les garanties, l’adhésion au contrat ou la poursuite de la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couverture des garanties en cas de changement d’emploi en cours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34" w:bottom="184" w:left="368" w:header="720" w:footer="720" w:gutter="0"/>
          <w:cols w:num="2" w:equalWidth="0">
            <w:col w:w="5544" w:space="0"/>
            <w:col w:w="5660" w:space="0"/>
          </w:cols>
          <w:docGrid w:linePitch="360"/>
        </w:sectPr>
      </w:pPr>
    </w:p>
    <w:p>
      <w:pPr>
        <w:autoSpaceDN w:val="0"/>
        <w:tabs>
          <w:tab w:pos="256" w:val="left"/>
        </w:tabs>
        <w:autoSpaceDE w:val="0"/>
        <w:widowControl/>
        <w:spacing w:line="245" w:lineRule="auto" w:before="0" w:after="0"/>
        <w:ind w:left="114" w:right="0" w:firstLine="0"/>
        <w:jc w:val="left"/>
      </w:pP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de validité du contrat fait l’objet d’une étude préalable de la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Mutuelle pour les activités et les professions suivantes :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Militaire, policier ou gendarme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Professionnel de la sécurité, agent de sécurité, convoyeur de fonds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Pompier, secouriste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Professionnel de l’industrie minière, du pétrole, du gaz ou de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l’énergie nucléaire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Les professions consistant en la manipulation et le transport de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matières dangereuses, chimiques, toxiques ou explosives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Les professionnels de la montagne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Les personnels des avions ne navigant pas sur des lignes régulières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Les professions maritimes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Les métiers artistiques, du spectacle ou cascadeur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Les sportifs professionnels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Les professions comportant des risques liés à des missions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u w:val="single"/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>humanitaires, politiques ou de séjour à l’étranger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  <w:u w:val="single"/>
        </w:rPr>
        <w:t>Les professions de la voyance et de la divination</w:t>
      </w:r>
    </w:p>
    <w:p>
      <w:pPr>
        <w:autoSpaceDN w:val="0"/>
        <w:autoSpaceDE w:val="0"/>
        <w:widowControl/>
        <w:spacing w:line="245" w:lineRule="auto" w:before="228" w:after="0"/>
        <w:ind w:left="114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ARTICLE 11 – LOI APPLICABLE ET JURIDICTION COMPETENTE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expressément précisé que le Contrat en vigueur au moment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fait la loi entre les parties. Ainsi, les éventuels règlements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mutualistes adoptées ultérieurement par la Mutuelle s'appliqueront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exclusivement aux nouvelles affaires conclues après leur adoption.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conséquent, le bénéfice des nouveaux Règlements mutualistes 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pourra être revendiqué par l’Adhérent pour régir les Sinistres à venir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rapportant à son Adhésion antérieure. </w:t>
      </w:r>
    </w:p>
    <w:p>
      <w:pPr>
        <w:autoSpaceDN w:val="0"/>
        <w:autoSpaceDE w:val="0"/>
        <w:widowControl/>
        <w:spacing w:line="245" w:lineRule="auto" w:before="226" w:after="0"/>
        <w:ind w:left="11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est régi par la loi française, à laquelle les parties déclarent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soumettre. </w:t>
      </w:r>
    </w:p>
    <w:p>
      <w:pPr>
        <w:autoSpaceDN w:val="0"/>
        <w:autoSpaceDE w:val="0"/>
        <w:widowControl/>
        <w:spacing w:line="233" w:lineRule="auto" w:before="224" w:after="0"/>
        <w:ind w:left="11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fait élection de domicile à son siège à Paris. </w:t>
      </w:r>
    </w:p>
    <w:p>
      <w:pPr>
        <w:autoSpaceDN w:val="0"/>
        <w:autoSpaceDE w:val="0"/>
        <w:widowControl/>
        <w:spacing w:line="245" w:lineRule="auto" w:before="226" w:after="0"/>
        <w:ind w:left="114" w:right="1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 litige né de l’exécution, de l’inexécution ou de l’interprétation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Contrat sera de la compétence du Tribunal du domicile de l’Assuré ou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l’ayant droit, si ce dernier est domicilié en France. </w:t>
      </w:r>
    </w:p>
    <w:p>
      <w:pPr>
        <w:autoSpaceDN w:val="0"/>
        <w:autoSpaceDE w:val="0"/>
        <w:widowControl/>
        <w:spacing w:line="245" w:lineRule="auto" w:before="4" w:after="0"/>
        <w:ind w:left="11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 l’Assuré ou l’ayant droit est domicilié hors de France, la seule juridiction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compétente est celle des Tribunaux de Paris. </w:t>
      </w:r>
    </w:p>
    <w:p>
      <w:pPr>
        <w:autoSpaceDN w:val="0"/>
        <w:autoSpaceDE w:val="0"/>
        <w:widowControl/>
        <w:spacing w:line="245" w:lineRule="auto" w:before="226" w:after="0"/>
        <w:ind w:left="114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ARTICLE 12 – MODIFICATIONS EN COURS DE CONTRAT </w:t>
      </w:r>
      <w:r>
        <w:br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12.1 Irrévocabilité des garanties- Modification de la situation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personnelle de l’Assuré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modifications de situation personnelle de l'Assuré en cours de Contrat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n'ont aucune incidence sur les garanties accordées qui sont maintenues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aux mêmes conditions. </w:t>
      </w:r>
    </w:p>
    <w:p>
      <w:pPr>
        <w:autoSpaceDN w:val="0"/>
        <w:autoSpaceDE w:val="0"/>
        <w:widowControl/>
        <w:spacing w:line="245" w:lineRule="auto" w:before="224" w:after="0"/>
        <w:ind w:left="114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12.2 Modification du tableau d’amortissement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modification du tableau d’amortissement et/ou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caractéristiques du ou des prêts couverts par le Contrat, l’Assuré doit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informer la Mutuelle dès qu’il en a connaissance et lui transmettre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justificatif de l’organisme prêteur (Tableau d’amortissement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attestation) par lettre recommandée avec accusé de réception et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maximum dans un délai de 3 mois. En cas de déclaration hors délai,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rétroactivité sera limitée à 3 mois. La Mutuelle procèdera à l’émission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avenant au Certificat Individuel d’Adhésion prenant effet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rétroactivement à la date de modification et pourra être amenée, le cas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échéant, à rembourser à l’Assuré une fraction de la cotisation payée. </w:t>
      </w:r>
    </w:p>
    <w:p>
      <w:pPr>
        <w:autoSpaceDN w:val="0"/>
        <w:tabs>
          <w:tab w:pos="396" w:val="left"/>
          <w:tab w:pos="540" w:val="left"/>
        </w:tabs>
        <w:autoSpaceDE w:val="0"/>
        <w:widowControl/>
        <w:spacing w:line="245" w:lineRule="auto" w:before="68" w:after="104"/>
        <w:ind w:left="11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d’augmentation de la durée initiale du prêt en cours d’assurance : il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est possible, sans avoir à effectuer de nouvelles formalités d’adhésion,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d’augmenter la durée initiale du prêt en cours d’assurance suite à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variation du taux d’intérêt et/ou à une variation du montant de l’échéance,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 réserve de respecter les conditions cumulatives suivantes :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▪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durée supplémentaire n’excède pas 60 mois,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▪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nouvelle durée totale du prêt n’excède pas les durées prévues à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l’article 4, </w:t>
      </w:r>
    </w:p>
    <w:p>
      <w:pPr>
        <w:sectPr>
          <w:type w:val="nextColumn"/>
          <w:pgSz w:w="11906" w:h="16838"/>
          <w:pgMar w:top="222" w:right="334" w:bottom="184" w:left="368" w:header="720" w:footer="720" w:gutter="0"/>
          <w:cols w:num="2" w:equalWidth="0">
            <w:col w:w="5544" w:space="0"/>
            <w:col w:w="5660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28" w:right="0" w:firstLine="11036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9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34" w:bottom="184" w:left="3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28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▪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prêt est amortissable.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3947" w:space="0"/>
            <w:col w:w="7206" w:space="0"/>
          </w:cols>
          <w:docGrid w:linePitch="360"/>
        </w:sectPr>
      </w:pPr>
    </w:p>
    <w:p>
      <w:pPr>
        <w:autoSpaceDN w:val="0"/>
        <w:tabs>
          <w:tab w:pos="2042" w:val="left"/>
          <w:tab w:pos="2402" w:val="left"/>
        </w:tabs>
        <w:autoSpaceDE w:val="0"/>
        <w:widowControl/>
        <w:spacing w:line="245" w:lineRule="auto" w:before="0" w:after="6"/>
        <w:ind w:left="1682" w:right="2592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Documents à fournir en cas de PTIA 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Offre de prêt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3947" w:space="0"/>
            <w:col w:w="720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8"/>
        <w:gridCol w:w="3718"/>
        <w:gridCol w:w="3718"/>
      </w:tblGrid>
      <w:tr>
        <w:trPr>
          <w:trHeight w:hRule="exact" w:val="198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En cas de remboursement anticipé total : la Mutuelle procèdera à la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Tableau d’amortissement émis au jour de la reconnaissance de </w:t>
            </w:r>
          </w:p>
        </w:tc>
      </w:tr>
      <w:tr>
        <w:trPr>
          <w:trHeight w:hRule="exact" w:val="234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résiliation du Contrat et remboursera la fraction des cotisations payées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l’état de PTIA </w:t>
            </w:r>
          </w:p>
        </w:tc>
      </w:tr>
      <w:tr>
        <w:trPr>
          <w:trHeight w:hRule="exact" w:val="206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couvrant la période postérieure à la date de remboursement anticipé. </w:t>
            </w:r>
          </w:p>
        </w:tc>
        <w:tc>
          <w:tcPr>
            <w:tcW w:type="dxa" w:w="3718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Attestation de la banque indiquant le capital restant dû au jour </w:t>
            </w:r>
          </w:p>
        </w:tc>
      </w:tr>
      <w:tr>
        <w:trPr>
          <w:trHeight w:hRule="exact" w:val="228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En cas de remboursement anticipé partiel : la Mutuelle procèdera à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la reconnaissance de l’état de PTIA </w:t>
            </w:r>
          </w:p>
        </w:tc>
      </w:tr>
      <w:tr>
        <w:trPr>
          <w:trHeight w:hRule="exact" w:val="212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l’émission d’un avenant prenant effet rétroactivement à la date de </w:t>
            </w:r>
          </w:p>
        </w:tc>
        <w:tc>
          <w:tcPr>
            <w:tcW w:type="dxa" w:w="3718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Justificatif d’identité </w:t>
            </w:r>
          </w:p>
        </w:tc>
      </w:tr>
      <w:tr>
        <w:trPr>
          <w:trHeight w:hRule="exact" w:val="219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remboursement partiel du prêt et pourra être amenée à rembourser une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Certificat médical indiquant la cause de la PTIA </w:t>
            </w:r>
          </w:p>
        </w:tc>
      </w:tr>
      <w:tr>
        <w:trPr>
          <w:trHeight w:hRule="exact" w:val="200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fraction des cotisations payées.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Comptes rendus hospitalier et opératoire </w:t>
            </w:r>
          </w:p>
        </w:tc>
      </w:tr>
      <w:tr>
        <w:trPr>
          <w:trHeight w:hRule="exact" w:val="247"/>
        </w:trPr>
        <w:tc>
          <w:tcPr>
            <w:tcW w:type="dxa" w:w="57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augmentations d’échéance intervenant après la date de l’arrêt de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Attestation de tierce personne </w:t>
            </w:r>
          </w:p>
        </w:tc>
      </w:tr>
      <w:tr>
        <w:trPr>
          <w:trHeight w:hRule="exact" w:val="211"/>
        </w:trPr>
        <w:tc>
          <w:tcPr>
            <w:tcW w:type="dxa" w:w="3718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PV de gendarmerie en cas d’accident </w:t>
            </w:r>
          </w:p>
        </w:tc>
      </w:tr>
    </w:tbl>
    <w:p>
      <w:pPr>
        <w:autoSpaceDN w:val="0"/>
        <w:autoSpaceDE w:val="0"/>
        <w:widowControl/>
        <w:spacing w:line="230" w:lineRule="auto" w:before="4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travail ou dans les 6 mois précédant la date d’arrêt de travail sont sans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effet sur le montant des prestations versées en ITT, d’IPT et d’IPP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238" w:space="0"/>
            <w:col w:w="5916" w:space="0"/>
          </w:cols>
          <w:docGrid w:linePitch="360"/>
        </w:sectPr>
      </w:pPr>
    </w:p>
    <w:p>
      <w:pPr>
        <w:autoSpaceDN w:val="0"/>
        <w:tabs>
          <w:tab w:pos="752" w:val="left"/>
          <w:tab w:pos="1112" w:val="left"/>
        </w:tabs>
        <w:autoSpaceDE w:val="0"/>
        <w:widowControl/>
        <w:spacing w:line="245" w:lineRule="auto" w:before="0" w:after="8"/>
        <w:ind w:left="392" w:right="2592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Documents à fournir en cas de ITT 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Offre de prêt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238" w:space="0"/>
            <w:col w:w="591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18"/>
        <w:gridCol w:w="3718"/>
        <w:gridCol w:w="3718"/>
      </w:tblGrid>
      <w:tr>
        <w:trPr>
          <w:trHeight w:hRule="exact" w:val="202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12.3 Modification des garanties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Tableau d’amortissement émis à la date de l’arrêt de travail </w:t>
            </w:r>
          </w:p>
        </w:tc>
      </w:tr>
      <w:tr>
        <w:trPr>
          <w:trHeight w:hRule="exact" w:val="220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demandes de modifications des garanties ou d’augmentation ou de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Justificatif d’identité </w:t>
            </w:r>
          </w:p>
        </w:tc>
      </w:tr>
      <w:tr>
        <w:trPr>
          <w:trHeight w:hRule="exact" w:val="220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diminution de la Quotité assurée par l’Assuré ne pourront être effectuées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Certificat médical indiquant la cause de l’arrêt de travail </w:t>
            </w:r>
          </w:p>
        </w:tc>
      </w:tr>
      <w:tr>
        <w:trPr>
          <w:trHeight w:hRule="exact" w:val="219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sans le consentement exprès de l’organisme prêteur. Elles donnent lieu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Comptes rendus hospitalier et opératoire </w:t>
            </w:r>
          </w:p>
        </w:tc>
      </w:tr>
      <w:tr>
        <w:trPr>
          <w:trHeight w:hRule="exact" w:val="200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à de nouvelles formalités d’adhésion et sont soumises à l’accord de la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Copie des examens radiologiques, sanguins … </w:t>
            </w:r>
          </w:p>
        </w:tc>
      </w:tr>
      <w:tr>
        <w:trPr>
          <w:trHeight w:hRule="exact" w:val="220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Mutuelle.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Certificats d’arrêts de travail </w:t>
            </w:r>
          </w:p>
        </w:tc>
      </w:tr>
      <w:tr>
        <w:trPr>
          <w:trHeight w:hRule="exact" w:val="240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même, dans le cas de la désolidarisation de l’un des Emprunteurs, par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Circonstances détaillées en cas d’accident </w:t>
            </w:r>
          </w:p>
        </w:tc>
      </w:tr>
    </w:tbl>
    <w:p>
      <w:pPr>
        <w:autoSpaceDN w:val="0"/>
        <w:tabs>
          <w:tab w:pos="5630" w:val="left"/>
          <w:tab w:pos="5990" w:val="left"/>
          <w:tab w:pos="6350" w:val="left"/>
        </w:tabs>
        <w:autoSpaceDE w:val="0"/>
        <w:widowControl/>
        <w:spacing w:line="245" w:lineRule="auto" w:before="2" w:after="0"/>
        <w:ind w:left="0" w:right="432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exemple suite à une procédure de divorce, l’augmentation de la Quotité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l’Assuré conservant la qualité d’Emprunteur est acceptée d’office par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 xml:space="preserve">Documents à fournir en cas d’IPP ou d’IPT :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Mutuelle, sous réserve de l’ajustement du montant des cotisations par </w:t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Offre de prêt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rapport à cette nouvelle Quotité </w:t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Tableau d’amortissement émis à la date de consolidation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tenu d’informer la Mutuelle de tout changement de </w:t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Justificatif d’identité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domicile à défaut les courriers transmis par la Mutuelle à son dernier </w:t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Certificat médical indiquant la cause de l’invalidité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domicile seront réputés avoir été reçus. </w:t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Comptes rendus hospitalier et opératoire </w:t>
      </w:r>
    </w:p>
    <w:p>
      <w:pPr>
        <w:autoSpaceDN w:val="0"/>
        <w:tabs>
          <w:tab w:pos="5990" w:val="left"/>
          <w:tab w:pos="6350" w:val="left"/>
        </w:tabs>
        <w:autoSpaceDE w:val="0"/>
        <w:widowControl/>
        <w:spacing w:line="245" w:lineRule="auto" w:before="8" w:after="226"/>
        <w:ind w:left="0" w:right="1008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Copie des examens radiologiques, sanguins …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13 – FORMALITES A RESPECTER EN CAS DE SINISTRE ET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Certificats d’Arrêt de travail précédents l’invalidité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REGLEMENT DES PRESTATIONS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Circonstances détaillées en cas d’accident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13.1 Règlement des prestations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prestations sont payées en euros et sont versées en fonction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dernier tableau d’amortissement connu et accepté par la Mutuelle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la limite des sommes réellement dues à l’organisme prêteur. </w:t>
      </w:r>
    </w:p>
    <w:p>
      <w:pPr>
        <w:autoSpaceDN w:val="0"/>
        <w:autoSpaceDE w:val="0"/>
        <w:widowControl/>
        <w:spacing w:line="245" w:lineRule="auto" w:before="226" w:after="0"/>
        <w:ind w:left="0" w:right="1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prêts en Francs Suisses convertis en euros, le montant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prestations est déterminé à partir du montant assuré déterminé à partir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tableau d’amortissement remis par l’organisme prêteur converti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euros en application du taux de change retenu à l’adhésion et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coefficient multiplicateur de 100%, 110% ou 120%.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13.2 Formalités en cas de Sinistre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faire valoir ses droits aux prestations, tout Assuré doit être à jour de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3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tous les cas, si une pièce est manquante ou que les circonstances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justifient, la Mutuelle peut demander des documents supplémentaires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nécessaires à l’étude du sinistre. </w:t>
      </w:r>
    </w:p>
    <w:p>
      <w:pPr>
        <w:autoSpaceDN w:val="0"/>
        <w:autoSpaceDE w:val="0"/>
        <w:widowControl/>
        <w:spacing w:line="245" w:lineRule="auto" w:before="224" w:after="0"/>
        <w:ind w:left="10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13.3 Continuation du service des prestations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poursuite du paiement des prestations suppose, qu’à l’occasion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contrôles médicaux que la Mutuelle peut à tout moment diligenter, ait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été vérifié le bien-fondé de la poursuite du service des prestations.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poursuite du service des prestations suppose également la production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d’une attestation mensuelle certifiant de l’état d’ITT ou d’une attestation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trimestrielle en cas d’IPP. </w:t>
      </w:r>
    </w:p>
    <w:p>
      <w:pPr>
        <w:autoSpaceDN w:val="0"/>
        <w:autoSpaceDE w:val="0"/>
        <w:widowControl/>
        <w:spacing w:line="230" w:lineRule="auto" w:before="224" w:after="8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pièces émanant de la Sécurité Sociale ou d’organismes similaires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ses cotisations.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n’engagent pas la Mutuelle. Les pièces émanant de la CDAPH ne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Caution doit notamment justifier de la mise en œuvre d’une procédure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permettent pas, à elles seules, de justifier d’une ITT, d’une IPP, d’une IPT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contentieuse de recouvrement engagée à son encontre, antérieure à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d’une PTIA. </w:t>
      </w:r>
    </w:p>
    <w:p>
      <w:pPr>
        <w:autoSpaceDN w:val="0"/>
        <w:autoSpaceDE w:val="0"/>
        <w:widowControl/>
        <w:spacing w:line="230" w:lineRule="auto" w:before="8" w:after="2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survenance de l’ITT, de l’IPT ou de l’IPP.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4.0" w:type="dxa"/>
      </w:tblPr>
      <w:tblGrid>
        <w:gridCol w:w="1394"/>
        <w:gridCol w:w="1394"/>
        <w:gridCol w:w="1394"/>
        <w:gridCol w:w="1394"/>
        <w:gridCol w:w="1394"/>
        <w:gridCol w:w="1394"/>
        <w:gridCol w:w="1394"/>
        <w:gridCol w:w="1394"/>
      </w:tblGrid>
      <w:tr>
        <w:trPr>
          <w:trHeight w:hRule="exact" w:val="194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92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Il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est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rappelé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que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toute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réticence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ou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déclaration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vue de l’ouverture du dossier Sinistre, les pièces à fournir à l’attention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Médecin-Conseil de la Mutuelle sont les suivantes : </w:t>
      </w:r>
    </w:p>
    <w:p>
      <w:pPr>
        <w:autoSpaceDN w:val="0"/>
        <w:autoSpaceDE w:val="0"/>
        <w:widowControl/>
        <w:spacing w:line="230" w:lineRule="auto" w:before="228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Documents à fournir en cas de décès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0" w:right="0" w:firstLine="0"/>
        <w:jc w:val="center"/>
      </w:pPr>
      <w:r>
        <w:rPr>
          <w:rFonts w:ascii="Open Sans" w:hAnsi="Open Sans" w:eastAsia="Open Sans"/>
          <w:b/>
          <w:i w:val="0"/>
          <w:color w:val="000000"/>
          <w:sz w:val="16"/>
        </w:rPr>
        <w:t>intentionnellement fausse de la part de l’Assuré ou de ses ayants-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droits, de même que la production de documents inexacts ou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mensongers quant à la date, aux circonstances du Sinistre,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entrainent la déchéance de tout droit aux garanties de la notice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.0" w:type="dxa"/>
      </w:tblPr>
      <w:tblGrid>
        <w:gridCol w:w="3718"/>
        <w:gridCol w:w="3718"/>
        <w:gridCol w:w="3718"/>
      </w:tblGrid>
      <w:tr>
        <w:trPr>
          <w:trHeight w:hRule="exact" w:val="20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Offre de prêt 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d’information pour le Sinistre en cause. </w:t>
            </w:r>
          </w:p>
        </w:tc>
      </w:tr>
      <w:tr>
        <w:trPr>
          <w:trHeight w:hRule="exact" w:val="231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Tableau d’amortissement émis à la date du décès </w:t>
            </w:r>
          </w:p>
        </w:tc>
        <w:tc>
          <w:tcPr>
            <w:tcW w:type="dxa" w:w="5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126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ARTICLE 14 – BENEFICIAIRES DES PRESTATIONS</w:t>
            </w:r>
          </w:p>
        </w:tc>
      </w:tr>
      <w:tr>
        <w:trPr>
          <w:trHeight w:hRule="exact" w:val="189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Attestation de la banque indiquant le capital restant dû au jour </w:t>
            </w:r>
          </w:p>
        </w:tc>
        <w:tc>
          <w:tcPr>
            <w:tcW w:type="dxa" w:w="371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2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du décès </w:t>
            </w:r>
          </w:p>
        </w:tc>
        <w:tc>
          <w:tcPr>
            <w:tcW w:type="dxa" w:w="5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Bénéficiaire des prestations est l’organisme prêteur. </w:t>
            </w:r>
          </w:p>
        </w:tc>
      </w:tr>
      <w:tr>
        <w:trPr>
          <w:trHeight w:hRule="exact" w:val="200"/>
        </w:trPr>
        <w:tc>
          <w:tcPr>
            <w:tcW w:type="dxa" w:w="3718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Justificatif d’identité </w:t>
            </w:r>
          </w:p>
        </w:tc>
        <w:tc>
          <w:tcPr>
            <w:tcW w:type="dxa" w:w="371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Acte de décès 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26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ARTICLE 15 – TERRITORIALITE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 </w:t>
            </w:r>
          </w:p>
        </w:tc>
      </w:tr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Certificat médical indiquant la cause du décès 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L’Assuré est couvert dans le Monde entier, pour tout déplacement (à titre </w:t>
            </w:r>
          </w:p>
        </w:tc>
      </w:tr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Comptes rendus hospitalier et opératoire s’il y lieu 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personnel, professionnel ou humanitaire) à l’étranger, sans limitation en </w:t>
            </w:r>
          </w:p>
        </w:tc>
      </w:tr>
      <w:tr>
        <w:trPr>
          <w:trHeight w:hRule="exact" w:val="28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9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3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PV de gendarmerie en cas d’accident 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termes de durée de séjour. </w:t>
            </w:r>
          </w:p>
        </w:tc>
      </w:tr>
    </w:tbl>
    <w:p>
      <w:pPr>
        <w:autoSpaceDN w:val="0"/>
        <w:autoSpaceDE w:val="0"/>
        <w:widowControl/>
        <w:spacing w:line="188" w:lineRule="exact" w:before="310" w:after="0"/>
        <w:ind w:left="0" w:right="0" w:firstLine="10954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10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risque de décès est couvert, sous réserve que la preuve du décès soit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fournie au moyen d’un certificat établi par la représentation française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(consulat ou ambassade) dans le pays concerné.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2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demande écrite et signée devra autoriser le médiateur à prendre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connaissance de l’ensemble du dossier et en particulier du volet médical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détenu par le service médical de la Mutuelle.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constatation médicale en cas de sinistre PTIA, ITT, IPT, IPP ou GIS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164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doivent être effectuée en France continentale.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77"/>
        <w:gridCol w:w="5577"/>
      </w:tblGrid>
      <w:tr>
        <w:trPr>
          <w:trHeight w:hRule="exact" w:val="250"/>
        </w:trPr>
        <w:tc>
          <w:tcPr>
            <w:tcW w:type="dxa" w:w="7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ARTICLE 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16 – DECISION DE LA MUTUELLE, CONTRÔLE ET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2" w:right="9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recours au médiateur est gratuit. Le médiateur formulera un avis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motivé dans le délai qu’il aura indiqué dans la confirmation de sa saisine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auprès de l’Assuré et de la Mutuelle.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28" w:space="0"/>
            <w:col w:w="562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CONTESTATION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saisine du médiateur interrompt le cours de la prescription. </w:t>
      </w:r>
    </w:p>
    <w:p>
      <w:pPr>
        <w:autoSpaceDN w:val="0"/>
        <w:tabs>
          <w:tab w:pos="5630" w:val="left"/>
        </w:tabs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peut, à tout moment, faire procéder aux visites médicales ou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expertises par les soins d’un médecin désigné par elle, contrôles,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18 – DELAIS DE DECLARATION DES SINISTRES ET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enquêtes et vérifications qu’elle juge nécessaires, soit pour son compte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PRESCRIPTION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soit celui de tout organisme avec lequel elle est liée. </w:t>
      </w:r>
    </w:p>
    <w:p>
      <w:pPr>
        <w:autoSpaceDN w:val="0"/>
        <w:autoSpaceDE w:val="0"/>
        <w:widowControl/>
        <w:spacing w:line="230" w:lineRule="auto" w:before="8" w:after="8"/>
        <w:ind w:left="0" w:right="3520" w:firstLine="0"/>
        <w:jc w:val="righ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18.1 Délai de déclaration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Lors de la déclaration de Sinistre initiale, l’Assuré, ou ses ayants-droits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cas de décès, est tenu de fournir, sous peine de déchéance, sur simple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demande, les certificats ou tout autre renseignement d’état civil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médicaux dont la Mutuelle aurait besoin pour juger de son état de santé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d’ITT, d’IPP ou d’IPT est considéré comme forclos tout Assuré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n’ayant pas formulé sa demande de prestation à la Mutuelle dans les six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mois suivant la survenance du Sinistre sauf impossibilité médicale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démontrée. Passé ce délai la Mutuelle ne règlera que les mensualités à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avant, au moment et après son adhésion.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échoir.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226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cours de la période d’indemnisation, le contrôle suspend les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18.2 Prescription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paiements jusqu’à prise de décision par la Mutuelle.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4766" w:space="0"/>
            <w:col w:w="63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86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action dérivant du Contrat est prescrite par deux (2) ans à compter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jour de l’évènement qui lui a donné naissance, selon les délais et les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4766" w:space="0"/>
            <w:col w:w="638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précisé que la modification de l’état de santé de l’Assuré peut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dispositions :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entrainer la révision de son taux d’invalidité et de son droit à prestation. </w:t>
      </w:r>
    </w:p>
    <w:p>
      <w:pPr>
        <w:autoSpaceDN w:val="0"/>
        <w:autoSpaceDE w:val="0"/>
        <w:widowControl/>
        <w:spacing w:line="245" w:lineRule="auto" w:before="224" w:after="0"/>
        <w:ind w:left="0" w:right="1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 refus de prise en charge initial ou de poursuite de la prise en charge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Mutuelle suite à un contrôle médical peut faire l’objet d’une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procédure de tierce expertise. </w:t>
      </w:r>
    </w:p>
    <w:p>
      <w:pPr>
        <w:autoSpaceDN w:val="0"/>
        <w:autoSpaceDE w:val="0"/>
        <w:widowControl/>
        <w:spacing w:line="245" w:lineRule="auto" w:before="226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invite alors le médecin de l’Assuré, et celui choisi par elle,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désigner un médecin tiers expert chargé de procéder à un nouvel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examen. A défaut d’entente à ce sujet, la désignation est faite,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 de la Mutuelle par le Président du Tribunal de Grande Instance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ressort duquel se trouve la résidence de l’Assuré. Les conclusions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tiers expert s’imposent aux parties sous réserve du recours par voie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de l’article L221–11 du Code de la Mutualité (prescription) qui prévoit :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« Toutes actions dérivant des opérations régies par le présent titre sont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prescrites par deux ans à compter de l’évènement qui y donne naissance. </w:t>
      </w:r>
    </w:p>
    <w:p>
      <w:pPr>
        <w:autoSpaceDN w:val="0"/>
        <w:tabs>
          <w:tab w:pos="382" w:val="left"/>
        </w:tabs>
        <w:autoSpaceDE w:val="0"/>
        <w:widowControl/>
        <w:spacing w:line="245" w:lineRule="auto" w:before="8" w:after="0"/>
        <w:ind w:left="100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Toutefois ce délai ne court : </w:t>
      </w:r>
      <w:r>
        <w:br/>
      </w:r>
      <w:r>
        <w:rPr>
          <w:rFonts w:ascii="Open Sans" w:hAnsi="Open Sans" w:eastAsia="Open Sans"/>
          <w:b w:val="0"/>
          <w:i/>
          <w:color w:val="000000"/>
          <w:sz w:val="16"/>
        </w:rPr>
        <w:t>1)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En cas de réticence, omission, déclaration fausse ou inexacte sur le risque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couru, du fait du membre participant, que du jour où la Mutuelle ou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l’Union en a eu connaissance. </w:t>
      </w:r>
    </w:p>
    <w:p>
      <w:pPr>
        <w:autoSpaceDN w:val="0"/>
        <w:tabs>
          <w:tab w:pos="382" w:val="left"/>
        </w:tabs>
        <w:autoSpaceDE w:val="0"/>
        <w:widowControl/>
        <w:spacing w:line="245" w:lineRule="auto" w:before="4" w:after="0"/>
        <w:ind w:left="100" w:right="144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16"/>
        </w:rPr>
        <w:t>2)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En cas de réalisation du risque, que du jour où les intéressés en ont eu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connaissance, s’ils prouvent qu’ils l’ont ignoré jusque-là. </w:t>
      </w:r>
    </w:p>
    <w:p>
      <w:pPr>
        <w:autoSpaceDN w:val="0"/>
        <w:autoSpaceDE w:val="0"/>
        <w:widowControl/>
        <w:spacing w:line="245" w:lineRule="auto" w:before="8" w:after="4"/>
        <w:ind w:left="100" w:right="140" w:firstLine="0"/>
        <w:jc w:val="both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Quand l’action du participant, du Bénéficiaire ou de l’ayant droit contre la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Mutuelle ou l’Union a pour cause le recours d’un tiers, le délai de prescription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ne court que du jour où ce tiers a exercé une action en justice contre le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droit. </w:t>
      </w:r>
      <w:r>
        <w:tab/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membre participant ou l’ayant droit, ou a été indemnisé par celui-ci ». </w:t>
      </w:r>
    </w:p>
    <w:p>
      <w:pPr>
        <w:autoSpaceDN w:val="0"/>
        <w:autoSpaceDE w:val="0"/>
        <w:widowControl/>
        <w:spacing w:line="230" w:lineRule="auto" w:before="8" w:after="8"/>
        <w:ind w:left="0" w:right="142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prescription est portée à 10 ans dans les contrats d’assurance sur la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honoraires du médecin désigné par la Mutuelle et ceux du tiers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expert sont à la charge de la Mutuelle. Toutefois dans le cas, où le tiers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expert confirmerait la décision de rejet prise à l’égard de l’Assuré, les frais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13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vie lorsque le Bénéficiaire est une personne distincte de l’Adhérent et,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les contrats d’assurance contre les Accidents atteignant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personnes lorsque les Bénéficiaires sont les ayants-droits de l’Assuré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trois médecins seraient à la charge de ce dernier qui en fait l’avance.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décédé. </w:t>
      </w:r>
    </w:p>
    <w:p>
      <w:pPr>
        <w:autoSpaceDN w:val="0"/>
        <w:autoSpaceDE w:val="0"/>
        <w:widowControl/>
        <w:spacing w:line="233" w:lineRule="auto" w:before="8" w:after="8"/>
        <w:ind w:left="0" w:right="142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contrats d’assurance sur la vie, nonobstant les dispositions du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17 – RECLAMATION - MEDIATION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difficultés liées à l’interprétation et/ou à l’exécution de la notice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d’information, l’Assuré pourra s’adresser par écrit à :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2), les actions du Bénéficiaire sont prescrites au plus tard trente ans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compter du décès du membre participant. </w:t>
      </w:r>
    </w:p>
    <w:p>
      <w:pPr>
        <w:autoSpaceDN w:val="0"/>
        <w:autoSpaceDE w:val="0"/>
        <w:widowControl/>
        <w:spacing w:line="230" w:lineRule="auto" w:before="6" w:after="8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de l’article L221-12 (interruption de la prescription) du Code de la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Groupe MNCAP, Service Gestion des réclamations, 5 rue Dosne 75116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Mutualité qui prévoit :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1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>PARIS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«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La prescription est interrompue par une des causes ordinaires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s’engage à accuser réception de sa demande dans les 10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jours ouvrables suivant sa réception et à lui apporter une réponse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maximum dans les deux mois.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désaccord avec la position définitive de la Mutuelle c'est-à-dire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après épuisement des voies de recours internes à la Mutuelle, l’Assuré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ses ayants droits peut(vent) demander l’avis du Médiateur de la FNMF via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le formulaire disponible sur le site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3" w:history="1">
          <w:r>
            <w:rPr>
              <w:rStyle w:val="Hyperlink"/>
            </w:rPr>
            <w:t xml:space="preserve"> www.mediateur-mutualite.fr </w:t>
          </w:r>
        </w:hyperlink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courrier à :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Service Médiation, 255 rue de Vaugirard, 75719 Paris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36" w:firstLine="0"/>
        <w:jc w:val="both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d'interruption de la prescription et par la désignation d'experts à la suite de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la réalisation d'un risque. L'interruption de la prescription de l'action peut,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en outre, résulter de l'envoi d'une lettre recommandée avec accusé de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réception adressée par la mutuelle ou l'union au membre participant, en ce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qui concerne l'action en paiement de la cotisation, et par le membre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participant, le Bénéficiaire ou l'ayant droit à la mutuelle ou à l'union, en ce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qui concerne le règlement de l'indemnité ». </w:t>
      </w:r>
    </w:p>
    <w:p>
      <w:pPr>
        <w:autoSpaceDN w:val="0"/>
        <w:autoSpaceDE w:val="0"/>
        <w:widowControl/>
        <w:spacing w:line="230" w:lineRule="auto" w:before="224" w:after="8"/>
        <w:ind w:left="10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19 – COTISATIONS D’ASSURANCE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39"/>
        <w:gridCol w:w="1239"/>
        <w:gridCol w:w="1239"/>
        <w:gridCol w:w="1239"/>
        <w:gridCol w:w="1239"/>
        <w:gridCol w:w="1239"/>
        <w:gridCol w:w="1239"/>
        <w:gridCol w:w="1239"/>
        <w:gridCol w:w="1239"/>
      </w:tblGrid>
      <w:tr>
        <w:trPr>
          <w:trHeight w:hRule="exact" w:val="310"/>
        </w:trPr>
        <w:tc>
          <w:tcPr>
            <w:tcW w:type="dxa" w:w="12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cedex 15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procédure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amiable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3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médiation seront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6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Irrévocabilité des cotisations :</w:t>
            </w:r>
          </w:p>
        </w:tc>
      </w:tr>
      <w:tr>
        <w:trPr>
          <w:trHeight w:hRule="exact" w:val="314"/>
        </w:trPr>
        <w:tc>
          <w:tcPr>
            <w:tcW w:type="dxa" w:w="3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modalités </w:t>
            </w:r>
          </w:p>
        </w:tc>
        <w:tc>
          <w:tcPr>
            <w:tcW w:type="dxa" w:w="1239"/>
            <w:vMerge/>
            <w:tcBorders/>
          </w:tcPr>
          <w:p/>
        </w:tc>
        <w:tc>
          <w:tcPr>
            <w:tcW w:type="dxa" w:w="1239"/>
            <w:vMerge/>
            <w:tcBorders/>
          </w:tcPr>
          <w:p/>
        </w:tc>
        <w:tc>
          <w:tcPr>
            <w:tcW w:type="dxa" w:w="1239"/>
            <w:vMerge/>
            <w:tcBorders/>
          </w:tcPr>
          <w:p/>
        </w:tc>
        <w:tc>
          <w:tcPr>
            <w:tcW w:type="dxa" w:w="1239"/>
            <w:vMerge/>
            <w:tcBorders/>
          </w:tcPr>
          <w:p/>
        </w:tc>
        <w:tc>
          <w:tcPr>
            <w:tcW w:type="dxa" w:w="1239"/>
            <w:vMerge/>
            <w:tcBorders/>
          </w:tcPr>
          <w:p/>
        </w:tc>
        <w:tc>
          <w:tcPr>
            <w:tcW w:type="dxa" w:w="1239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garanties sont accordées moyennant le paiement d’une cotisation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communiquées sur demande adressée à :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Groupe MNCAP – Service Gestion des réclamations – 5 rue Dosne -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annuelle. L’Adhérent s’engage à payer les cotisations, calculées selon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choix qu’il a effectué au moment de l’adhésion : </w:t>
      </w:r>
    </w:p>
    <w:p>
      <w:pPr>
        <w:sectPr>
          <w:type w:val="nextColumn"/>
          <w:pgSz w:w="11906" w:h="16838"/>
          <w:pgMar w:top="222" w:right="356" w:bottom="184" w:left="396" w:header="720" w:footer="720" w:gutter="0"/>
          <w:cols w:num="2" w:equalWidth="0">
            <w:col w:w="5530" w:space="0"/>
            <w:col w:w="562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75116 PARIS.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Cotisations variables : le montant des cotisations varie chaque année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fonction de votre âge et du capital restant dû moyen sur l’année ; </w:t>
      </w:r>
    </w:p>
    <w:p>
      <w:pPr>
        <w:autoSpaceDN w:val="0"/>
        <w:autoSpaceDE w:val="0"/>
        <w:widowControl/>
        <w:spacing w:line="188" w:lineRule="exact" w:before="370" w:after="0"/>
        <w:ind w:left="0" w:right="0" w:firstLine="10954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11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5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Cotisations constantes : le montant des cotisations reste fixe pendant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la durée de l’adhésion. </w:t>
      </w:r>
    </w:p>
    <w:p>
      <w:pPr>
        <w:autoSpaceDN w:val="0"/>
        <w:autoSpaceDE w:val="0"/>
        <w:widowControl/>
        <w:spacing w:line="245" w:lineRule="auto" w:before="6" w:after="0"/>
        <w:ind w:left="0" w:right="1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cotisation est calculée suivant l’âge de l’Assuré à la Date d’effet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d’Adhésion, déterminée par l’âge atteint à l’adhésion pour les cotisations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variables et en âge à l’adhésion pour les cotisations constantes, selon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l’activité professionnelle de l’Assuré, les risques sportifs et médicaux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déclarés, les garanties souscrites, la Quotité choisie, la Franchise,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durée du prêt, le montant du prêt, l’assurance concomitante du conjoint,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de commissionnement du courtier et le mode de règlement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prestation. </w:t>
      </w:r>
    </w:p>
    <w:p>
      <w:pPr>
        <w:autoSpaceDN w:val="0"/>
        <w:autoSpaceDE w:val="0"/>
        <w:widowControl/>
        <w:spacing w:line="245" w:lineRule="auto" w:before="8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>Des tarifs différents sont appliqués pour les Assurés fumeurs et les non-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fumeurs. Lors de l’établissement de la Demande Individuelle d’Adhésion,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qui remplit les conditions pour bénéficier du tarif préférentiel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non-fumeur doit certifier, dans la déclaration « non-fumeur », ne pas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avoir fumé de cigarettes (y compris de cigarettes électroniques), cigares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08" w:space="0"/>
            <w:col w:w="566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22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- 9€ par rejet pour provision insuffisante sur le compte bancaire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prélevé ou d’opposition de prélèvement. </w:t>
      </w:r>
    </w:p>
    <w:p>
      <w:pPr>
        <w:autoSpaceDN w:val="0"/>
        <w:autoSpaceDE w:val="0"/>
        <w:widowControl/>
        <w:spacing w:line="245" w:lineRule="auto" w:before="224" w:after="0"/>
        <w:ind w:left="122" w:right="1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défaut de paiement d’une cotisation dans les trois mois suivant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l’échéance peut entrainer la radiation de l’Adhérent de la Mutuelle et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résiliation de l’ensemble des garanties souscrites par l’Assuré au terme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délai de 40 jours à compter de l’envoi de la mise en demeure. </w:t>
      </w:r>
    </w:p>
    <w:p>
      <w:pPr>
        <w:autoSpaceDN w:val="0"/>
        <w:autoSpaceDE w:val="0"/>
        <w:widowControl/>
        <w:spacing w:line="230" w:lineRule="auto" w:before="228" w:after="0"/>
        <w:ind w:left="12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 échues non payées restent dues. </w:t>
      </w:r>
    </w:p>
    <w:p>
      <w:pPr>
        <w:autoSpaceDN w:val="0"/>
        <w:autoSpaceDE w:val="0"/>
        <w:widowControl/>
        <w:spacing w:line="245" w:lineRule="auto" w:before="226" w:after="8"/>
        <w:ind w:left="122" w:right="16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perception de cotisations, qui ne serait pas conforme à l’acceptation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risque ou qui serait effectuée hors acceptation du risque, ne pourrait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aucun cas être considérée comme valant couverture de risque,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n’aurait aucune conséquence de droit autre que le remboursement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sommes indûment perçues, même si celles-ci avaient été reversées à la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08" w:space="0"/>
            <w:col w:w="566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pipes au cours des 24 mois précédant la date de signature de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Mutuelle. </w:t>
      </w:r>
    </w:p>
    <w:p>
      <w:pPr>
        <w:autoSpaceDN w:val="0"/>
        <w:autoSpaceDE w:val="0"/>
        <w:widowControl/>
        <w:spacing w:line="230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 Individuelle d’Adhésion et ne pas avoir dû arrêter de fumer </w:t>
      </w:r>
    </w:p>
    <w:p>
      <w:pPr>
        <w:autoSpaceDN w:val="0"/>
        <w:tabs>
          <w:tab w:pos="5630" w:val="left"/>
        </w:tabs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suite à la demande expresse du corps médical.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20 – ADHESION A LA MUTUELLE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 réserve de l’exactitude des informations fournies, la cotisation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Frais d’Adhésion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communiquée lors de l’adhésion est irrévocable pendant toute la durée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ladite adhésion (sauf en cas de mise en place de nouvelles taxes et/ou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changement du taux de taxe, applicables au présent Contrat).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cotisations, y compris les taxes en vigueur, sont à échoir. La cotisation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comprend la taxe spéciale sur les conventions d’assurance. En cas de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application des statuts de la Mutuelle, afin de bénéficier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l’assurance, il y a lieu d’adhérer à la Mutuelle en qualité de membre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participant. Les Adhésions sont nominatives et donnent lieu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paiement d’un droit d’entrée fixé à 2€. L’Adhérent participe à l’élection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délégués de sections à l’Assemblée Générale de la Mutuelle. </w:t>
      </w:r>
    </w:p>
    <w:p>
      <w:pPr>
        <w:autoSpaceDN w:val="0"/>
        <w:autoSpaceDE w:val="0"/>
        <w:widowControl/>
        <w:spacing w:line="230" w:lineRule="auto" w:before="8" w:after="6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perd sa qualité de membre participant de la Mutuelle dans les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modifications de cette dernière au cours de la période de validité des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hypothèses suivantes :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garanties, la Mutuelle informera l’Adhérent de cette modification et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cotisation sera révisée. </w:t>
      </w:r>
    </w:p>
    <w:p>
      <w:pPr>
        <w:autoSpaceDN w:val="0"/>
        <w:autoSpaceDE w:val="0"/>
        <w:widowControl/>
        <w:spacing w:line="233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Selon la périodicité demandée par l’Adhérent et acceptée par la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26" w:space="0"/>
            <w:col w:w="56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46" w:right="1152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Par démission, en cas de renonciation au prêt,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Par radiation, en cas d’expiration des contrats de prêts </w:t>
      </w:r>
    </w:p>
    <w:p>
      <w:pPr>
        <w:autoSpaceDN w:val="0"/>
        <w:autoSpaceDE w:val="0"/>
        <w:widowControl/>
        <w:spacing w:line="233" w:lineRule="auto" w:before="226" w:after="4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tout état de cause, les garanties cessent dès la perte de la qualité de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26" w:space="0"/>
            <w:col w:w="56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</w:tblGrid>
      <w:tr>
        <w:trPr>
          <w:trHeight w:hRule="exact" w:val="198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Mutuelle,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cotisations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peuvent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être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payées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annuellement, 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membre participant de la Mutuelle. </w:t>
            </w:r>
          </w:p>
        </w:tc>
      </w:tr>
      <w:tr>
        <w:trPr>
          <w:trHeight w:hRule="exact" w:val="212"/>
        </w:trPr>
        <w:tc>
          <w:tcPr>
            <w:tcW w:type="dxa" w:w="14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semestriellement,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trimestriellement,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50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ou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mensuellement.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</w:t>
            </w:r>
          </w:p>
        </w:tc>
        <w:tc>
          <w:tcPr>
            <w:tcW w:type="dxa" w:w="111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prélèvement automatique est obligatoire. </w:t>
      </w:r>
    </w:p>
    <w:p>
      <w:pPr>
        <w:autoSpaceDN w:val="0"/>
        <w:autoSpaceDE w:val="0"/>
        <w:widowControl/>
        <w:spacing w:line="298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Quelle que soit la périodicité choisie, la première quittance représentant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 dues de la Date d’effet au terme suivant, est prélevée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plus tôt 14 jours calendaires avant la date d’échéance du mandat SEPA.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remboursement anticipé du prêt, de décès ou de PTIA, les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1" w:space="0"/>
            <w:col w:w="564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9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21- LUTTE CONTRE LE BLANCHIMENT D’ARGENT –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FINCANCEMENT DU TERRORISME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participe activement à la lutte contre le blanchiment d’argent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le financement du terrorisme par la mise en place de procédures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appropriées pour identifier et évaluer les risques auxquels elle est exposée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peut être amenée à interroger les parties au Contrat (Adhérent, Assurés,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Bénéficiaires, tiers payeurs le cas échéant) pour obtenir des précisions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1" w:space="0"/>
            <w:col w:w="5644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cotisations perçues indûment seront restituées dans la limite de deux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supplémentaires.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années de cotisation.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ainsi notamment demandé au candidat à l’assurance : </w:t>
      </w:r>
    </w:p>
    <w:p>
      <w:pPr>
        <w:autoSpaceDN w:val="0"/>
        <w:tabs>
          <w:tab w:pos="6196" w:val="left"/>
        </w:tabs>
        <w:autoSpaceDE w:val="0"/>
        <w:widowControl/>
        <w:spacing w:line="233" w:lineRule="auto" w:before="8" w:after="0"/>
        <w:ind w:left="583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fournir une pièce d’identité à l’adhésion et au moment du </w:t>
      </w:r>
    </w:p>
    <w:p>
      <w:pPr>
        <w:autoSpaceDN w:val="0"/>
        <w:tabs>
          <w:tab w:pos="6196" w:val="left"/>
        </w:tabs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refus du (des) prêt(s) par l’Organisme Prêteur, l’Adhérent doit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sinistre aux fins de vérification de son identité ; </w:t>
      </w:r>
    </w:p>
    <w:p>
      <w:pPr>
        <w:autoSpaceDN w:val="0"/>
        <w:tabs>
          <w:tab w:pos="5836" w:val="left"/>
          <w:tab w:pos="6196" w:val="left"/>
        </w:tabs>
        <w:autoSpaceDE w:val="0"/>
        <w:widowControl/>
        <w:spacing w:line="233" w:lineRule="auto" w:before="8" w:after="4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déclarer à la Mutuelle ce refus, dès qu’il en a connaissance accompagnée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renseigner la déclaration relative à la notion de Personne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pièces justificatives. Les cotisations afférentes à ce(s) prêt(s) perçues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la Mutuelle, lors de l’adhésion, seront alors intégralement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remboursées et le Contrat sera alors réputé ne jamais avoir pris effet. </w:t>
      </w:r>
    </w:p>
    <w:p>
      <w:pPr>
        <w:autoSpaceDN w:val="0"/>
        <w:autoSpaceDE w:val="0"/>
        <w:widowControl/>
        <w:spacing w:line="245" w:lineRule="auto" w:before="228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déclaration dans un délai supérieur à 3 mois à compter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date de refus du (des) prêt(s) par l’Organisme Prêteur :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procèdera à la résiliation du Contrat dans les mêmes conditions qu’une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666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Politiquement Exposée (PPE), telle que définie à l’article R 561-18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Code monétaire et financier, figurant sur la Demande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Individuelle d’Adhésion; </w:t>
      </w:r>
    </w:p>
    <w:p>
      <w:pPr>
        <w:autoSpaceDN w:val="0"/>
        <w:autoSpaceDE w:val="0"/>
        <w:widowControl/>
        <w:spacing w:line="245" w:lineRule="auto" w:before="228" w:after="8"/>
        <w:ind w:left="100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également demandé à l’Assuré, dans le cadre de la mise en œuvre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vigilance constante, d’informer la Mutuelle par mail s’il cessait d’être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PPE ou s’il le devenait au cours de la relation d’affaire à l’adresse suivante :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30" w:space="0"/>
            <w:col w:w="564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22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résiliation faisant suite à un remboursement anticipé total du prêt.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conformite@mncap.fr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non-paiement de la cotisation, il sera procédé, à l’initiative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à l’envoi d’une lettre de mise en demeure en application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l’article L 221 – 7 du Code de la Mutualité. Cette lettre recommandée 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envoyée par la Mutuelle 10 jours au plus tôt après la date à partir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laquelle les sommes dues doivent être payées. </w:t>
      </w:r>
    </w:p>
    <w:p>
      <w:pPr>
        <w:autoSpaceDN w:val="0"/>
        <w:autoSpaceDE w:val="0"/>
        <w:widowControl/>
        <w:spacing w:line="230" w:lineRule="auto" w:before="6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Un double de ce courrier sera transmis au Bénéficiaire du Contrat. </w:t>
      </w:r>
    </w:p>
    <w:p>
      <w:pPr>
        <w:autoSpaceDN w:val="0"/>
        <w:autoSpaceDE w:val="0"/>
        <w:widowControl/>
        <w:spacing w:line="245" w:lineRule="auto" w:before="228" w:after="0"/>
        <w:ind w:left="0" w:right="1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porté à la connaissance de l’Assuré qu’en cours de Contrat, dès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premier impayé, la cotisation de l’Assuré sera majorée des frais suivants: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- 9€ par rejet de prélèvement bancaire ou mise en demeure pour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non-paiement de la cotisation ;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08" w:space="0"/>
            <w:col w:w="566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80"/>
        <w:ind w:left="122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ARTICLE 22 – INFORMATIQUE, FICHIERS ET LIBERTES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informé et accepte que dans le cadre de l’exécution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contrat, MNCAP et ZENIOO, en tant que responsables conjoints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traitement, peuvent stocker, traiter, enregistrer et utiliser les données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personnelles le concernant et collectées tout au long de l’exécution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contrat et en particulier lors de l’adhésion ; dans le respect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réglementation applicable en matière de données personnelles,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notamment la loi Informatique et Libertés du 6 janvier 1978 modifiée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loi du 20 juin 2018 et le Règlement Général Européen sur la Protection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Données Personnelles (ou « RGDP »).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08" w:space="0"/>
            <w:col w:w="5668" w:space="0"/>
          </w:cols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 w:firstLine="10954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12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MNCAP a nommé un délégué à la protection des données personnelles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dont les coordonnées sont les suivantes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 xml:space="preserve"> dpo@mncap.fr </w:t>
          </w:r>
        </w:hyperlink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>ZENIOO a nommé un délégué à la prote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ction des donné</w:t>
          </w:r>
        </w:hyperlink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es personnelles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dont les coordonnées sont les suivantes : dpo@zenioo.com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collecte et le traitement de ces données sont nécessaires aux fins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l’exécution du contrat, de l’adhésion à MNCAP, de la gestion de la relation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client et des éventuels litiges susceptibles d’en découler, ainsi que pour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l’amélioration des services proposés par MNCAP et ZENIOO, et ont pour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base juridique l’exécution du contrat. </w:t>
      </w:r>
    </w:p>
    <w:p>
      <w:pPr>
        <w:autoSpaceDN w:val="0"/>
        <w:autoSpaceDE w:val="0"/>
        <w:widowControl/>
        <w:spacing w:line="245" w:lineRule="auto" w:before="8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Chaque formulaire indique si les données sont obligatoires ou facultatives.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sont également conservées afin de permettre à MNCAP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ZENIOO de respecter les obligations légales et réglementaires leur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incombant, le cas échéant, telles que les obligations spécifiques liées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lutte contre le terrorisme et le blanchiment d’argent. Dans ce cas,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traitement mis en œuvre a pour base juridique le respect d’une obligation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informé de l’existence de la liste d'opposition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démarchage téléphonique « Bloctel », sur laquelle il peut s’inscrire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l’adresse suivante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5" w:history="1">
          <w:r>
            <w:rPr>
              <w:rStyle w:val="Hyperlink"/>
            </w:rPr>
            <w:t xml:space="preserve"> https://conso.bloctel.fr/ </w:t>
          </w:r>
        </w:hyperlink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>L’adhérent est info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5" w:history="1">
          <w:r>
            <w:rPr>
              <w:rStyle w:val="Hyperlink"/>
            </w:rPr>
            <w:t xml:space="preserve">rmé de l’existence d’une </w:t>
          </w:r>
        </w:hyperlink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prise de décision automatisée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MNCAP aux fins d’améliorer ses produits, d’évaluer sa situation et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personnaliser les offres qui pourraient lui être proposées. </w:t>
      </w:r>
    </w:p>
    <w:p>
      <w:pPr>
        <w:autoSpaceDN w:val="0"/>
        <w:autoSpaceDE w:val="0"/>
        <w:widowControl/>
        <w:spacing w:line="245" w:lineRule="auto" w:before="6" w:after="0"/>
        <w:ind w:left="52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également informé que MNCAP et ZENIOO n’envisagent pas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d’effectuer un transfert des données personnelles vers un pays situé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dehors de l’Union Européenne. </w:t>
      </w:r>
    </w:p>
    <w:p>
      <w:pPr>
        <w:autoSpaceDN w:val="0"/>
        <w:autoSpaceDE w:val="0"/>
        <w:widowControl/>
        <w:spacing w:line="245" w:lineRule="auto" w:before="8" w:after="0"/>
        <w:ind w:left="52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D’une manière générale, MNCAP et ZENIOO s’engagent à respecter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de traitement et/ou la destination des données personnelles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qui leur ont été communiquées par l’adhérent ou auxquelles elles auront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accès dans le cadre de l’exécution du contrat. </w:t>
      </w:r>
    </w:p>
    <w:p>
      <w:pPr>
        <w:autoSpaceDN w:val="0"/>
        <w:autoSpaceDE w:val="0"/>
        <w:widowControl/>
        <w:spacing w:line="245" w:lineRule="auto" w:before="8" w:after="8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engagements pris par MNCAP et ZENIOO au titre du présent article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survivront à la cessation du contrat pour quelque cause que ce soit.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légale.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désaccord persistant, le Candidat à l’assurance peut introduire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Sauf opposition de l’Adhérent, les données personnelles ainsi recueillies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pourront également être utilisées à des fins de prospection commerciale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voie électronique, par MNCAP et ZENIOO, pour des produits et services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une réclamation auprès de la CNIL à l’adresse suivante : Commission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Nationale Informatique et Libertés – 3 place de Fontenoy, 75007 Paris </w:t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Le traitement des données personnelles par l’Association des Assurés de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similaires à ceux objets du contrat, sur la base juridique de leurs intérêts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Zenioo</w:t>
      </w:r>
    </w:p>
    <w:p>
      <w:pPr>
        <w:autoSpaceDN w:val="0"/>
        <w:autoSpaceDE w:val="0"/>
        <w:widowControl/>
        <w:spacing w:line="230" w:lineRule="auto" w:before="8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légitimes respectifs.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 données personnelles sont strictement confidentielles et ne sont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destinées qu’aux services compétents de MNCAP et de ZENIOO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intervenant dans le cadre de l’exécution du contrat.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2" w:right="2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tant que Responsable de traitement, l’Association des Assurés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Zenioo collecte des données sur les Adhérents et les bénéficiaires de ses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aides, à des fins de réalisation de son objet social et notamment :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tabs>
          <w:tab w:pos="5630" w:val="left"/>
          <w:tab w:pos="5990" w:val="left"/>
          <w:tab w:pos="6350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cadre de l’exécution du contrat et/ou de ses suites, MNCAP peut </w:t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l’étude de la demande d’aide ;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également être amenée à communiquer certaines des données ainsi </w:t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collecte de la Cotisation associative ; </w:t>
      </w:r>
      <w:r>
        <w:br/>
      </w:r>
      <w:r>
        <w:tab/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réalisation d'études statistiques et actuarielles.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recueillies à des tiers dûment habilités, et le cas échéant, à ses réassureurs,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strict respect de la réglementation applicable lorsque cette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 traitement est réalisé dans l’intérêt de l’Association, afin d’améliorer son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communication est strictement nécessaire pour la ou les finalités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fonctionnement. </w:t>
      </w:r>
    </w:p>
    <w:p>
      <w:pPr>
        <w:autoSpaceDN w:val="0"/>
        <w:tabs>
          <w:tab w:pos="5630" w:val="left"/>
        </w:tabs>
        <w:autoSpaceDE w:val="0"/>
        <w:widowControl/>
        <w:spacing w:line="245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déclarées. Pour plus d'informations sur les réassureurs et leur utilisation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 données sont collectées directement auprès de l’Adhérent ou de son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courtier en assurance.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données, veuillez contacter le délégué à la protection des données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personnelles de la MNCAP. </w:t>
      </w:r>
    </w:p>
    <w:p>
      <w:pPr>
        <w:autoSpaceDN w:val="0"/>
        <w:autoSpaceDE w:val="0"/>
        <w:widowControl/>
        <w:spacing w:line="245" w:lineRule="auto" w:before="8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personnelles traitées ne sont pas conservées au-delà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durée nécessaire à la gestion de ces missions et des litiges susceptibles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d’en résulter, conformément aux règles de prescription applicables ou 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règles de conservation des documents comptables.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sont conservées pendant toute la durée pendant laquelle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bénéficie de la qualité de membre de l’Association des Assurés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Zenioo puis, pendant la durée de prescription légale applicable.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sein de l’Association des Assurés de Zenioo, seules les personnes ayant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besoin de connaitre ces données dans le cadre de leurs missions y ont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 tenu de la diversité des durées de conservation applicables au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accès.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regard des différents types de données traitées, l’adhérent est invité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prendre contact avec le délégué à la protection des données de MNCAP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ZENIOO, afin de s’informer en détail sur les durées de conservation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2" w:right="2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peuvent également être transmisses aux délégataires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l’Association des Assurés de Zenioo, aux autorités administratives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judiciaires pour satisfaire aux obligations légales et réglementaires en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desdites données.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vigueur.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dispose à l’égard de MNCAP et de ZENIOO, conformément 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réglementations nationales et européennes en vigueur, des droits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sont traitées sur le territoire de l’Union Européenne. 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peuvent toutefois faire l’objet, sous contrôle, de transferts hors de ce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0" w:lineRule="auto" w:before="0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suivants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territoire. Ces règles peuvent être transmises sur demande à l’Association.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demander l’accès à ses données personnelles,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demander la rectification de celles-ci,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demander leur effacement,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demander une limitation du traitement mis en œuvre,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s’opposer au traitement,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210" w:space="0"/>
            <w:col w:w="596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420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à la loi « Informatique et Libertés » n° 78-17 du 6 janvier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1978 et au règlement européen (UE) n°2016/679 du Parlement européen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du Conseil du 27 avril 2016, tout Adhérent dispose d’un droit d’accès,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portabilité (dans les cas prévus par la loi uniquement), de rectification,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limitation (dans les cas prévus par la loi uniquement), d’opposition et de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210" w:space="0"/>
            <w:col w:w="5966" w:space="0"/>
          </w:cols>
          <w:docGrid w:linePitch="360"/>
        </w:sectPr>
      </w:pPr>
    </w:p>
    <w:p>
      <w:pPr>
        <w:autoSpaceDN w:val="0"/>
        <w:tabs>
          <w:tab w:pos="5630" w:val="left"/>
          <w:tab w:pos="6744" w:val="left"/>
          <w:tab w:pos="7910" w:val="left"/>
          <w:tab w:pos="8376" w:val="left"/>
          <w:tab w:pos="9224" w:val="left"/>
          <w:tab w:pos="10162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retirer son consentement quand le traitement est fondé sur le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suppression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(uniquement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données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inexactes,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incomplètes, </w:t>
      </w:r>
    </w:p>
    <w:p>
      <w:pPr>
        <w:autoSpaceDN w:val="0"/>
        <w:tabs>
          <w:tab w:pos="5630" w:val="left"/>
        </w:tabs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consentement,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équivoques, périmées ou dont le traitement est illicite) concernant les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à la portabilité des données le concernant,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d’introduire une réclamation auprès d’une autorité de contrôle,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définir des directives relatives au sort de ses données à caractère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personnel après son décès. </w:t>
      </w:r>
    </w:p>
    <w:p>
      <w:pPr>
        <w:autoSpaceDN w:val="0"/>
        <w:autoSpaceDE w:val="0"/>
        <w:widowControl/>
        <w:spacing w:line="245" w:lineRule="auto" w:before="226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peut exercer ses droits en s’adressant à MNCAP 5, rue Dosne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75116 Paris ou dpo@mncap.fr. Les demandes portant sur les données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santé doivent être établies à l’attention du « Médecin Conseil ». MNCAP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chargera de transmettre les demandes à ZENIOO et aux réassureurs, le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2" w:right="2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informations qui le concerne ainsi que du droit de définir des directives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relatives à la conservation, l’effacement et à la communication de 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données après son décès. </w:t>
      </w:r>
    </w:p>
    <w:p>
      <w:pPr>
        <w:autoSpaceDN w:val="0"/>
        <w:autoSpaceDE w:val="0"/>
        <w:widowControl/>
        <w:spacing w:line="245" w:lineRule="auto" w:before="6" w:after="0"/>
        <w:ind w:left="52" w:right="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peut exercer ses droits en adressant un courrier à l’adresse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suivante : Association des assurés Zenioo – 33 rue de la République, 69002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Lyon. Une copie de la pièce d’identité (recto-verso) du demandeur devra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être transmise lors de la demande. </w:t>
      </w:r>
    </w:p>
    <w:p>
      <w:pPr>
        <w:autoSpaceDN w:val="0"/>
        <w:autoSpaceDE w:val="0"/>
        <w:widowControl/>
        <w:spacing w:line="245" w:lineRule="auto" w:before="6" w:after="8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ou le bénéficiaire dispose également de la faculté d'introduire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une réclamation relative au traitement de ses données personnelles : </w:t>
      </w:r>
    </w:p>
    <w:p>
      <w:pPr>
        <w:sectPr>
          <w:type w:val="nextColumn"/>
          <w:pgSz w:w="11906" w:h="16838"/>
          <w:pgMar w:top="222" w:right="334" w:bottom="184" w:left="396" w:header="720" w:footer="720" w:gutter="0"/>
          <w:cols w:num="2" w:equalWidth="0">
            <w:col w:w="5578" w:space="0"/>
            <w:col w:w="559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cas échéant.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le site de la CNIL en remplissant un formulaire de plainte en ligne ;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courrier postal en écrivant à : CNIL - 3 Place de Fontenoy - TSA 80715 -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75334 PARIS CEDEX 07. </w:t>
      </w:r>
    </w:p>
    <w:p>
      <w:pPr>
        <w:autoSpaceDN w:val="0"/>
        <w:autoSpaceDE w:val="0"/>
        <w:widowControl/>
        <w:spacing w:line="188" w:lineRule="exact" w:before="370" w:after="0"/>
        <w:ind w:left="0" w:right="0" w:firstLine="10954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13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p>
      <w:pPr>
        <w:sectPr>
          <w:type w:val="continuous"/>
          <w:pgSz w:w="11906" w:h="16838"/>
          <w:pgMar w:top="222" w:right="334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tabs>
          <w:tab w:pos="9686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19479" cy="36957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479" cy="36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8"/>
        <w:sectPr>
          <w:pgSz w:w="11906" w:h="16838"/>
          <w:pgMar w:top="222" w:right="33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23 – AUTORITE DE CONTROLE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rappelé que l’autorité de contrôle de la Mutuelle est l’ACPR (Autorité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Contrôle Prudentiel et de Résolution), sise à Paris, au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4 Place de </w:t>
      </w:r>
      <w:r>
        <w:rPr>
          <w:rFonts w:ascii="Open Sans" w:hAnsi="Open Sans" w:eastAsia="Open Sans"/>
          <w:b/>
          <w:i w:val="0"/>
          <w:color w:val="000000"/>
          <w:sz w:val="16"/>
        </w:rPr>
        <w:t>Budapest - CS 92459 - 75436 Paris cedex 09.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24 – DROIT DE RENONCIATION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à l’article L.223-8 du Code de la mutualité, l’Adhérent a la </w:t>
      </w:r>
    </w:p>
    <w:p>
      <w:pPr>
        <w:sectPr>
          <w:type w:val="continuous"/>
          <w:pgSz w:w="11906" w:h="16838"/>
          <w:pgMar w:top="222" w:right="336" w:bottom="184" w:left="396" w:header="720" w:footer="720" w:gutter="0"/>
          <w:cols w:num="2" w:equalWidth="0">
            <w:col w:w="5576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d’acceptation ou de refus dans un délai de dix jours à compter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réception d’un autre contrat d’assurance de substitution. </w:t>
      </w:r>
    </w:p>
    <w:p>
      <w:pPr>
        <w:autoSpaceDN w:val="0"/>
        <w:autoSpaceDE w:val="0"/>
        <w:widowControl/>
        <w:spacing w:line="245" w:lineRule="auto" w:before="224" w:after="8"/>
        <w:ind w:left="54" w:right="11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d'acceptation par l’organisme prêteur, la résiliation du contrat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d'assurance prend effet dix jours après la réception par la Mutuelle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notification de l’acceptation de substitution établie par le prêteur ou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date de prise d’effet de la nouvelle adhésion si cette date est postérieure </w:t>
      </w:r>
    </w:p>
    <w:p>
      <w:pPr>
        <w:sectPr>
          <w:type w:val="nextColumn"/>
          <w:pgSz w:w="11906" w:h="16838"/>
          <w:pgMar w:top="222" w:right="336" w:bottom="184" w:left="396" w:header="720" w:footer="720" w:gutter="0"/>
          <w:cols w:num="2" w:equalWidth="0">
            <w:col w:w="5576" w:space="0"/>
            <w:col w:w="5598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faculté de renoncer au Contrat de la Mutuelle par lettre ou tout autre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support durable ou moyen prévu à l’article L.221-10-3 du code de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refus par l’organisme prêteur, le contrat d'assurance n'est pas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mutualité pendant un délai de trente (30) jours calendaires révolus à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résilié. </w:t>
      </w:r>
    </w:p>
    <w:p>
      <w:pPr>
        <w:autoSpaceDN w:val="0"/>
        <w:autoSpaceDE w:val="0"/>
        <w:widowControl/>
        <w:spacing w:line="230" w:lineRule="auto" w:before="8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compter du moment où il est informé que l’adhésion a pris effet. </w:t>
      </w:r>
    </w:p>
    <w:p>
      <w:pPr>
        <w:sectPr>
          <w:type w:val="continuous"/>
          <w:pgSz w:w="11906" w:h="16838"/>
          <w:pgMar w:top="222" w:right="33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Vente à distance, conformément à l'article L.221-18 du Code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mutualité (et les dispositions des articles L.121-26, L.121-26-1, L.121-28,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L.121-30 à L.121-33 du Code de la consommation, l’Assuré a la faculté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renoncer à L’Adhésion sous réserve de l’accord de l’organisme prêteur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un délai de quatorze (14) jours calendaires à compter du jour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conclusion de l’adhésion formalisée par l’envoi du Certificat Individuel </w:t>
      </w:r>
    </w:p>
    <w:p>
      <w:pPr>
        <w:sectPr>
          <w:type w:val="continuous"/>
          <w:pgSz w:w="11906" w:h="16838"/>
          <w:pgMar w:top="222" w:right="336" w:bottom="184" w:left="396" w:header="720" w:footer="720" w:gutter="0"/>
          <w:cols w:num="2" w:equalWidth="0">
            <w:col w:w="5578" w:space="0"/>
            <w:col w:w="559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42"/>
        <w:ind w:left="52" w:right="11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à l’article L. 221-10-4 du code de la Mutualité,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informe annuellement l’assuré de son droit à résiliation, en indiquant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un document les modalités de résiliation et les différents délais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notification et d’information à respecter </w:t>
      </w:r>
    </w:p>
    <w:p>
      <w:pPr>
        <w:sectPr>
          <w:type w:val="nextColumn"/>
          <w:pgSz w:w="11906" w:h="16838"/>
          <w:pgMar w:top="222" w:right="336" w:bottom="184" w:left="396" w:header="720" w:footer="720" w:gutter="0"/>
          <w:cols w:num="2" w:equalWidth="0">
            <w:col w:w="5578" w:space="0"/>
            <w:col w:w="559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d’Adhésion.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26 – PARTICIPATION AUX BENEFICES</w:t>
      </w:r>
    </w:p>
    <w:p>
      <w:pPr>
        <w:sectPr>
          <w:type w:val="continuous"/>
          <w:pgSz w:w="11906" w:h="16838"/>
          <w:pgMar w:top="222" w:right="336" w:bottom="184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prolonge ce délai de renonciation de quatorze (14) jours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calendaires à compter du jour de la conclusion de L’Adhésion à trente (30)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jours calendaires à compter du prélèvement ou paiement de la première </w:t>
      </w:r>
    </w:p>
    <w:p>
      <w:pPr>
        <w:sectPr>
          <w:type w:val="continuous"/>
          <w:pgSz w:w="11906" w:h="16838"/>
          <w:pgMar w:top="222" w:right="336" w:bottom="184" w:left="396" w:header="720" w:footer="720" w:gutter="0"/>
          <w:cols w:num="2" w:equalWidth="0">
            <w:col w:w="5578" w:space="0"/>
            <w:col w:w="559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52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ne peut se prévaloir d’aucun droit individuel aux bénéfices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techniques et financiers de la notice d’information. Ceux-ci sont affectés,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fin de chaque exercice, à l’ensemble des provisions techniques ou des </w:t>
      </w:r>
    </w:p>
    <w:p>
      <w:pPr>
        <w:sectPr>
          <w:type w:val="nextColumn"/>
          <w:pgSz w:w="11906" w:h="16838"/>
          <w:pgMar w:top="222" w:right="336" w:bottom="184" w:left="396" w:header="720" w:footer="720" w:gutter="0"/>
          <w:cols w:num="2" w:equalWidth="0">
            <w:col w:w="5578" w:space="0"/>
            <w:col w:w="5596" w:space="0"/>
          </w:cols>
          <w:docGrid w:linePitch="360"/>
        </w:sectPr>
      </w:pPr>
    </w:p>
    <w:p>
      <w:pPr>
        <w:autoSpaceDN w:val="0"/>
        <w:tabs>
          <w:tab w:pos="5630" w:val="left"/>
        </w:tabs>
        <w:autoSpaceDE w:val="0"/>
        <w:widowControl/>
        <w:spacing w:line="245" w:lineRule="auto" w:before="0" w:after="0"/>
        <w:ind w:left="0" w:right="360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cotisation d’assurance.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réserves de la Mutuelle.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les autres cas, l’Adhérent a la faculté de renoncer au contrat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d’assurance de la Mutuelle dans un délai de trente (30) jours à compter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prélèvement ou paiement de la première cotisation d’assurance. </w:t>
      </w:r>
    </w:p>
    <w:p>
      <w:pPr>
        <w:autoSpaceDN w:val="0"/>
        <w:autoSpaceDE w:val="0"/>
        <w:widowControl/>
        <w:spacing w:line="245" w:lineRule="auto" w:before="224" w:after="0"/>
        <w:ind w:left="0" w:right="5616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ce faire, il doit adresser au siège de la Mutuelle un courrier ou tout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autre support durable ou moyen prévu à l’article L.221-10-3 du code de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mutualité, avec copie à l’organisme de prêt concerné, reproduisant le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texte ci-dessous : </w:t>
      </w:r>
      <w:r>
        <w:br/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Je soussigné « Nom, Prénom » né(e) le……… demeurant ……….., contrat de prêt </w:t>
      </w:r>
      <w:r>
        <w:br/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N°………. « raison sociale de l’organisme de prêt » déclare renoncer </w:t>
      </w:r>
      <w:r>
        <w:br/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expressément à l’adhésion de mon contrat d’assurance N°………. 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Je demande le remboursement des sommes déjà versées. </w:t>
      </w:r>
    </w:p>
    <w:p>
      <w:pPr>
        <w:autoSpaceDN w:val="0"/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Fait à …………….le…………… « Signature » </w:t>
      </w:r>
    </w:p>
    <w:p>
      <w:pPr>
        <w:autoSpaceDN w:val="0"/>
        <w:autoSpaceDE w:val="0"/>
        <w:widowControl/>
        <w:spacing w:line="245" w:lineRule="auto" w:before="224" w:after="0"/>
        <w:ind w:left="0" w:right="5616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 éventuellement versées lui sont alors remboursées dans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 délai maximum de trente (30) jours à compter de la réception de la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>lettre ou tout autre support durable ou moyen prévu à l’article L.221-10-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3 du code de la mutualité. </w:t>
      </w:r>
    </w:p>
    <w:p>
      <w:pPr>
        <w:autoSpaceDN w:val="0"/>
        <w:autoSpaceDE w:val="0"/>
        <w:widowControl/>
        <w:spacing w:line="245" w:lineRule="auto" w:before="226" w:after="0"/>
        <w:ind w:left="0" w:right="574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Au-delà de ce délai, l’Adhérent pourra mettre fin au Contrat par résiliation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selon les dispositions prévues à l’article 25. La renonciation met fin à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l’affiliation. </w:t>
      </w:r>
    </w:p>
    <w:p>
      <w:pPr>
        <w:autoSpaceDN w:val="0"/>
        <w:autoSpaceDE w:val="0"/>
        <w:widowControl/>
        <w:spacing w:line="230" w:lineRule="auto" w:before="224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informe parallèlement le Bénéficiaire. </w:t>
      </w:r>
    </w:p>
    <w:p>
      <w:pPr>
        <w:autoSpaceDN w:val="0"/>
        <w:autoSpaceDE w:val="0"/>
        <w:widowControl/>
        <w:spacing w:line="245" w:lineRule="auto" w:before="228" w:after="0"/>
        <w:ind w:left="0" w:right="574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défaut de remise des documents et informations énumérées à l’article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L.223–8 du Code de la mutualité entraine de plein droit la prorogation du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délai de renonciation jusqu’au trentième jour calendaire révolu suivant la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date de remise effective de ces documents. </w:t>
      </w:r>
    </w:p>
    <w:p>
      <w:pPr>
        <w:autoSpaceDN w:val="0"/>
        <w:autoSpaceDE w:val="0"/>
        <w:widowControl/>
        <w:spacing w:line="245" w:lineRule="auto" w:before="226" w:after="0"/>
        <w:ind w:left="0" w:right="5616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25 – FACULTE DE RESILIATION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à l’article L.221-10 du Code de la mutualité, et sous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réserve des dispositions de la présente notice d’information relatives à la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prise d’effet et à la durée de l’adhésion, l’Adhérent dispose de la faculté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résilier son adhésion à tout moment. </w:t>
      </w:r>
    </w:p>
    <w:p>
      <w:pPr>
        <w:autoSpaceDN w:val="0"/>
        <w:autoSpaceDE w:val="0"/>
        <w:widowControl/>
        <w:spacing w:line="245" w:lineRule="auto" w:before="8" w:after="0"/>
        <w:ind w:left="0" w:right="5616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peut résilier son adhésion en notifiant sa demande à la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par l’envoi d’une lettre ou tout autre support durable ou moyen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>prévu à l’article L.221-10-3 du code de la mutualité, conformément au  1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 xml:space="preserve">er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alinéa de l’article L 221-10 du Code de la mutualité. </w:t>
      </w:r>
    </w:p>
    <w:p>
      <w:pPr>
        <w:autoSpaceDN w:val="0"/>
        <w:autoSpaceDE w:val="0"/>
        <w:widowControl/>
        <w:spacing w:line="245" w:lineRule="auto" w:before="8" w:after="0"/>
        <w:ind w:left="0" w:right="5616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tous les cas, l’Adhérent doit notifier sa demande de résiliation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auprès de l’Organisme prêteur, qui informera l’Adhérent de sa décision </w:t>
      </w:r>
    </w:p>
    <w:p>
      <w:pPr>
        <w:autoSpaceDN w:val="0"/>
        <w:autoSpaceDE w:val="0"/>
        <w:widowControl/>
        <w:spacing w:line="188" w:lineRule="exact" w:before="370" w:after="0"/>
        <w:ind w:left="0" w:right="0" w:firstLine="10954"/>
        <w:jc w:val="lef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 xml:space="preserve">14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groupe d’assurance à adhésion facultative MNCAP ADE 1021 est assuré et géré par la MNCAP - Mutuelle régie par les dispositions du Livre II du Code de la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Mutualité - Enregistrée au Répertoire SIRENE sous le n° 391 398 351 - Contrôlée par l’Autorité de Contrôle Prudentiel et de Résolution – Siège social : 5 rue Dosne 75116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Paris – Service gestion des réclamations : 5 rue Dosne 75116 PARIS. </w:t>
      </w:r>
    </w:p>
    <w:p>
      <w:pPr>
        <w:autoSpaceDN w:val="0"/>
        <w:autoSpaceDE w:val="0"/>
        <w:widowControl/>
        <w:spacing w:line="245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Le contrat MNCAP ADE 1021 est distribué par la Société ZENIOO – société par actions simplifiée au capital de 1 267 431 € - Immatriculée au RCS de Lyon sous le numéro </w:t>
      </w: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– Courtier d’assurance inscrit à l’ORIAS sous le numéro 20005879 - Siège social : 6 Cours André Philip - 69100 Villeurbanne. 20231102_NI_MNCAPADE1021 </w:t>
      </w:r>
    </w:p>
    <w:sectPr w:rsidR="00FC693F" w:rsidRPr="0006063C" w:rsidSect="00034616">
      <w:type w:val="continuous"/>
      <w:pgSz w:w="11906" w:h="16838"/>
      <w:pgMar w:top="222" w:right="336" w:bottom="184" w:left="39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www.aeras-infos.fr/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www.mediateur-mutualite.fr/" TargetMode="External"/><Relationship Id="rId14" Type="http://schemas.openxmlformats.org/officeDocument/2006/relationships/hyperlink" Target="mailto:dpo@mncap.fr" TargetMode="External"/><Relationship Id="rId15" Type="http://schemas.openxmlformats.org/officeDocument/2006/relationships/hyperlink" Target="https://conso.bloctel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