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  <w:gridCol w:w="4800"/>
      </w:tblGrid>
      <w:tr>
        <w:trPr>
          <w:trHeight w:hRule="exact" w:val="1984"/>
        </w:trPr>
        <w:tc>
          <w:tcPr>
            <w:tcW w:type="dxa" w:w="140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4080"/>
            </w:tblGrid>
            <w:tr>
              <w:trPr>
                <w:trHeight w:hRule="exact" w:val="1964"/>
              </w:trPr>
              <w:tc>
                <w:tcPr>
                  <w:tcW w:type="dxa" w:w="1282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0" w:lineRule="auto" w:before="494" w:after="0"/>
                    <w:ind w:left="1632" w:right="0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FFFFFF"/>
                      <w:sz w:val="80"/>
                    </w:rPr>
                    <w:t>PRÉSENTATION PRODUIT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976"/>
        </w:trPr>
        <w:tc>
          <w:tcPr>
            <w:tcW w:type="dxa" w:w="87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18" w:after="0"/>
              <w:ind w:left="0" w:right="7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161030" cy="315976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30" cy="31597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48" w:after="0"/>
              <w:ind w:left="0" w:right="15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6270" cy="46227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4622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5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64" w:after="0"/>
              <w:ind w:left="18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569D"/>
                <w:sz w:val="72"/>
              </w:rPr>
              <w:t>OPTIMA</w:t>
            </w:r>
          </w:p>
        </w:tc>
      </w:tr>
      <w:tr>
        <w:trPr>
          <w:trHeight w:hRule="exact" w:val="4820"/>
        </w:trPr>
        <w:tc>
          <w:tcPr>
            <w:tcW w:type="dxa" w:w="4800"/>
            <w:vMerge/>
            <w:tcBorders/>
          </w:tcPr>
          <w:p/>
        </w:tc>
        <w:tc>
          <w:tcPr>
            <w:tcW w:type="dxa" w:w="104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102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223A61"/>
                <w:sz w:val="72"/>
              </w:rPr>
              <w:t xml:space="preserve">PRÉSENTATION PRODUIT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984"/>
        </w:trPr>
        <w:tc>
          <w:tcPr>
            <w:tcW w:type="dxa" w:w="318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3180"/>
            </w:tblGrid>
            <w:tr>
              <w:trPr>
                <w:trHeight w:hRule="exact" w:val="1964"/>
              </w:trPr>
              <w:tc>
                <w:tcPr>
                  <w:tcW w:type="dxa" w:w="280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46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 xml:space="preserve">SOMMAIRE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92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8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416"/>
        </w:trPr>
        <w:tc>
          <w:tcPr>
            <w:tcW w:type="dxa" w:w="3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450" w:after="0"/>
              <w:ind w:left="176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595959"/>
                <w:sz w:val="40"/>
              </w:rPr>
              <w:t>LES CARACTÉRISTIQUES DU PRODUIT</w:t>
            </w:r>
          </w:p>
        </w:tc>
        <w:tc>
          <w:tcPr>
            <w:tcW w:type="dxa" w:w="8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6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48100" cy="4686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4686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500"/>
        </w:trPr>
        <w:tc>
          <w:tcPr>
            <w:tcW w:type="dxa" w:w="6400"/>
            <w:vMerge/>
            <w:tcBorders/>
          </w:tcPr>
          <w:p/>
        </w:tc>
        <w:tc>
          <w:tcPr>
            <w:tcW w:type="dxa" w:w="7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410" w:after="0"/>
              <w:ind w:left="0" w:right="85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595959"/>
                <w:sz w:val="40"/>
              </w:rPr>
              <w:t>LES RÈGLES DU PRODUIT</w:t>
            </w:r>
          </w:p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1580"/>
        </w:trPr>
        <w:tc>
          <w:tcPr>
            <w:tcW w:type="dxa" w:w="6400"/>
            <w:vMerge/>
            <w:tcBorders/>
          </w:tcPr>
          <w:p/>
        </w:tc>
        <w:tc>
          <w:tcPr>
            <w:tcW w:type="dxa" w:w="7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570" w:after="0"/>
              <w:ind w:left="0" w:right="241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595959"/>
                <w:sz w:val="40"/>
              </w:rPr>
              <w:t>LES GARANTIES</w:t>
            </w:r>
          </w:p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1380"/>
        </w:trPr>
        <w:tc>
          <w:tcPr>
            <w:tcW w:type="dxa" w:w="6400"/>
            <w:vMerge/>
            <w:tcBorders/>
          </w:tcPr>
          <w:p/>
        </w:tc>
        <w:tc>
          <w:tcPr>
            <w:tcW w:type="dxa" w:w="7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480" w:after="0"/>
              <w:ind w:left="0" w:right="2754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595959"/>
                <w:sz w:val="40"/>
              </w:rPr>
              <w:t xml:space="preserve">LES POINTS FORTS </w:t>
            </w:r>
          </w:p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980"/>
        </w:trPr>
        <w:tc>
          <w:tcPr>
            <w:tcW w:type="dxa" w:w="6400"/>
            <w:vMerge/>
            <w:tcBorders/>
          </w:tcPr>
          <w:p/>
        </w:tc>
        <w:tc>
          <w:tcPr>
            <w:tcW w:type="dxa" w:w="7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356" w:after="0"/>
              <w:ind w:left="758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595959"/>
                <w:sz w:val="40"/>
              </w:rPr>
              <w:t xml:space="preserve">LES EXCLUSIONS </w:t>
            </w:r>
          </w:p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1511300</wp:posOffset>
            </wp:positionH>
            <wp:positionV relativeFrom="page">
              <wp:posOffset>1955800</wp:posOffset>
            </wp:positionV>
            <wp:extent cx="2197100" cy="44704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470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984"/>
        </w:trPr>
        <w:tc>
          <w:tcPr>
            <w:tcW w:type="dxa" w:w="956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9560"/>
            </w:tblGrid>
            <w:tr>
              <w:trPr>
                <w:trHeight w:hRule="exact" w:val="1964"/>
              </w:trPr>
              <w:tc>
                <w:tcPr>
                  <w:tcW w:type="dxa" w:w="742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792" w:after="0"/>
                    <w:ind w:left="640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 xml:space="preserve">LES ACTEURS DU PRODUITS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52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4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368"/>
        </w:trPr>
        <w:tc>
          <w:tcPr>
            <w:tcW w:type="dxa" w:w="95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576.0" w:type="dxa"/>
            </w:tblPr>
            <w:tblGrid>
              <w:gridCol w:w="9560"/>
            </w:tblGrid>
            <w:tr>
              <w:trPr>
                <w:trHeight w:hRule="exact" w:val="570"/>
              </w:trPr>
              <w:tc>
                <w:tcPr>
                  <w:tcW w:type="dxa" w:w="5174"/>
                  <w:tcBorders>
                    <w:start w:sz="16.0" w:val="single" w:color="#1D6194"/>
                    <w:top w:sz="16.0" w:val="single" w:color="#1D6194"/>
                    <w:end w:sz="16.0" w:val="single" w:color="#1D6194"/>
                    <w:bottom w:sz="16.0" w:val="single" w:color="#1D6194"/>
                  </w:tcBorders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8"/>
                    </w:rPr>
                    <w:t>L’ASSUREUR</w:t>
                  </w:r>
                </w:p>
              </w:tc>
            </w:tr>
            <w:tr>
              <w:trPr>
                <w:trHeight w:hRule="exact" w:val="2892"/>
              </w:trPr>
              <w:tc>
                <w:tcPr>
                  <w:tcW w:type="dxa" w:w="5174"/>
                  <w:tcBorders>
                    <w:top w:sz="16.0" w:val="single" w:color="#1D6194"/>
                    <w:bottom w:sz="16.0" w:val="single" w:color="#1D6194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3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058160" cy="1135379"/>
                        <wp:docPr id="8" name="Picture 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8160" cy="11353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57.9999999999995" w:type="dxa"/>
            </w:tblPr>
            <w:tblGrid>
              <w:gridCol w:w="6520"/>
            </w:tblGrid>
            <w:tr>
              <w:trPr>
                <w:trHeight w:hRule="exact" w:val="567"/>
              </w:trPr>
              <w:tc>
                <w:tcPr>
                  <w:tcW w:type="dxa" w:w="5174"/>
                  <w:tcBorders>
                    <w:start w:sz="16.0" w:val="single" w:color="#1D6194"/>
                    <w:top w:sz="16.0" w:val="single" w:color="#1D6194"/>
                    <w:end w:sz="16.0" w:val="single" w:color="#1D6194"/>
                    <w:bottom w:sz="16.0" w:val="single" w:color="#1D6194"/>
                  </w:tcBorders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8"/>
                    </w:rPr>
                    <w:t>LE GESTIONNAIRE</w:t>
                  </w:r>
                </w:p>
              </w:tc>
            </w:tr>
            <w:tr>
              <w:trPr>
                <w:trHeight w:hRule="exact" w:val="2892"/>
              </w:trPr>
              <w:tc>
                <w:tcPr>
                  <w:tcW w:type="dxa" w:w="5174"/>
                  <w:tcBorders>
                    <w:start w:sz="16.0" w:val="single" w:color="#1D6194"/>
                    <w:top w:sz="16.0" w:val="single" w:color="#1D6194"/>
                    <w:end w:sz="16.0" w:val="single" w:color="#1D6194"/>
                    <w:bottom w:sz="16.0" w:val="single" w:color="#1D6194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98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416809" cy="1080770"/>
                        <wp:docPr id="9" name="Picture 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6809" cy="108077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120"/>
            <w:tcBorders/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60.0" w:type="dxa"/>
      </w:tblPr>
      <w:tblGrid>
        <w:gridCol w:w="9600"/>
        <w:gridCol w:w="9600"/>
      </w:tblGrid>
      <w:tr>
        <w:trPr>
          <w:trHeight w:hRule="exact" w:val="3620"/>
        </w:trPr>
        <w:tc>
          <w:tcPr>
            <w:tcW w:type="dxa" w:w="7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03.9999999999998" w:type="dxa"/>
            </w:tblPr>
            <w:tblGrid>
              <w:gridCol w:w="7800"/>
            </w:tblGrid>
            <w:tr>
              <w:trPr>
                <w:trHeight w:hRule="exact" w:val="564"/>
              </w:trPr>
              <w:tc>
                <w:tcPr>
                  <w:tcW w:type="dxa" w:w="5174"/>
                  <w:tcBorders>
                    <w:start w:sz="16.0" w:val="single" w:color="#1D6194"/>
                    <w:top w:sz="16.0" w:val="single" w:color="#1D6194"/>
                    <w:end w:sz="16.0" w:val="single" w:color="#1D6194"/>
                    <w:bottom w:sz="16.0" w:val="single" w:color="#1D6194"/>
                  </w:tcBorders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8"/>
                    </w:rPr>
                    <w:t>L’ASSUREUR DES GARANTIES ASSISTANCE</w:t>
                  </w:r>
                </w:p>
              </w:tc>
            </w:tr>
            <w:tr>
              <w:trPr>
                <w:trHeight w:hRule="exact" w:val="2896"/>
              </w:trPr>
              <w:tc>
                <w:tcPr>
                  <w:tcW w:type="dxa" w:w="5174"/>
                  <w:tcBorders>
                    <w:start w:sz="16.0" w:val="single" w:color="#1D6194"/>
                    <w:top w:sz="16.0" w:val="single" w:color="#1D6194"/>
                    <w:end w:sz="16.0" w:val="single" w:color="#1D6194"/>
                    <w:bottom w:sz="16.0" w:val="single" w:color="#1D6194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44" w:after="0"/>
                    <w:ind w:left="1174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675130" cy="1442720"/>
                        <wp:docPr id="10" name="Picture 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5130" cy="144272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57.9999999999995" w:type="dxa"/>
            </w:tblPr>
            <w:tblGrid>
              <w:gridCol w:w="7840"/>
            </w:tblGrid>
            <w:tr>
              <w:trPr>
                <w:trHeight w:hRule="exact" w:val="564"/>
              </w:trPr>
              <w:tc>
                <w:tcPr>
                  <w:tcW w:type="dxa" w:w="5174"/>
                  <w:tcBorders>
                    <w:start w:sz="16.0" w:val="single" w:color="#1D6194"/>
                    <w:top w:sz="16.0" w:val="single" w:color="#1D6194"/>
                    <w:end w:sz="16.0" w:val="single" w:color="#1D6194"/>
                    <w:bottom w:sz="16.0" w:val="single" w:color="#1D6194"/>
                  </w:tcBorders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8"/>
                    </w:rPr>
                    <w:t>LE TIERS PAYANT</w:t>
                  </w:r>
                </w:p>
              </w:tc>
            </w:tr>
            <w:tr>
              <w:trPr>
                <w:trHeight w:hRule="exact" w:val="2896"/>
              </w:trPr>
              <w:tc>
                <w:tcPr>
                  <w:tcW w:type="dxa" w:w="5174"/>
                  <w:tcBorders>
                    <w:start w:sz="16.0" w:val="single" w:color="#1D6194"/>
                    <w:top w:sz="16.0" w:val="single" w:color="#1D6194"/>
                    <w:end w:sz="16.0" w:val="single" w:color="#1D6194"/>
                    <w:bottom w:sz="16.0" w:val="single" w:color="#1D6194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594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653539" cy="1036320"/>
                        <wp:docPr id="11" name="Picture 1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3539" cy="103632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162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620"/>
            </w:tblGrid>
            <w:tr>
              <w:trPr>
                <w:trHeight w:hRule="exact" w:val="1964"/>
              </w:trPr>
              <w:tc>
                <w:tcPr>
                  <w:tcW w:type="dxa" w:w="914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754" w:after="0"/>
                    <w:ind w:left="472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 xml:space="preserve">LES CARACTÉRISTIQUES DU PRODUIT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74" w:lineRule="auto" w:before="118" w:after="94"/>
        <w:ind w:left="512" w:right="0" w:firstLine="0"/>
        <w:jc w:val="left"/>
      </w:pPr>
      <w:r>
        <w:rPr>
          <w:rFonts w:ascii="Calibri" w:hAnsi="Calibri" w:eastAsia="Calibri"/>
          <w:b/>
          <w:i w:val="0"/>
          <w:color w:val="FFFFFF"/>
          <w:sz w:val="36"/>
        </w:rPr>
        <w:t xml:space="preserve">CIBLES ET GARANTIES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8.0" w:type="dxa"/>
      </w:tblPr>
      <w:tblGrid>
        <w:gridCol w:w="9600"/>
        <w:gridCol w:w="9600"/>
      </w:tblGrid>
      <w:tr>
        <w:trPr>
          <w:trHeight w:hRule="exact" w:val="668"/>
        </w:trPr>
        <w:tc>
          <w:tcPr>
            <w:tcW w:type="dxa" w:w="413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4136"/>
            </w:tblGrid>
            <w:tr>
              <w:trPr>
                <w:trHeight w:hRule="exact" w:val="648"/>
              </w:trPr>
              <w:tc>
                <w:tcPr>
                  <w:tcW w:type="dxa" w:w="4136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16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CIBLE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43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76" w:after="0"/>
              <w:ind w:left="3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Toutes : familles, couples, seniors, jeunes </w:t>
            </w:r>
          </w:p>
        </w:tc>
      </w:tr>
      <w:tr>
        <w:trPr>
          <w:trHeight w:hRule="exact" w:val="550"/>
        </w:trPr>
        <w:tc>
          <w:tcPr>
            <w:tcW w:type="dxa" w:w="41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16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CATÉGORIE SOCIO-PROFESSIONNELLE </w:t>
            </w:r>
          </w:p>
        </w:tc>
        <w:tc>
          <w:tcPr>
            <w:tcW w:type="dxa" w:w="14348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4.00000000000034" w:type="dxa"/>
            </w:tblPr>
            <w:tblGrid>
              <w:gridCol w:w="14348"/>
            </w:tblGrid>
            <w:tr>
              <w:trPr>
                <w:trHeight w:hRule="exact" w:val="412"/>
              </w:trPr>
              <w:tc>
                <w:tcPr>
                  <w:tcW w:type="dxa" w:w="1415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4" w:after="0"/>
                    <w:ind w:left="146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Toutes (y compris les TNS : professions libérales, médicales, paramédicales, agricoles, etc.)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8.0" w:type="dxa"/>
      </w:tblPr>
      <w:tblGrid>
        <w:gridCol w:w="6400"/>
        <w:gridCol w:w="6400"/>
        <w:gridCol w:w="6400"/>
      </w:tblGrid>
      <w:tr>
        <w:trPr>
          <w:trHeight w:hRule="exact" w:val="622"/>
        </w:trPr>
        <w:tc>
          <w:tcPr>
            <w:tcW w:type="dxa" w:w="4154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43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4.00000000000034" w:type="dxa"/>
            </w:tblPr>
            <w:tblGrid>
              <w:gridCol w:w="14360"/>
            </w:tblGrid>
            <w:tr>
              <w:trPr>
                <w:trHeight w:hRule="exact" w:val="486"/>
              </w:trPr>
              <w:tc>
                <w:tcPr>
                  <w:tcW w:type="dxa" w:w="1417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86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5 niveaux de garanties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622"/>
        </w:trPr>
        <w:tc>
          <w:tcPr>
            <w:tcW w:type="dxa" w:w="415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.999999999999964" w:type="dxa"/>
            </w:tblPr>
            <w:tblGrid>
              <w:gridCol w:w="4154"/>
            </w:tblGrid>
            <w:tr>
              <w:trPr>
                <w:trHeight w:hRule="exact" w:val="658"/>
              </w:trPr>
              <w:tc>
                <w:tcPr>
                  <w:tcW w:type="dxa" w:w="413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GARANTIES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43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4.00000000000034" w:type="dxa"/>
            </w:tblPr>
            <w:tblGrid>
              <w:gridCol w:w="14360"/>
            </w:tblGrid>
            <w:tr>
              <w:trPr>
                <w:trHeight w:hRule="exact" w:val="602"/>
              </w:trPr>
              <w:tc>
                <w:tcPr>
                  <w:tcW w:type="dxa" w:w="1418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146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  <w:u w:val="single"/>
                    </w:rPr>
                    <w:t>Types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  <w:u w:val="single"/>
                    </w:rPr>
                    <w:t xml:space="preserve"> de prestations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: hospitalisation – médecine de ville – dentaire – optique – aides auditives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772"/>
        </w:trPr>
        <w:tc>
          <w:tcPr>
            <w:tcW w:type="dxa" w:w="4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.999999999999964" w:type="dxa"/>
            </w:tblPr>
            <w:tblGrid>
              <w:gridCol w:w="4154"/>
            </w:tblGrid>
            <w:tr>
              <w:trPr>
                <w:trHeight w:hRule="exact" w:val="654"/>
              </w:trPr>
              <w:tc>
                <w:tcPr>
                  <w:tcW w:type="dxa" w:w="4136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6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TERRITORIALITÉ DES GARANTIES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43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64" w:after="0"/>
              <w:ind w:left="352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France Métropolitaine, Guadeloupe, Martinique, Guyane ou La Réunion et dans le monde entier, en cas d’accident ou maladie inopinée, pour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les séjours de moins de 3 mois et dans la limite de 6 mois par année civile</w:t>
            </w:r>
          </w:p>
        </w:tc>
      </w:tr>
      <w:tr>
        <w:trPr>
          <w:trHeight w:hRule="exact" w:val="848"/>
        </w:trPr>
        <w:tc>
          <w:tcPr>
            <w:tcW w:type="dxa" w:w="415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.999999999999964" w:type="dxa"/>
            </w:tblPr>
            <w:tblGrid>
              <w:gridCol w:w="4154"/>
            </w:tblGrid>
            <w:tr>
              <w:trPr>
                <w:trHeight w:hRule="exact" w:val="828"/>
              </w:trPr>
              <w:tc>
                <w:tcPr>
                  <w:tcW w:type="dxa" w:w="413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25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ASSISTANCE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43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4.00000000000034" w:type="dxa"/>
            </w:tblPr>
            <w:tblGrid>
              <w:gridCol w:w="14360"/>
            </w:tblGrid>
            <w:tr>
              <w:trPr>
                <w:trHeight w:hRule="exact" w:val="642"/>
              </w:trPr>
              <w:tc>
                <w:tcPr>
                  <w:tcW w:type="dxa" w:w="1416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280" w:after="0"/>
                    <w:ind w:left="146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Filassistance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76"/>
        </w:trPr>
        <w:tc>
          <w:tcPr>
            <w:tcW w:type="dxa" w:w="4154"/>
            <w:tcBorders>
              <w:bottom w:sz="16.0" w:val="single" w:color="#1D6194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56" w:after="0"/>
              <w:ind w:left="16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36"/>
              </w:rPr>
              <w:t xml:space="preserve">CONDITIONS </w:t>
            </w:r>
          </w:p>
        </w:tc>
        <w:tc>
          <w:tcPr>
            <w:tcW w:type="dxa" w:w="14360"/>
            <w:gridSpan w:val="2"/>
            <w:tcBorders>
              <w:bottom w:sz="16.0" w:val="single" w:color="#1D6194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54"/>
        </w:trPr>
        <w:tc>
          <w:tcPr>
            <w:tcW w:type="dxa" w:w="4154"/>
            <w:tcBorders>
              <w:top w:sz="16.0" w:val="single" w:color="#1D6194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7722"/>
            <w:tcBorders>
              <w:top w:sz="16.0" w:val="single" w:color="#1D6194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638"/>
            <w:tcBorders>
              <w:top w:sz="16.0" w:val="single" w:color="#1D6194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70"/>
        </w:trPr>
        <w:tc>
          <w:tcPr>
            <w:tcW w:type="dxa" w:w="415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.999999999999964" w:type="dxa"/>
            </w:tblPr>
            <w:tblGrid>
              <w:gridCol w:w="4154"/>
            </w:tblGrid>
            <w:tr>
              <w:trPr>
                <w:trHeight w:hRule="exact" w:val="650"/>
              </w:trPr>
              <w:tc>
                <w:tcPr>
                  <w:tcW w:type="dxa" w:w="4142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16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LIMITE D’ÂGE À L’ADHÉSION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72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94.00000000000034" w:type="dxa"/>
            </w:tblPr>
            <w:tblGrid>
              <w:gridCol w:w="7722"/>
            </w:tblGrid>
            <w:tr>
              <w:trPr>
                <w:trHeight w:hRule="exact" w:val="650"/>
              </w:trPr>
              <w:tc>
                <w:tcPr>
                  <w:tcW w:type="dxa" w:w="750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170" w:after="0"/>
                    <w:ind w:left="146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De 18 à 85 ans inclus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3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70"/>
        </w:trPr>
        <w:tc>
          <w:tcPr>
            <w:tcW w:type="dxa" w:w="4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1.999999999999993" w:type="dxa"/>
            </w:tblPr>
            <w:tblGrid>
              <w:gridCol w:w="4154"/>
            </w:tblGrid>
            <w:tr>
              <w:trPr>
                <w:trHeight w:hRule="exact" w:val="582"/>
              </w:trPr>
              <w:tc>
                <w:tcPr>
                  <w:tcW w:type="dxa" w:w="414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3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TERRITORIALITÉ À L’ADHÉSION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7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4.00000000000034" w:type="dxa"/>
            </w:tblPr>
            <w:tblGrid>
              <w:gridCol w:w="7722"/>
            </w:tblGrid>
            <w:tr>
              <w:trPr>
                <w:trHeight w:hRule="exact" w:val="594"/>
              </w:trPr>
              <w:tc>
                <w:tcPr>
                  <w:tcW w:type="dxa" w:w="754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142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France métropolitaine, Guadeloupe, Martinique, Guyane ou La Réunion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3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84"/>
        </w:trPr>
        <w:tc>
          <w:tcPr>
            <w:tcW w:type="dxa" w:w="4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.999999999999964" w:type="dxa"/>
            </w:tblPr>
            <w:tblGrid>
              <w:gridCol w:w="4154"/>
            </w:tblGrid>
            <w:tr>
              <w:trPr>
                <w:trHeight w:hRule="exact" w:val="582"/>
              </w:trPr>
              <w:tc>
                <w:tcPr>
                  <w:tcW w:type="dxa" w:w="414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3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REGIMES ÉLIGIBLES AU CONTRAT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7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4.00000000000034" w:type="dxa"/>
            </w:tblPr>
            <w:tblGrid>
              <w:gridCol w:w="7722"/>
            </w:tblGrid>
            <w:tr>
              <w:trPr>
                <w:trHeight w:hRule="exact" w:val="594"/>
              </w:trPr>
              <w:tc>
                <w:tcPr>
                  <w:tcW w:type="dxa" w:w="754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40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Les personnes relevant du régime Obligatoire français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3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4"/>
        </w:trPr>
        <w:tc>
          <w:tcPr>
            <w:tcW w:type="dxa" w:w="415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1.999999999999993" w:type="dxa"/>
            </w:tblPr>
            <w:tblGrid>
              <w:gridCol w:w="4154"/>
            </w:tblGrid>
            <w:tr>
              <w:trPr>
                <w:trHeight w:hRule="exact" w:val="584"/>
              </w:trPr>
              <w:tc>
                <w:tcPr>
                  <w:tcW w:type="dxa" w:w="414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3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PROFILS NON ÉLIGIBLES AU CONTRAT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722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4.00000000000034" w:type="dxa"/>
            </w:tblPr>
            <w:tblGrid>
              <w:gridCol w:w="7722"/>
            </w:tblGrid>
            <w:tr>
              <w:trPr>
                <w:trHeight w:hRule="exact" w:val="594"/>
              </w:trPr>
              <w:tc>
                <w:tcPr>
                  <w:tcW w:type="dxa" w:w="754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40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Les personnes âgées de plus de 85 ans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38"/>
            <w:tcBorders/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  <w:gridCol w:w="4800"/>
      </w:tblGrid>
      <w:tr>
        <w:trPr>
          <w:trHeight w:hRule="exact" w:val="1984"/>
        </w:trPr>
        <w:tc>
          <w:tcPr>
            <w:tcW w:type="dxa" w:w="145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4580"/>
            </w:tblGrid>
            <w:tr>
              <w:trPr>
                <w:trHeight w:hRule="exact" w:val="1964"/>
              </w:trPr>
              <w:tc>
                <w:tcPr>
                  <w:tcW w:type="dxa" w:w="958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828" w:after="0"/>
                    <w:ind w:left="430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 xml:space="preserve">LES RÈGLES DU PRODUIT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754"/>
        </w:trPr>
        <w:tc>
          <w:tcPr>
            <w:tcW w:type="dxa" w:w="145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04.0" w:type="dxa"/>
            </w:tblPr>
            <w:tblGrid>
              <w:gridCol w:w="14580"/>
            </w:tblGrid>
            <w:tr>
              <w:trPr>
                <w:trHeight w:hRule="exact" w:val="650"/>
              </w:trPr>
              <w:tc>
                <w:tcPr>
                  <w:tcW w:type="dxa" w:w="13864"/>
                  <w:tcBorders/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84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36"/>
                    </w:rPr>
                    <w:t xml:space="preserve">RÈGLES PRODUIT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4" w:after="0"/>
              <w:ind w:left="0" w:right="20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22909" cy="42418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09" cy="4241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4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2.0" w:type="dxa"/>
            </w:tblPr>
            <w:tblGrid>
              <w:gridCol w:w="4426"/>
            </w:tblGrid>
            <w:tr>
              <w:trPr>
                <w:trHeight w:hRule="exact" w:val="528"/>
              </w:trPr>
              <w:tc>
                <w:tcPr>
                  <w:tcW w:type="dxa" w:w="413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10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FRAIS DE DOSSIER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3.99999999999977" w:type="dxa"/>
            </w:tblPr>
            <w:tblGrid>
              <w:gridCol w:w="10154"/>
            </w:tblGrid>
            <w:tr>
              <w:trPr>
                <w:trHeight w:hRule="exact" w:val="528"/>
              </w:trPr>
              <w:tc>
                <w:tcPr>
                  <w:tcW w:type="dxa" w:w="955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08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30€ prélevés le 15 du mois suivant l’adhésion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074"/>
        </w:trPr>
        <w:tc>
          <w:tcPr>
            <w:tcW w:type="dxa" w:w="4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04.0" w:type="dxa"/>
            </w:tblPr>
            <w:tblGrid>
              <w:gridCol w:w="4426"/>
            </w:tblGrid>
            <w:tr>
              <w:trPr>
                <w:trHeight w:hRule="exact" w:val="876"/>
              </w:trPr>
              <w:tc>
                <w:tcPr>
                  <w:tcW w:type="dxa" w:w="413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28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TARIFICATION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5.99999999999966" w:type="dxa"/>
            </w:tblPr>
            <w:tblGrid>
              <w:gridCol w:w="10154"/>
            </w:tblGrid>
            <w:tr>
              <w:trPr>
                <w:trHeight w:hRule="exact" w:val="906"/>
              </w:trPr>
              <w:tc>
                <w:tcPr>
                  <w:tcW w:type="dxa" w:w="955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26" w:after="0"/>
                    <w:ind w:left="144" w:right="146" w:firstLine="0"/>
                    <w:jc w:val="both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Cotisation de base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 (calculée en fonction de l’âge millesimé, du régime, de la zone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géographique et de la composition du foyer)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 + 2,50€ mensuels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 à ajouter par contrat (Frais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d’association et d’assistance).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530"/>
        </w:trPr>
        <w:tc>
          <w:tcPr>
            <w:tcW w:type="dxa" w:w="4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2.0" w:type="dxa"/>
            </w:tblPr>
            <w:tblGrid>
              <w:gridCol w:w="4426"/>
            </w:tblGrid>
            <w:tr>
              <w:trPr>
                <w:trHeight w:hRule="exact" w:val="1510"/>
              </w:trPr>
              <w:tc>
                <w:tcPr>
                  <w:tcW w:type="dxa" w:w="4136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59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RÉDUCTIONS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5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3.99999999999977" w:type="dxa"/>
            </w:tblPr>
            <w:tblGrid>
              <w:gridCol w:w="10154"/>
            </w:tblGrid>
            <w:tr>
              <w:trPr>
                <w:trHeight w:hRule="exact" w:val="1510"/>
              </w:trPr>
              <w:tc>
                <w:tcPr>
                  <w:tcW w:type="dxa" w:w="955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164" w:after="0"/>
                    <w:ind w:left="14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Adhésion couple: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-10% </w:t>
                  </w:r>
                  <w:r>
                    <w:br/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Adhésion avec au moins 1 enfant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(y compris famille monoparentale) : -10% </w:t>
                  </w:r>
                  <w:r>
                    <w:br/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Régime Alsace Moselle :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-40% pour les formules Optima 1, Optima 2 et Optima 3 / -30% pour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les formules Optima 4 et Optima 5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75.9999999999991" w:type="dxa"/>
            </w:tblPr>
            <w:tblGrid>
              <w:gridCol w:w="4620"/>
            </w:tblGrid>
            <w:tr>
              <w:trPr>
                <w:trHeight w:hRule="exact" w:val="706"/>
              </w:trPr>
              <w:tc>
                <w:tcPr>
                  <w:tcW w:type="dxa" w:w="3884"/>
                  <w:tcBorders>
                    <w:start w:sz="12.0" w:val="single" w:color="#000000"/>
                    <w:top w:sz="12.0" w:val="single" w:color="#000000"/>
                    <w:end w:sz="12.0" w:val="single" w:color="#000000"/>
                    <w:bottom w:sz="12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auto" w:before="30" w:after="0"/>
                    <w:ind w:left="144" w:right="144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  <w:u w:val="single"/>
                    </w:rPr>
                    <w:t>Gratuité des enfants à partir du 3e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  <w:u w:val="single"/>
                    </w:rPr>
                    <w:t>jusqu’au 5e inclus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118"/>
        </w:trPr>
        <w:tc>
          <w:tcPr>
            <w:tcW w:type="dxa" w:w="4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4.0" w:type="dxa"/>
            </w:tblPr>
            <w:tblGrid>
              <w:gridCol w:w="4426"/>
            </w:tblGrid>
            <w:tr>
              <w:trPr>
                <w:trHeight w:hRule="exact" w:val="952"/>
              </w:trPr>
              <w:tc>
                <w:tcPr>
                  <w:tcW w:type="dxa" w:w="414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1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RÈGLES SOUSCRIPTION ENFANTS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3.99999999999977" w:type="dxa"/>
            </w:tblPr>
            <w:tblGrid>
              <w:gridCol w:w="10154"/>
            </w:tblGrid>
            <w:tr>
              <w:trPr>
                <w:trHeight w:hRule="exact" w:val="920"/>
              </w:trPr>
              <w:tc>
                <w:tcPr>
                  <w:tcW w:type="dxa" w:w="955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0" w:lineRule="auto" w:before="160" w:after="0"/>
                    <w:ind w:left="144" w:right="14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Dans le cadre d’une souscription « famille » les enfants âgés de moins de 18 ans sont acceptés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et ceux de 18 à 26 ans inclus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ED7D31"/>
                      <w:sz w:val="24"/>
                    </w:rPr>
                    <w:t>*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90"/>
        </w:trPr>
        <w:tc>
          <w:tcPr>
            <w:tcW w:type="dxa" w:w="4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4.0" w:type="dxa"/>
            </w:tblPr>
            <w:tblGrid>
              <w:gridCol w:w="4426"/>
            </w:tblGrid>
            <w:tr>
              <w:trPr>
                <w:trHeight w:hRule="exact" w:val="470"/>
              </w:trPr>
              <w:tc>
                <w:tcPr>
                  <w:tcW w:type="dxa" w:w="414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7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DATE D’EFFET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54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0.0" w:type="dxa"/>
            </w:tblPr>
            <w:tblGrid>
              <w:gridCol w:w="10154"/>
            </w:tblGrid>
            <w:tr>
              <w:trPr>
                <w:trHeight w:hRule="exact" w:val="456"/>
              </w:trPr>
              <w:tc>
                <w:tcPr>
                  <w:tcW w:type="dxa" w:w="955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72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Au plus tôt au troisième jour suivant la date de réception de la demande d’adhésion signée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26"/>
        </w:trPr>
        <w:tc>
          <w:tcPr>
            <w:tcW w:type="dxa" w:w="4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4.0" w:type="dxa"/>
            </w:tblPr>
            <w:tblGrid>
              <w:gridCol w:w="4426"/>
            </w:tblGrid>
            <w:tr>
              <w:trPr>
                <w:trHeight w:hRule="exact" w:val="454"/>
              </w:trPr>
              <w:tc>
                <w:tcPr>
                  <w:tcW w:type="dxa" w:w="414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PRÉLÈVEMENT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5.99999999999966" w:type="dxa"/>
            </w:tblPr>
            <w:tblGrid>
              <w:gridCol w:w="10154"/>
            </w:tblGrid>
            <w:tr>
              <w:trPr>
                <w:trHeight w:hRule="exact" w:val="434"/>
              </w:trPr>
              <w:tc>
                <w:tcPr>
                  <w:tcW w:type="dxa" w:w="959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60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4"/>
                    </w:rPr>
                    <w:t>Paiement par prélèvement le 05 ou le 10 du mois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90"/>
        </w:trPr>
        <w:tc>
          <w:tcPr>
            <w:tcW w:type="dxa" w:w="4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4.0" w:type="dxa"/>
            </w:tblPr>
            <w:tblGrid>
              <w:gridCol w:w="4426"/>
            </w:tblGrid>
            <w:tr>
              <w:trPr>
                <w:trHeight w:hRule="exact" w:val="422"/>
              </w:trPr>
              <w:tc>
                <w:tcPr>
                  <w:tcW w:type="dxa" w:w="413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5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FORMALITÉ MÉDICALE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5.99999999999966" w:type="dxa"/>
            </w:tblPr>
            <w:tblGrid>
              <w:gridCol w:w="10154"/>
            </w:tblGrid>
            <w:tr>
              <w:trPr>
                <w:trHeight w:hRule="exact" w:val="434"/>
              </w:trPr>
              <w:tc>
                <w:tcPr>
                  <w:tcW w:type="dxa" w:w="9588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62" w:after="0"/>
                    <w:ind w:left="28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4"/>
                    </w:rPr>
                    <w:t>Aucune à l’adhésion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74"/>
        </w:trPr>
        <w:tc>
          <w:tcPr>
            <w:tcW w:type="dxa" w:w="4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4.0" w:type="dxa"/>
            </w:tblPr>
            <w:tblGrid>
              <w:gridCol w:w="4426"/>
            </w:tblGrid>
            <w:tr>
              <w:trPr>
                <w:trHeight w:hRule="exact" w:val="490"/>
              </w:trPr>
              <w:tc>
                <w:tcPr>
                  <w:tcW w:type="dxa" w:w="4152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86" w:after="0"/>
                    <w:ind w:left="0" w:right="1814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CARENCE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5.99999999999966" w:type="dxa"/>
            </w:tblPr>
            <w:tblGrid>
              <w:gridCol w:w="10154"/>
            </w:tblGrid>
            <w:tr>
              <w:trPr>
                <w:trHeight w:hRule="exact" w:val="492"/>
              </w:trPr>
              <w:tc>
                <w:tcPr>
                  <w:tcW w:type="dxa" w:w="9588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90" w:after="0"/>
                    <w:ind w:left="28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4"/>
                    </w:rPr>
                    <w:t>Aucune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8"/>
        </w:trPr>
        <w:tc>
          <w:tcPr>
            <w:tcW w:type="dxa" w:w="4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6.0" w:type="dxa"/>
            </w:tblPr>
            <w:tblGrid>
              <w:gridCol w:w="4426"/>
            </w:tblGrid>
            <w:tr>
              <w:trPr>
                <w:trHeight w:hRule="exact" w:val="490"/>
              </w:trPr>
              <w:tc>
                <w:tcPr>
                  <w:tcW w:type="dxa" w:w="415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86" w:after="0"/>
                    <w:ind w:left="63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DÉLAI DE RÉTRACTATION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1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7.99999999999955" w:type="dxa"/>
            </w:tblPr>
            <w:tblGrid>
              <w:gridCol w:w="10154"/>
            </w:tblGrid>
            <w:tr>
              <w:trPr>
                <w:trHeight w:hRule="exact" w:val="494"/>
              </w:trPr>
              <w:tc>
                <w:tcPr>
                  <w:tcW w:type="dxa" w:w="959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92" w:after="0"/>
                    <w:ind w:left="28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4"/>
                    </w:rPr>
                    <w:t>14 jours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68"/>
        </w:trPr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" w:after="0"/>
              <w:ind w:left="0" w:right="7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22909" cy="42418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09" cy="4241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5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5.99999999999994" w:type="dxa"/>
            </w:tblPr>
            <w:tblGrid>
              <w:gridCol w:w="13540"/>
            </w:tblGrid>
            <w:tr>
              <w:trPr>
                <w:trHeight w:hRule="exact" w:val="634"/>
              </w:trPr>
              <w:tc>
                <w:tcPr>
                  <w:tcW w:type="dxa" w:w="13044"/>
                  <w:tcBorders>
                    <w:start w:sz="24.0" w:val="single" w:color="#40474A"/>
                    <w:top w:sz="24.0" w:val="single" w:color="#40474A"/>
                    <w:end w:sz="24.0" w:val="single" w:color="#40474A"/>
                    <w:bottom w:sz="24.0" w:val="single" w:color="#40474A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7" w:lineRule="auto" w:before="18" w:after="0"/>
                    <w:ind w:left="144" w:right="144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/>
                      <w:color w:val="000000"/>
                      <w:sz w:val="21"/>
                    </w:rPr>
                    <w:t xml:space="preserve">Réforme 100% Santé : </w:t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1"/>
                    </w:rPr>
                    <w:t xml:space="preserve">permet à l’assuré d’accéder à des équipements sans reste à charge pour certaines prestations en dentaire, optique et pour les </w:t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1"/>
                    </w:rPr>
                    <w:t xml:space="preserve">aides auditives.  Pour plus d’information sur la réforme, nous vous invitons à consulter la formation « 100% Santé ».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984"/>
        </w:trPr>
        <w:tc>
          <w:tcPr>
            <w:tcW w:type="dxa" w:w="1170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700"/>
            </w:tblGrid>
            <w:tr>
              <w:trPr>
                <w:trHeight w:hRule="exact" w:val="1964"/>
              </w:trPr>
              <w:tc>
                <w:tcPr>
                  <w:tcW w:type="dxa" w:w="874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806" w:after="0"/>
                    <w:ind w:left="46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>LES GARANTIES - Hospitalisation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8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736"/>
        </w:trPr>
        <w:tc>
          <w:tcPr>
            <w:tcW w:type="dxa" w:w="11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2" w:after="0"/>
              <w:ind w:left="3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5659" cy="392049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5659" cy="3920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359" cy="594359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59" cy="5943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5212" w:after="0"/>
              <w:ind w:left="54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1D6295"/>
                <w:sz w:val="32"/>
              </w:rPr>
              <w:t>EXEMPLE DE REMBOURSEMENT</w:t>
            </w:r>
          </w:p>
        </w:tc>
      </w:tr>
      <w:tr>
        <w:trPr>
          <w:trHeight w:hRule="exact" w:val="640"/>
        </w:trPr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  <w:tc>
          <w:tcPr>
            <w:tcW w:type="dxa" w:w="6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82" w:after="0"/>
              <w:ind w:left="160" w:right="57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Remboursement</w:t>
            </w:r>
            <w:r>
              <w:rPr>
                <w:rFonts w:ascii="Calibri" w:hAnsi="Calibri" w:eastAsia="Calibri"/>
                <w:b w:val="0"/>
                <w:i w:val="0"/>
                <w:color w:val="296A9A"/>
                <w:sz w:val="28"/>
              </w:rPr>
              <w:t xml:space="preserve"> d’une opération chirurgicale de </w:t>
            </w:r>
            <w:r>
              <w:rPr>
                <w:rFonts w:ascii="Calibri" w:hAnsi="Calibri" w:eastAsia="Calibri"/>
                <w:b w:val="0"/>
                <w:i w:val="0"/>
                <w:color w:val="296A9A"/>
                <w:sz w:val="28"/>
              </w:rPr>
              <w:t>la cataracte</w:t>
            </w:r>
            <w:r>
              <w:rPr>
                <w:rFonts w:ascii="Calibri" w:hAnsi="Calibri" w:eastAsia="Calibri"/>
                <w:b/>
                <w:i w:val="0"/>
                <w:color w:val="296A9A"/>
                <w:sz w:val="28"/>
              </w:rPr>
              <w:t xml:space="preserve"> à 355€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 (OPTAM-OPTAM-CO)</w:t>
            </w:r>
          </w:p>
        </w:tc>
      </w:tr>
      <w:tr>
        <w:trPr>
          <w:trHeight w:hRule="exact" w:val="240"/>
        </w:trPr>
        <w:tc>
          <w:tcPr>
            <w:tcW w:type="dxa" w:w="11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" w:after="0"/>
              <w:ind w:left="0" w:right="377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1D6295"/>
                <w:sz w:val="32"/>
              </w:rPr>
              <w:t xml:space="preserve">LES + DU POSTE HOSPITALISATION : </w:t>
            </w:r>
          </w:p>
        </w:tc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  <w:tc>
          <w:tcPr>
            <w:tcW w:type="dxa" w:w="6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0.0" w:type="dxa"/>
            </w:tblPr>
            <w:tblGrid>
              <w:gridCol w:w="3160"/>
              <w:gridCol w:w="3160"/>
            </w:tblGrid>
            <w:tr>
              <w:trPr>
                <w:trHeight w:hRule="exact" w:val="480"/>
              </w:trPr>
              <w:tc>
                <w:tcPr>
                  <w:tcW w:type="dxa" w:w="4256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 xml:space="preserve">Sécurité Sociale </w:t>
                  </w:r>
                </w:p>
              </w:tc>
              <w:tc>
                <w:tcPr>
                  <w:tcW w:type="dxa" w:w="127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 xml:space="preserve">247,70€ </w:t>
                  </w:r>
                </w:p>
              </w:tc>
            </w:tr>
            <w:tr>
              <w:trPr>
                <w:trHeight w:hRule="exact" w:val="492"/>
              </w:trPr>
              <w:tc>
                <w:tcPr>
                  <w:tcW w:type="dxa" w:w="4256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296A9A"/>
                      <w:sz w:val="28"/>
                    </w:rPr>
                    <w:t>Optima 4</w:t>
                  </w:r>
                </w:p>
              </w:tc>
              <w:tc>
                <w:tcPr>
                  <w:tcW w:type="dxa" w:w="127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107,30€</w:t>
                  </w:r>
                </w:p>
              </w:tc>
            </w:tr>
            <w:tr>
              <w:trPr>
                <w:trHeight w:hRule="exact" w:val="490"/>
              </w:trPr>
              <w:tc>
                <w:tcPr>
                  <w:tcW w:type="dxa" w:w="4256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2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2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Total </w:t>
                  </w:r>
                </w:p>
              </w:tc>
              <w:tc>
                <w:tcPr>
                  <w:tcW w:type="dxa" w:w="127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2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355€</w:t>
                  </w:r>
                </w:p>
              </w:tc>
            </w:tr>
            <w:tr>
              <w:trPr>
                <w:trHeight w:hRule="exact" w:val="470"/>
              </w:trPr>
              <w:tc>
                <w:tcPr>
                  <w:tcW w:type="dxa" w:w="4256"/>
                  <w:tcBorders>
                    <w:start w:sz="8.0" w:val="single" w:color="#000000"/>
                    <w:top w:sz="24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 xml:space="preserve">À la charge de l’assuré </w:t>
                  </w:r>
                </w:p>
              </w:tc>
              <w:tc>
                <w:tcPr>
                  <w:tcW w:type="dxa" w:w="1278"/>
                  <w:tcBorders>
                    <w:start w:sz="8.0" w:val="single" w:color="#000000"/>
                    <w:top w:sz="24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>0€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734"/>
        </w:trPr>
        <w:tc>
          <w:tcPr>
            <w:tcW w:type="dxa" w:w="11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80" w:val="left"/>
              </w:tabs>
              <w:autoSpaceDE w:val="0"/>
              <w:widowControl/>
              <w:spacing w:line="245" w:lineRule="auto" w:before="178" w:after="0"/>
              <w:ind w:left="1030" w:right="864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8"/>
              </w:rPr>
              <w:t>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Une prise en charge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 xml:space="preserve"> jusqu’à 200% des honoraires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 déclarés à la Sécurité Sociale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dans le cadre de l’OPTAM-OPTAM-CO (180% hors OPTAM)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8"/>
              </w:rPr>
              <w:t>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Un forfait journalier pour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 xml:space="preserve"> la chambre particulière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 à partir de la formule Optima 2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(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>de 40€ à 55€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)</w:t>
            </w:r>
          </w:p>
        </w:tc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  <w:gridCol w:w="4800"/>
      </w:tblGrid>
      <w:tr>
        <w:trPr>
          <w:trHeight w:hRule="exact" w:val="1984"/>
        </w:trPr>
        <w:tc>
          <w:tcPr>
            <w:tcW w:type="dxa" w:w="1118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180"/>
            </w:tblGrid>
            <w:tr>
              <w:trPr>
                <w:trHeight w:hRule="exact" w:val="1964"/>
              </w:trPr>
              <w:tc>
                <w:tcPr>
                  <w:tcW w:type="dxa" w:w="806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722" w:after="0"/>
                    <w:ind w:left="572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 xml:space="preserve">LES GARANTIES - Dentaire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0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56"/>
        </w:trPr>
        <w:tc>
          <w:tcPr>
            <w:tcW w:type="dxa" w:w="1920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0" w:right="567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41089" cy="279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089" cy="279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940"/>
        </w:trPr>
        <w:tc>
          <w:tcPr>
            <w:tcW w:type="dxa" w:w="13816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462010" cy="296545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2010" cy="2965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4412" w:after="0"/>
              <w:ind w:left="6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1D6295"/>
                <w:sz w:val="32"/>
              </w:rPr>
              <w:t xml:space="preserve">EXEMPLE DE REMBOURSEMENT </w:t>
            </w:r>
          </w:p>
        </w:tc>
      </w:tr>
      <w:tr>
        <w:trPr>
          <w:trHeight w:hRule="exact" w:val="840"/>
        </w:trPr>
        <w:tc>
          <w:tcPr>
            <w:tcW w:type="dxa" w:w="11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98" w:after="0"/>
              <w:ind w:left="0" w:right="3514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1D6295"/>
                <w:sz w:val="32"/>
              </w:rPr>
              <w:t xml:space="preserve">LES + DU POSTE DENTAIRE : </w:t>
            </w:r>
          </w:p>
        </w:tc>
        <w:tc>
          <w:tcPr>
            <w:tcW w:type="dxa" w:w="80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96" w:after="0"/>
              <w:ind w:left="1890" w:right="43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Remboursement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 xml:space="preserve"> d’une pose</w:t>
            </w:r>
            <w:r>
              <w:rPr>
                <w:rFonts w:ascii="Calibri" w:hAnsi="Calibri" w:eastAsia="Calibri"/>
                <w:b/>
                <w:i w:val="0"/>
                <w:color w:val="296A9A"/>
                <w:sz w:val="28"/>
              </w:rPr>
              <w:t xml:space="preserve"> d’une Couronne </w:t>
            </w:r>
            <w:r>
              <w:rPr>
                <w:rFonts w:ascii="Calibri" w:hAnsi="Calibri" w:eastAsia="Calibri"/>
                <w:b/>
                <w:i w:val="0"/>
                <w:color w:val="296A9A"/>
                <w:sz w:val="28"/>
              </w:rPr>
              <w:t>céramo-métallique sur molaires à 538,70</w:t>
            </w:r>
            <w:r>
              <w:rPr>
                <w:rFonts w:ascii="Calibri" w:hAnsi="Calibri" w:eastAsia="Calibri"/>
                <w:b/>
                <w:i w:val="0"/>
                <w:color w:val="4472C4"/>
                <w:sz w:val="28"/>
              </w:rPr>
              <w:t>€</w:t>
            </w:r>
          </w:p>
        </w:tc>
      </w:tr>
      <w:tr>
        <w:trPr>
          <w:trHeight w:hRule="exact" w:val="2178"/>
        </w:trPr>
        <w:tc>
          <w:tcPr>
            <w:tcW w:type="dxa" w:w="11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42" w:val="left"/>
              </w:tabs>
              <w:autoSpaceDE w:val="0"/>
              <w:widowControl/>
              <w:spacing w:line="254" w:lineRule="auto" w:before="30" w:after="0"/>
              <w:ind w:left="1292" w:right="144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28"/>
              </w:rPr>
              <w:t>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Une prise en charge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 xml:space="preserve"> jusqu’à 200% sur les prothèses dentaires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 et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 xml:space="preserve"> jusqu’à 250%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>compter de la 3</w:t>
            </w:r>
            <w:r>
              <w:rPr>
                <w:w w:val="98.52631217554996"/>
                <w:rFonts w:ascii="Calibri" w:hAnsi="Calibri" w:eastAsia="Calibri"/>
                <w:b/>
                <w:i w:val="0"/>
                <w:color w:val="1D6295"/>
                <w:sz w:val="19"/>
              </w:rPr>
              <w:t>ème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>année ;</w:t>
            </w:r>
          </w:p>
        </w:tc>
        <w:tc>
          <w:tcPr>
            <w:tcW w:type="dxa" w:w="1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6" w:after="0"/>
              <w:ind w:left="21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82320" cy="782319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320" cy="782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4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4.00000000000091" w:type="dxa"/>
            </w:tblPr>
            <w:tblGrid>
              <w:gridCol w:w="3240"/>
              <w:gridCol w:w="3240"/>
            </w:tblGrid>
            <w:tr>
              <w:trPr>
                <w:trHeight w:hRule="exact" w:val="480"/>
              </w:trPr>
              <w:tc>
                <w:tcPr>
                  <w:tcW w:type="dxa" w:w="4726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 xml:space="preserve">Sécurité Sociale </w:t>
                  </w:r>
                </w:p>
              </w:tc>
              <w:tc>
                <w:tcPr>
                  <w:tcW w:type="dxa" w:w="1372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75,25 €</w:t>
                  </w:r>
                </w:p>
              </w:tc>
            </w:tr>
            <w:tr>
              <w:trPr>
                <w:trHeight w:hRule="exact" w:val="490"/>
              </w:trPr>
              <w:tc>
                <w:tcPr>
                  <w:tcW w:type="dxa" w:w="4726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296A9A"/>
                      <w:sz w:val="28"/>
                    </w:rPr>
                    <w:t>Optima 3</w:t>
                  </w:r>
                </w:p>
              </w:tc>
              <w:tc>
                <w:tcPr>
                  <w:tcW w:type="dxa" w:w="1372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59,13 €</w:t>
                  </w:r>
                </w:p>
              </w:tc>
            </w:tr>
            <w:tr>
              <w:trPr>
                <w:trHeight w:hRule="exact" w:val="492"/>
              </w:trPr>
              <w:tc>
                <w:tcPr>
                  <w:tcW w:type="dxa" w:w="4726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2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Total </w:t>
                  </w:r>
                </w:p>
              </w:tc>
              <w:tc>
                <w:tcPr>
                  <w:tcW w:type="dxa" w:w="1372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2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134,38 €</w:t>
                  </w:r>
                </w:p>
              </w:tc>
            </w:tr>
            <w:tr>
              <w:trPr>
                <w:trHeight w:hRule="exact" w:val="470"/>
              </w:trPr>
              <w:tc>
                <w:tcPr>
                  <w:tcW w:type="dxa" w:w="4726"/>
                  <w:tcBorders>
                    <w:start w:sz="8.0" w:val="single" w:color="#000000"/>
                    <w:top w:sz="24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2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 xml:space="preserve">À la charge de l’assuré </w:t>
                  </w:r>
                </w:p>
              </w:tc>
              <w:tc>
                <w:tcPr>
                  <w:tcW w:type="dxa" w:w="1372"/>
                  <w:tcBorders>
                    <w:start w:sz="8.0" w:val="single" w:color="#000000"/>
                    <w:top w:sz="24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 xml:space="preserve">404,33 €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062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0620"/>
            </w:tblGrid>
            <w:tr>
              <w:trPr>
                <w:trHeight w:hRule="exact" w:val="1964"/>
              </w:trPr>
              <w:tc>
                <w:tcPr>
                  <w:tcW w:type="dxa" w:w="766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740" w:after="0"/>
                    <w:ind w:left="410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 xml:space="preserve">LES GARANTIES - Optique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496" w:after="410"/>
        <w:ind w:left="26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264140" cy="258445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64140" cy="258445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0.0" w:type="dxa"/>
      </w:tblPr>
      <w:tblGrid>
        <w:gridCol w:w="9600"/>
        <w:gridCol w:w="9600"/>
      </w:tblGrid>
      <w:tr>
        <w:trPr>
          <w:trHeight w:hRule="exact" w:val="3534"/>
        </w:trPr>
        <w:tc>
          <w:tcPr>
            <w:tcW w:type="dxa" w:w="11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86" w:val="left"/>
                <w:tab w:pos="3506" w:val="left"/>
              </w:tabs>
              <w:autoSpaceDE w:val="0"/>
              <w:widowControl/>
              <w:spacing w:line="360" w:lineRule="auto" w:before="456" w:after="0"/>
              <w:ind w:left="636" w:right="1008" w:firstLine="0"/>
              <w:jc w:val="left"/>
            </w:pPr>
            <w:r>
              <w:tab/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1D6295"/>
                <w:sz w:val="32"/>
              </w:rPr>
              <w:t xml:space="preserve">LES + DU POSTE OPTIQUE : 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8"/>
              </w:rPr>
              <w:t>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Une prise en charge</w:t>
            </w:r>
            <w:r>
              <w:rPr>
                <w:rFonts w:ascii="Calibri" w:hAnsi="Calibri" w:eastAsia="Calibri"/>
                <w:b/>
                <w:i w:val="0"/>
                <w:color w:val="296A9A"/>
                <w:sz w:val="28"/>
              </w:rPr>
              <w:t xml:space="preserve"> jusqu’à 175€ pour les verres simples et jusqu’à 250€ pour 2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296A9A"/>
                <w:sz w:val="28"/>
              </w:rPr>
              <w:t>verres complexes ou très complexes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 ;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8"/>
              </w:rPr>
              <w:t>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La monture est prise en charge à hauteur de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 xml:space="preserve"> 100€</w:t>
            </w:r>
          </w:p>
        </w:tc>
        <w:tc>
          <w:tcPr>
            <w:tcW w:type="dxa" w:w="67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454"/>
              <w:ind w:left="0" w:right="267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40079" cy="640079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79" cy="6400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55.999999999999" w:type="dxa"/>
            </w:tblPr>
            <w:tblGrid>
              <w:gridCol w:w="3380"/>
              <w:gridCol w:w="3380"/>
            </w:tblGrid>
            <w:tr>
              <w:trPr>
                <w:trHeight w:hRule="exact" w:val="480"/>
              </w:trPr>
              <w:tc>
                <w:tcPr>
                  <w:tcW w:type="dxa" w:w="428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2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 xml:space="preserve">Sécurité Sociale 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22,50€</w:t>
                  </w:r>
                </w:p>
              </w:tc>
            </w:tr>
            <w:tr>
              <w:trPr>
                <w:trHeight w:hRule="exact" w:val="490"/>
              </w:trPr>
              <w:tc>
                <w:tcPr>
                  <w:tcW w:type="dxa" w:w="428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2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296A9A"/>
                      <w:sz w:val="28"/>
                    </w:rPr>
                    <w:t>Optima 2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102,50€</w:t>
                  </w:r>
                </w:p>
              </w:tc>
            </w:tr>
            <w:tr>
              <w:trPr>
                <w:trHeight w:hRule="exact" w:val="490"/>
              </w:trPr>
              <w:tc>
                <w:tcPr>
                  <w:tcW w:type="dxa" w:w="428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2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Total 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2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125€</w:t>
                  </w:r>
                </w:p>
              </w:tc>
            </w:tr>
            <w:tr>
              <w:trPr>
                <w:trHeight w:hRule="exact" w:val="472"/>
              </w:trPr>
              <w:tc>
                <w:tcPr>
                  <w:tcW w:type="dxa" w:w="4288"/>
                  <w:tcBorders>
                    <w:start w:sz="8.0" w:val="single" w:color="#000000"/>
                    <w:top w:sz="24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 xml:space="preserve">À la charge de l’assuré 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24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 xml:space="preserve">0 €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330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300"/>
            </w:tblGrid>
            <w:tr>
              <w:trPr>
                <w:trHeight w:hRule="exact" w:val="1964"/>
              </w:trPr>
              <w:tc>
                <w:tcPr>
                  <w:tcW w:type="dxa" w:w="1034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884" w:after="0"/>
                    <w:ind w:left="42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 xml:space="preserve">LES GARANTIES - Consultation/Pharmacie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290"/>
        </w:trPr>
        <w:tc>
          <w:tcPr>
            <w:tcW w:type="dxa" w:w="13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8" w:after="0"/>
              <w:ind w:left="0" w:right="34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429000" cy="26289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628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335010" cy="3453129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5010" cy="34531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59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94689" cy="69469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89" cy="6946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4" w:lineRule="auto" w:before="88" w:after="0"/>
              <w:ind w:left="43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1D6295"/>
                <w:sz w:val="36"/>
              </w:rPr>
              <w:t>EXEMPLE DE REMBOURSEMENT</w:t>
            </w:r>
          </w:p>
          <w:p>
            <w:pPr>
              <w:autoSpaceDN w:val="0"/>
              <w:autoSpaceDE w:val="0"/>
              <w:widowControl/>
              <w:spacing w:line="245" w:lineRule="auto" w:before="386" w:after="502"/>
              <w:ind w:left="124" w:right="426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Remboursement</w:t>
            </w:r>
            <w:r>
              <w:rPr>
                <w:rFonts w:ascii="Calibri" w:hAnsi="Calibri" w:eastAsia="Calibri"/>
                <w:b/>
                <w:i w:val="0"/>
                <w:color w:val="1D6295"/>
                <w:sz w:val="24"/>
              </w:rPr>
              <w:t xml:space="preserve"> d’une consultation d’un spécialiste </w:t>
            </w:r>
            <w:r>
              <w:rPr>
                <w:rFonts w:ascii="Calibri" w:hAnsi="Calibri" w:eastAsia="Calibri"/>
                <w:b/>
                <w:i w:val="0"/>
                <w:color w:val="1D6295"/>
                <w:sz w:val="24"/>
              </w:rPr>
              <w:t>en gynécologie sans dépassement d’honoraires à 30€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(OPTAM-OPTAM-CO)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5.99999999999909" w:type="dxa"/>
            </w:tblPr>
            <w:tblGrid>
              <w:gridCol w:w="2950"/>
              <w:gridCol w:w="2950"/>
            </w:tblGrid>
            <w:tr>
              <w:trPr>
                <w:trHeight w:hRule="exact" w:val="480"/>
              </w:trPr>
              <w:tc>
                <w:tcPr>
                  <w:tcW w:type="dxa" w:w="428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 xml:space="preserve">Sécurité Sociale 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20 €</w:t>
                  </w:r>
                </w:p>
              </w:tc>
            </w:tr>
            <w:tr>
              <w:trPr>
                <w:trHeight w:hRule="exact" w:val="492"/>
              </w:trPr>
              <w:tc>
                <w:tcPr>
                  <w:tcW w:type="dxa" w:w="428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296A9A"/>
                      <w:sz w:val="28"/>
                    </w:rPr>
                    <w:t>Optima 5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9 €</w:t>
                  </w:r>
                </w:p>
              </w:tc>
            </w:tr>
            <w:tr>
              <w:trPr>
                <w:trHeight w:hRule="exact" w:val="490"/>
              </w:trPr>
              <w:tc>
                <w:tcPr>
                  <w:tcW w:type="dxa" w:w="428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2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2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Total 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2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29 €</w:t>
                  </w:r>
                </w:p>
              </w:tc>
            </w:tr>
            <w:tr>
              <w:trPr>
                <w:trHeight w:hRule="exact" w:val="470"/>
              </w:trPr>
              <w:tc>
                <w:tcPr>
                  <w:tcW w:type="dxa" w:w="4288"/>
                  <w:tcBorders>
                    <w:start w:sz="8.0" w:val="single" w:color="#000000"/>
                    <w:top w:sz="24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 xml:space="preserve">À la charge de l’assuré 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24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 xml:space="preserve">1 €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74" w:lineRule="auto" w:before="172" w:after="0"/>
        <w:ind w:left="0" w:right="7364" w:firstLine="0"/>
        <w:jc w:val="right"/>
      </w:pPr>
      <w:r>
        <w:rPr>
          <w:rFonts w:ascii="Calibri" w:hAnsi="Calibri" w:eastAsia="Calibri"/>
          <w:b/>
          <w:i w:val="0"/>
          <w:color w:val="1D6295"/>
          <w:sz w:val="32"/>
        </w:rPr>
        <w:t xml:space="preserve">LES + DU POSTE CONSULTATION / PHARMACIE : </w:t>
      </w:r>
    </w:p>
    <w:p>
      <w:pPr>
        <w:autoSpaceDN w:val="0"/>
        <w:autoSpaceDE w:val="0"/>
        <w:widowControl/>
        <w:spacing w:line="254" w:lineRule="auto" w:before="326" w:after="0"/>
        <w:ind w:left="982" w:right="2736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28"/>
        </w:rPr>
        <w:t></w:t>
      </w:r>
      <w:r>
        <w:rPr>
          <w:rFonts w:ascii="Calibri" w:hAnsi="Calibri" w:eastAsia="Calibri"/>
          <w:b w:val="0"/>
          <w:i w:val="0"/>
          <w:color w:val="000000"/>
          <w:sz w:val="28"/>
        </w:rPr>
        <w:t>Une prise en charge</w:t>
      </w:r>
      <w:r>
        <w:rPr>
          <w:rFonts w:ascii="Calibri" w:hAnsi="Calibri" w:eastAsia="Calibri"/>
          <w:b/>
          <w:i w:val="0"/>
          <w:color w:val="1D6295"/>
          <w:sz w:val="28"/>
        </w:rPr>
        <w:t xml:space="preserve"> jusqu’à 125% des consultations de médecins spécialistes ou généralistes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adhérent à l’OPTAM ou l’OPTAM-CO ;</w:t>
      </w:r>
      <w:r>
        <w:rPr>
          <w:rFonts w:ascii="Wingdings" w:hAnsi="Wingdings" w:eastAsia="Wingdings"/>
          <w:b w:val="0"/>
          <w:i w:val="0"/>
          <w:color w:val="000000"/>
          <w:sz w:val="28"/>
        </w:rPr>
        <w:t></w:t>
      </w:r>
      <w:r>
        <w:rPr>
          <w:rFonts w:ascii="Calibri" w:hAnsi="Calibri" w:eastAsia="Calibri"/>
          <w:b w:val="0"/>
          <w:i w:val="0"/>
          <w:color w:val="000000"/>
          <w:sz w:val="28"/>
        </w:rPr>
        <w:t>Une prise en charge de tous les médicaments</w:t>
      </w:r>
      <w:r>
        <w:rPr>
          <w:rFonts w:ascii="Calibri" w:hAnsi="Calibri" w:eastAsia="Calibri"/>
          <w:b/>
          <w:i w:val="0"/>
          <w:color w:val="296A9A"/>
          <w:sz w:val="28"/>
        </w:rPr>
        <w:t xml:space="preserve"> pris en charge par la Sécurité Sociale à 100%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092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0920"/>
            </w:tblGrid>
            <w:tr>
              <w:trPr>
                <w:trHeight w:hRule="exact" w:val="1964"/>
              </w:trPr>
              <w:tc>
                <w:tcPr>
                  <w:tcW w:type="dxa" w:w="810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896" w:after="0"/>
                    <w:ind w:left="34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>LES GARANTIES - Appareillage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772" w:after="0"/>
        <w:ind w:left="0" w:right="277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411980" cy="33781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37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8" w:after="500"/>
        <w:ind w:left="8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846310" cy="12331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46310" cy="12331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20.0" w:type="dxa"/>
      </w:tblPr>
      <w:tblGrid>
        <w:gridCol w:w="6400"/>
        <w:gridCol w:w="6400"/>
        <w:gridCol w:w="6400"/>
      </w:tblGrid>
      <w:tr>
        <w:trPr>
          <w:trHeight w:hRule="exact" w:val="2000"/>
        </w:trPr>
        <w:tc>
          <w:tcPr>
            <w:tcW w:type="dxa" w:w="9964"/>
            <w:gridSpan w:val="2"/>
            <w:tcBorders>
              <w:bottom w:sz="12.0" w:val="single" w:color="#1F3863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80" w:val="left"/>
                <w:tab w:pos="3052" w:val="left"/>
              </w:tabs>
              <w:autoSpaceDE w:val="0"/>
              <w:widowControl/>
              <w:spacing w:line="334" w:lineRule="auto" w:before="60" w:after="0"/>
              <w:ind w:left="830" w:right="0" w:firstLine="0"/>
              <w:jc w:val="left"/>
            </w:pPr>
            <w:r>
              <w:tab/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1D6295"/>
                <w:sz w:val="32"/>
              </w:rPr>
              <w:t xml:space="preserve">LES + DU POSTE PROTHÈSES : </w:t>
            </w:r>
            <w:r>
              <w:br/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28"/>
              </w:rPr>
              <w:t>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Une prise en charge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 xml:space="preserve"> jusqu’à 125% des appareillages et prothèses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>médicales, hors appareil auditifs.</w:t>
            </w:r>
          </w:p>
        </w:tc>
        <w:tc>
          <w:tcPr>
            <w:tcW w:type="dxa" w:w="8356"/>
            <w:tcBorders>
              <w:bottom w:sz="12.0" w:val="single" w:color="#1F3863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51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78179" cy="67945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79" cy="679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54" w:lineRule="auto" w:before="122" w:after="0"/>
              <w:ind w:left="2414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Remboursement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 xml:space="preserve"> d’un appareil auditif de classe 2</w:t>
            </w:r>
            <w:r>
              <w:rPr>
                <w:rFonts w:ascii="Calibri" w:hAnsi="Calibri" w:eastAsia="Calibri"/>
                <w:b/>
                <w:i w:val="0"/>
                <w:color w:val="1D6295"/>
                <w:sz w:val="28"/>
              </w:rPr>
              <w:t>à 1476 €</w:t>
            </w:r>
          </w:p>
        </w:tc>
      </w:tr>
      <w:tr>
        <w:trPr>
          <w:trHeight w:hRule="exact" w:val="2366"/>
        </w:trPr>
        <w:tc>
          <w:tcPr>
            <w:tcW w:type="dxa" w:w="1740"/>
            <w:tcBorders>
              <w:top w:sz="12.0" w:val="single" w:color="#1F3863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0" w:right="8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43890" cy="64516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" cy="645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24"/>
            <w:tcBorders>
              <w:top w:sz="12.0" w:val="single" w:color="#1F3863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466" w:after="0"/>
              <w:ind w:left="12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Service tiers payant national et prestations d’assistance inclus.</w:t>
            </w:r>
          </w:p>
        </w:tc>
        <w:tc>
          <w:tcPr>
            <w:tcW w:type="dxa" w:w="8356"/>
            <w:tcBorders>
              <w:top w:sz="12.0" w:val="single" w:color="#1F3863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75.999999999999" w:type="dxa"/>
            </w:tblPr>
            <w:tblGrid>
              <w:gridCol w:w="4178"/>
              <w:gridCol w:w="4178"/>
            </w:tblGrid>
            <w:tr>
              <w:trPr>
                <w:trHeight w:hRule="exact" w:val="480"/>
              </w:trPr>
              <w:tc>
                <w:tcPr>
                  <w:tcW w:type="dxa" w:w="428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 xml:space="preserve">Sécurité Sociale 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210 €</w:t>
                  </w:r>
                </w:p>
              </w:tc>
            </w:tr>
            <w:tr>
              <w:trPr>
                <w:trHeight w:hRule="exact" w:val="490"/>
              </w:trPr>
              <w:tc>
                <w:tcPr>
                  <w:tcW w:type="dxa" w:w="428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296A9A"/>
                      <w:sz w:val="28"/>
                    </w:rPr>
                    <w:t>Optima 3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140 €</w:t>
                  </w:r>
                </w:p>
              </w:tc>
            </w:tr>
            <w:tr>
              <w:trPr>
                <w:trHeight w:hRule="exact" w:val="491"/>
              </w:trPr>
              <w:tc>
                <w:tcPr>
                  <w:tcW w:type="dxa" w:w="4288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2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 xml:space="preserve">Remboursement Total 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8.0" w:val="single" w:color="#000000"/>
                    <w:end w:sz="8.0" w:val="single" w:color="#000000"/>
                    <w:bottom w:sz="1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1D6295"/>
                      <w:sz w:val="28"/>
                    </w:rPr>
                    <w:t>350 €</w:t>
                  </w:r>
                </w:p>
              </w:tc>
            </w:tr>
            <w:tr>
              <w:trPr>
                <w:trHeight w:hRule="exact" w:val="471"/>
              </w:trPr>
              <w:tc>
                <w:tcPr>
                  <w:tcW w:type="dxa" w:w="4288"/>
                  <w:tcBorders>
                    <w:start w:sz="8.0" w:val="single" w:color="#000000"/>
                    <w:top w:sz="24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4" w:after="0"/>
                    <w:ind w:left="134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 xml:space="preserve">À la charge de l’assuré </w:t>
                  </w:r>
                </w:p>
              </w:tc>
              <w:tc>
                <w:tcPr>
                  <w:tcW w:type="dxa" w:w="1244"/>
                  <w:tcBorders>
                    <w:start w:sz="8.0" w:val="single" w:color="#000000"/>
                    <w:top w:sz="18.0" w:val="single" w:color="#000000"/>
                    <w:end w:sz="8.0" w:val="single" w:color="#000000"/>
                    <w:bottom w:sz="8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2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C00000"/>
                      <w:sz w:val="28"/>
                    </w:rPr>
                    <w:t xml:space="preserve">1126 €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  <w:gridCol w:w="4800"/>
      </w:tblGrid>
      <w:tr>
        <w:trPr>
          <w:trHeight w:hRule="exact" w:val="1984"/>
        </w:trPr>
        <w:tc>
          <w:tcPr>
            <w:tcW w:type="dxa" w:w="618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6180"/>
            </w:tblGrid>
            <w:tr>
              <w:trPr>
                <w:trHeight w:hRule="exact" w:val="1964"/>
              </w:trPr>
              <w:tc>
                <w:tcPr>
                  <w:tcW w:type="dxa" w:w="610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802" w:after="0"/>
                    <w:ind w:left="628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>LES NIVEAUX DE RÉCLAMATIONS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14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18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4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570"/>
        </w:trPr>
        <w:tc>
          <w:tcPr>
            <w:tcW w:type="dxa" w:w="6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14" w:after="0"/>
              <w:ind w:left="0" w:right="33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53719" cy="553719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19" cy="5537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0" w:after="0"/>
              <w:ind w:left="1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38200" cy="56261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626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4" w:after="0"/>
              <w:ind w:left="0" w:right="128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405890" cy="483869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890" cy="4838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4" w:after="0"/>
              <w:ind w:left="0" w:right="20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72490" cy="8382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490" cy="838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6" w:after="202"/>
        <w:ind w:left="4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960100" cy="2286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960100" cy="228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3335020</wp:posOffset>
            </wp:positionH>
            <wp:positionV relativeFrom="page">
              <wp:posOffset>3361690</wp:posOffset>
            </wp:positionV>
            <wp:extent cx="370839" cy="355125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839" cy="3551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5640070</wp:posOffset>
            </wp:positionH>
            <wp:positionV relativeFrom="page">
              <wp:posOffset>4433570</wp:posOffset>
            </wp:positionV>
            <wp:extent cx="370839" cy="355125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839" cy="3551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9032240</wp:posOffset>
            </wp:positionH>
            <wp:positionV relativeFrom="page">
              <wp:posOffset>6153150</wp:posOffset>
            </wp:positionV>
            <wp:extent cx="370839" cy="351983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839" cy="3519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3145790</wp:posOffset>
            </wp:positionH>
            <wp:positionV relativeFrom="page">
              <wp:posOffset>2635250</wp:posOffset>
            </wp:positionV>
            <wp:extent cx="741680" cy="482245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4822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5681980</wp:posOffset>
            </wp:positionH>
            <wp:positionV relativeFrom="page">
              <wp:posOffset>5358130</wp:posOffset>
            </wp:positionV>
            <wp:extent cx="401320" cy="364836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" cy="3648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</wp:posOffset>
            </wp:positionH>
            <wp:positionV relativeFrom="page">
              <wp:posOffset>2540000</wp:posOffset>
            </wp:positionV>
            <wp:extent cx="11125200" cy="42799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7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40.0" w:type="dxa"/>
      </w:tblPr>
      <w:tblGrid>
        <w:gridCol w:w="4800"/>
        <w:gridCol w:w="4800"/>
        <w:gridCol w:w="4800"/>
        <w:gridCol w:w="4800"/>
      </w:tblGrid>
      <w:tr>
        <w:trPr>
          <w:trHeight w:hRule="exact" w:val="758"/>
        </w:trPr>
        <w:tc>
          <w:tcPr>
            <w:tcW w:type="dxa" w:w="22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6" w:after="0"/>
              <w:ind w:left="0" w:right="15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28"/>
              </w:rPr>
              <w:t>Réclamation</w:t>
            </w:r>
          </w:p>
        </w:tc>
        <w:tc>
          <w:tcPr>
            <w:tcW w:type="dxa" w:w="26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4" w:after="0"/>
              <w:ind w:left="17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B050"/>
                <w:sz w:val="32"/>
              </w:rPr>
              <w:t>Niveau  1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60" w:after="0"/>
              <w:ind w:left="470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www.neoliane-sante.fr/service-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client, rubrique Réclamations</w:t>
            </w:r>
          </w:p>
        </w:tc>
        <w:tc>
          <w:tcPr>
            <w:tcW w:type="dxa" w:w="69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768" w:after="0"/>
              <w:ind w:left="326" w:right="273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QUATREM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Pôle réclamations 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Produit Néoliane Optima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TSA 20002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78075 Saint Quentin en Yvelines cedex</w:t>
            </w:r>
          </w:p>
        </w:tc>
      </w:tr>
      <w:tr>
        <w:trPr>
          <w:trHeight w:hRule="exact" w:val="1620"/>
        </w:trPr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3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96" w:after="0"/>
              <w:ind w:left="538" w:right="57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Néoliane Santé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Service Qualité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143 Boulevard René Cassin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Immeuble Nouvel’R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Bat C – 06200 Nice</w:t>
            </w:r>
          </w:p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924"/>
        </w:trPr>
        <w:tc>
          <w:tcPr>
            <w:tcW w:type="dxa" w:w="4800"/>
            <w:vMerge/>
            <w:tcBorders/>
          </w:tcPr>
          <w:p/>
        </w:tc>
        <w:tc>
          <w:tcPr>
            <w:tcW w:type="dxa" w:w="2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30" w:after="0"/>
              <w:ind w:left="0" w:right="46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ED7D31"/>
                <w:sz w:val="36"/>
              </w:rPr>
              <w:t>Niveau  2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4" w:lineRule="auto" w:before="194" w:after="508"/>
        <w:ind w:left="0" w:right="4882" w:firstLine="0"/>
        <w:jc w:val="right"/>
      </w:pPr>
      <w:r>
        <w:rPr>
          <w:rFonts w:ascii="Calibri" w:hAnsi="Calibri" w:eastAsia="Calibri"/>
          <w:b w:val="0"/>
          <w:i w:val="0"/>
          <w:color w:val="0563C1"/>
          <w:sz w:val="24"/>
        </w:rPr>
        <w:hyperlink r:id="rId36" w:history="1">
          <w:r>
            <w:rPr>
              <w:rStyle w:val="Hyperlink"/>
            </w:rPr>
            <w:t>reclamations.quatrem@malakoffhumanis.com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40.0" w:type="dxa"/>
      </w:tblPr>
      <w:tblGrid>
        <w:gridCol w:w="9600"/>
        <w:gridCol w:w="9600"/>
      </w:tblGrid>
      <w:tr>
        <w:trPr>
          <w:trHeight w:hRule="exact" w:val="1068"/>
        </w:trPr>
        <w:tc>
          <w:tcPr>
            <w:tcW w:type="dxa" w:w="8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76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0000"/>
                <w:sz w:val="36"/>
              </w:rPr>
              <w:t>Niveau  3</w:t>
            </w:r>
          </w:p>
        </w:tc>
        <w:tc>
          <w:tcPr>
            <w:tcW w:type="dxa" w:w="8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30" w:after="0"/>
              <w:ind w:left="4792" w:right="43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M. le Médiateur de l’assurance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TSA 50110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75441 Paris cedex 09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984"/>
        </w:trPr>
        <w:tc>
          <w:tcPr>
            <w:tcW w:type="dxa" w:w="1408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842" w:after="0"/>
              <w:ind w:left="680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40"/>
              </w:rPr>
              <w:t>VIE DU CONTRAT</w:t>
            </w:r>
          </w:p>
        </w:tc>
        <w:tc>
          <w:tcPr>
            <w:tcW w:type="dxa" w:w="4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3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792"/>
        </w:trPr>
        <w:tc>
          <w:tcPr>
            <w:tcW w:type="dxa" w:w="1408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76" w:after="0"/>
              <w:ind w:left="95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32"/>
              </w:rPr>
              <w:t>Résiliation et réclamation</w:t>
            </w:r>
          </w:p>
        </w:tc>
        <w:tc>
          <w:tcPr>
            <w:tcW w:type="dxa" w:w="473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664"/>
        </w:trPr>
        <w:tc>
          <w:tcPr>
            <w:tcW w:type="dxa" w:w="2726"/>
            <w:tcBorders>
              <w:bottom w:sz="16.0" w:val="single" w:color="#1D6194"/>
            </w:tcBorders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12.0" w:type="dxa"/>
            </w:tblPr>
            <w:tblGrid>
              <w:gridCol w:w="2726"/>
            </w:tblGrid>
            <w:tr>
              <w:trPr>
                <w:trHeight w:hRule="exact" w:val="1098"/>
              </w:trPr>
              <w:tc>
                <w:tcPr>
                  <w:tcW w:type="dxa" w:w="191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70" w:after="0"/>
                    <w:ind w:left="282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>Résiliation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362"/>
            <w:tcBorders>
              <w:bottom w:sz="16.0" w:val="single" w:color="#1D6194"/>
            </w:tcBorders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0.0" w:type="dxa"/>
            </w:tblPr>
            <w:tblGrid>
              <w:gridCol w:w="11362"/>
            </w:tblGrid>
            <w:tr>
              <w:trPr>
                <w:trHeight w:hRule="exact" w:val="1594"/>
              </w:trPr>
              <w:tc>
                <w:tcPr>
                  <w:tcW w:type="dxa" w:w="10478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170" w:after="0"/>
                    <w:ind w:left="28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 xml:space="preserve">L’adhésion est souscrite pour une période initiale de 12 mois. Elle se renouvelle ensuite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 xml:space="preserve">par tacite reconduction le 1er janvier de chaque année pour une durée d’un an, sauf  en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 xml:space="preserve">cas de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3B3838"/>
                      <w:sz w:val="28"/>
                    </w:rPr>
                    <w:t xml:space="preserve">résiliation par l’Adhérent par écrit, sur internet ou en main propre, deux (2)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3B3838"/>
                      <w:sz w:val="28"/>
                    </w:rPr>
                    <w:t>mois au moins avant la date d’échéance.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730"/>
            <w:tcBorders>
              <w:bottom w:sz="16.0" w:val="single" w:color="#1D6194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20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FFFFFF"/>
                <w:sz w:val="32"/>
              </w:rPr>
              <w:t>MODIFICATIONS DES GARANTIES</w:t>
            </w:r>
          </w:p>
        </w:tc>
      </w:tr>
      <w:tr>
        <w:trPr>
          <w:trHeight w:hRule="exact" w:val="520"/>
        </w:trPr>
        <w:tc>
          <w:tcPr>
            <w:tcW w:type="dxa" w:w="2726"/>
            <w:vMerge w:val="restart"/>
            <w:tcBorders>
              <w:top w:sz="16.0" w:val="single" w:color="#1D6194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12.0" w:type="dxa"/>
            </w:tblPr>
            <w:tblGrid>
              <w:gridCol w:w="2726"/>
            </w:tblGrid>
            <w:tr>
              <w:trPr>
                <w:trHeight w:hRule="exact" w:val="1716"/>
              </w:trPr>
              <w:tc>
                <w:tcPr>
                  <w:tcW w:type="dxa" w:w="191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70" w:after="0"/>
                    <w:ind w:left="282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>Rétractation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362"/>
            <w:vMerge w:val="restart"/>
            <w:tcBorders>
              <w:top w:sz="16.0" w:val="single" w:color="#1D6194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0.0" w:type="dxa"/>
            </w:tblPr>
            <w:tblGrid>
              <w:gridCol w:w="11362"/>
            </w:tblGrid>
            <w:tr>
              <w:trPr>
                <w:trHeight w:hRule="exact" w:val="1716"/>
              </w:trPr>
              <w:tc>
                <w:tcPr>
                  <w:tcW w:type="dxa" w:w="1049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2" w:after="0"/>
                    <w:ind w:left="284" w:right="288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 xml:space="preserve">Délai de renonciation de 14 jours calendaires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 xml:space="preserve">En ligne, sur www.neoliane.fr/service-client, rubrique « Je souhaite résilier ou me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>rétracter »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 xml:space="preserve">Ou par courrier à l'adresse suivante :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>Néoliane Santé - 143 Boulevard René Cassin – Immeuble Nouvel’R - Bat C – 06200 Nice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730"/>
            <w:tcBorders>
              <w:top w:sz="16.0" w:val="single" w:color="#1D6194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358"/>
        </w:trPr>
        <w:tc>
          <w:tcPr>
            <w:tcW w:type="dxa" w:w="6400"/>
            <w:vMerge/>
            <w:tcBorders>
              <w:top w:sz="16.0" w:val="single" w:color="#1D6194"/>
            </w:tcBorders>
          </w:tcPr>
          <w:p/>
        </w:tc>
        <w:tc>
          <w:tcPr>
            <w:tcW w:type="dxa" w:w="6400"/>
            <w:vMerge/>
            <w:tcBorders>
              <w:top w:sz="16.0" w:val="single" w:color="#1D6194"/>
            </w:tcBorders>
          </w:tcPr>
          <w:p/>
        </w:tc>
        <w:tc>
          <w:tcPr>
            <w:tcW w:type="dxa" w:w="4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304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En cours de vie de l’adhésion,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l’Adhérent peut demander la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modification de son niveau de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garantie,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8"/>
              </w:rPr>
              <w:t>à la hausse ou à la baisse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 xml:space="preserve">, </w:t>
            </w:r>
          </w:p>
        </w:tc>
      </w:tr>
      <w:tr>
        <w:trPr>
          <w:trHeight w:hRule="exact" w:val="1720"/>
        </w:trPr>
        <w:tc>
          <w:tcPr>
            <w:tcW w:type="dxa" w:w="2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12.0" w:type="dxa"/>
            </w:tblPr>
            <w:tblGrid>
              <w:gridCol w:w="2726"/>
            </w:tblGrid>
            <w:tr>
              <w:trPr>
                <w:trHeight w:hRule="exact" w:val="1632"/>
              </w:trPr>
              <w:tc>
                <w:tcPr>
                  <w:tcW w:type="dxa" w:w="1914"/>
                  <w:tcBorders/>
                  <w:shd w:fill="dae2f3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30" w:after="0"/>
                    <w:ind w:left="282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8"/>
                    </w:rPr>
                    <w:t>Réclamation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13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3.99999999999977" w:type="dxa"/>
            </w:tblPr>
            <w:tblGrid>
              <w:gridCol w:w="11362"/>
            </w:tblGrid>
            <w:tr>
              <w:trPr>
                <w:trHeight w:hRule="exact" w:val="1632"/>
              </w:trPr>
              <w:tc>
                <w:tcPr>
                  <w:tcW w:type="dxa" w:w="1049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128" w:after="0"/>
                    <w:ind w:left="282" w:right="432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>Sur le site internet : https://www.neoliane.fr/service-client, rubrique « réclamations »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 xml:space="preserve">ou par courrier à l'adresse suivante :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>Néoliane Santé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B3838"/>
                      <w:sz w:val="28"/>
                    </w:rPr>
                    <w:t>143 Boulevard René Cassin – Immeuble Nouvel’R - Bat C – 06200 Nice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4" w:after="0"/>
              <w:ind w:left="30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sur internet ou par écrit simple.</w:t>
            </w:r>
          </w:p>
          <w:p>
            <w:pPr>
              <w:autoSpaceDN w:val="0"/>
              <w:autoSpaceDE w:val="0"/>
              <w:widowControl/>
              <w:spacing w:line="250" w:lineRule="auto" w:before="252" w:after="0"/>
              <w:ind w:left="302" w:right="14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8"/>
              </w:rPr>
              <w:t xml:space="preserve">Cette modification ne pourra être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8"/>
              </w:rPr>
              <w:t xml:space="preserve">effectuée qu’à l’issue de la première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8"/>
              </w:rPr>
              <w:t xml:space="preserve">échéance du Contrat dans la limite </w:t>
            </w:r>
          </w:p>
        </w:tc>
      </w:tr>
      <w:tr>
        <w:trPr>
          <w:trHeight w:hRule="exact" w:val="774"/>
        </w:trPr>
        <w:tc>
          <w:tcPr>
            <w:tcW w:type="dxa" w:w="1408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98" w:after="0"/>
              <w:ind w:left="95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32"/>
              </w:rPr>
              <w:t>Gestion des impayés - Owliance</w:t>
            </w:r>
          </w:p>
        </w:tc>
        <w:tc>
          <w:tcPr>
            <w:tcW w:type="dxa" w:w="4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302" w:right="432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8"/>
              </w:rPr>
              <w:t xml:space="preserve">d’une modification tous les douze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8"/>
              </w:rPr>
              <w:t>(12) mois d’adhésion.</w:t>
            </w:r>
          </w:p>
        </w:tc>
      </w:tr>
    </w:tbl>
    <w:p>
      <w:pPr>
        <w:autoSpaceDN w:val="0"/>
        <w:autoSpaceDE w:val="0"/>
        <w:widowControl/>
        <w:spacing w:line="11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12.0" w:type="dxa"/>
      </w:tblPr>
      <w:tblGrid>
        <w:gridCol w:w="19200"/>
      </w:tblGrid>
      <w:tr>
        <w:trPr>
          <w:trHeight w:hRule="exact" w:val="1570"/>
        </w:trPr>
        <w:tc>
          <w:tcPr>
            <w:tcW w:type="dxa" w:w="12568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568"/>
            </w:tblGrid>
            <w:tr>
              <w:trPr>
                <w:trHeight w:hRule="exact" w:val="1570"/>
              </w:trPr>
              <w:tc>
                <w:tcPr>
                  <w:tcW w:type="dxa" w:w="12568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98" w:after="0"/>
                    <w:ind w:left="282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8"/>
                    </w:rPr>
                    <w:t xml:space="preserve">En cas de non-paiement des cotisations dans les dix (10) jours de leur échéance, le Gestionnaire adresse à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8"/>
                    </w:rPr>
                    <w:t xml:space="preserve">l’Adhérent une lettre de mise en demeure par courrier recommandé avec avis de réception l’informant que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8"/>
                    </w:rPr>
                    <w:t xml:space="preserve">le défaut de paiement est susceptible d’entrainer son exclusion du Contrat s’il ne régularise pas la situation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8"/>
                    </w:rPr>
                    <w:t>d’ici l’expiration du délai de quarante (40) jours suivant cette mise en demeure.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984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9840"/>
            </w:tblGrid>
            <w:tr>
              <w:trPr>
                <w:trHeight w:hRule="exact" w:val="1964"/>
              </w:trPr>
              <w:tc>
                <w:tcPr>
                  <w:tcW w:type="dxa" w:w="648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486" w:after="0"/>
                    <w:ind w:left="340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 xml:space="preserve">LES EXCLUSIONS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9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200"/>
      </w:tblGrid>
      <w:tr>
        <w:trPr>
          <w:trHeight w:hRule="exact" w:val="1324"/>
        </w:trPr>
        <w:tc>
          <w:tcPr>
            <w:tcW w:type="dxa" w:w="19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46.0" w:type="dxa"/>
            </w:tblPr>
            <w:tblGrid>
              <w:gridCol w:w="19200"/>
            </w:tblGrid>
            <w:tr>
              <w:trPr>
                <w:trHeight w:hRule="exact" w:val="824"/>
              </w:trPr>
              <w:tc>
                <w:tcPr>
                  <w:tcW w:type="dxa" w:w="14264"/>
                  <w:tcBorders/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9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32"/>
                    </w:rPr>
                    <w:t xml:space="preserve">LES GARANTIES NON PRISES EN CHARGE: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76" w:lineRule="auto" w:before="110" w:after="10"/>
        <w:ind w:left="2890" w:right="4032" w:firstLine="0"/>
        <w:jc w:val="left"/>
      </w:pP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>• les hospitalisations dans le cadre d’une opération de chirurgie esthétique ;</w:t>
      </w:r>
      <w:r>
        <w:br/>
      </w: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>• les actes référencés ou non par le régime obligatoire et non remboursés par cet organisme, sauf mention contraire au certificat d’adhésion ;</w:t>
      </w: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>• les dépassements d’honoraires non déclarés au régime obligatoire par le professionnel de santé 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46.0" w:type="dxa"/>
      </w:tblPr>
      <w:tblGrid>
        <w:gridCol w:w="19200"/>
      </w:tblGrid>
      <w:tr>
        <w:trPr>
          <w:trHeight w:hRule="exact" w:val="820"/>
        </w:trPr>
        <w:tc>
          <w:tcPr>
            <w:tcW w:type="dxa" w:w="14264"/>
            <w:tcBorders/>
            <w:shd w:fill="eef3f7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" w:after="0"/>
              <w:ind w:left="144" w:right="144" w:firstLine="0"/>
              <w:jc w:val="left"/>
            </w:pPr>
            <w:r>
              <w:rPr>
                <w:w w:val="101.71428862072172"/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• les frais de séjour au-delà de 10 jours par an et par assuré pour les établissements et services de psychiatrie, neuropsychiatrie et assimilés, et au delà de 30 </w:t>
            </w:r>
            <w:r>
              <w:rPr>
                <w:w w:val="101.71428862072172"/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jours en rééducation fonctionnelle, maison de repos, maison de convalescence, soins de suite et de réadaptation (SSR), unités de soins de longue durée (USLD) et </w:t>
            </w:r>
            <w:r>
              <w:rPr>
                <w:w w:val="101.71428862072172"/>
                <w:rFonts w:ascii="Calibri" w:hAnsi="Calibri" w:eastAsia="Calibri"/>
                <w:b w:val="0"/>
                <w:i w:val="0"/>
                <w:color w:val="000000"/>
                <w:sz w:val="21"/>
              </w:rPr>
              <w:t>établissements d’hébergement pour personnes âgées tels que définis dans l’article L 174-6 du code de la SS et à l’art L 312-1 du code de l’AS&amp;F 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40.0" w:type="dxa"/>
      </w:tblPr>
      <w:tblGrid>
        <w:gridCol w:w="19200"/>
      </w:tblGrid>
      <w:tr>
        <w:trPr>
          <w:trHeight w:hRule="exact" w:val="820"/>
        </w:trPr>
        <w:tc>
          <w:tcPr>
            <w:tcW w:type="dxa" w:w="16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" w:after="0"/>
              <w:ind w:left="1450" w:right="1152" w:firstLine="0"/>
              <w:jc w:val="left"/>
            </w:pPr>
            <w:r>
              <w:rPr>
                <w:w w:val="101.71428862072172"/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• le forfait journalier hospitalier facturé par les établissements médicaux sociaux, notamment les maisons d’accueil spécialisées (MAS) ou les établissements </w:t>
            </w:r>
            <w:r>
              <w:rPr>
                <w:w w:val="101.71428862072172"/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d’hébergement pour les personnes dépendantes (EHPAD) ainsi que le forfait journalier hospitalier au sein des unités de soins de longue durée (USLD) au-delà de </w:t>
            </w:r>
            <w:r>
              <w:rPr>
                <w:w w:val="101.71428862072172"/>
                <w:rFonts w:ascii="Calibri" w:hAnsi="Calibri" w:eastAsia="Calibri"/>
                <w:b w:val="0"/>
                <w:i w:val="0"/>
                <w:color w:val="000000"/>
                <w:sz w:val="21"/>
              </w:rPr>
              <w:t>30 jours ;</w:t>
            </w:r>
          </w:p>
        </w:tc>
      </w:tr>
    </w:tbl>
    <w:p>
      <w:pPr>
        <w:autoSpaceDN w:val="0"/>
        <w:autoSpaceDE w:val="0"/>
        <w:widowControl/>
        <w:spacing w:line="264" w:lineRule="auto" w:before="12" w:after="10"/>
        <w:ind w:left="2890" w:right="0" w:firstLine="0"/>
        <w:jc w:val="left"/>
      </w:pP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>• la chambre particulière au-delà de 30 jours, par an et par Assuré 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0.0" w:type="dxa"/>
      </w:tblPr>
      <w:tblGrid>
        <w:gridCol w:w="19200"/>
      </w:tblGrid>
      <w:tr>
        <w:trPr>
          <w:trHeight w:hRule="exact" w:val="818"/>
        </w:trPr>
        <w:tc>
          <w:tcPr>
            <w:tcW w:type="dxa" w:w="16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" w:after="0"/>
              <w:ind w:left="1450" w:right="1152" w:firstLine="0"/>
              <w:jc w:val="left"/>
            </w:pPr>
            <w:r>
              <w:rPr>
                <w:w w:val="101.71428862072172"/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• la chambre particulière et le lit accompagnant dans les établissements ou services suivants : psychiatrie, neuropsychiatrie et assimilés, cures de désintoxication </w:t>
            </w:r>
            <w:r>
              <w:rPr>
                <w:w w:val="101.71428862072172"/>
                <w:rFonts w:ascii="Calibri" w:hAnsi="Calibri" w:eastAsia="Calibri"/>
                <w:b w:val="0"/>
                <w:i w:val="0"/>
                <w:color w:val="000000"/>
                <w:sz w:val="21"/>
              </w:rPr>
              <w:t xml:space="preserve">en cas d’alcoolisme ou de toxicomanie, maisons de rééducation, de repos, de convalescence, soins de suite et de réadaptation (SSR), unités de soins de longue </w:t>
            </w:r>
            <w:r>
              <w:rPr>
                <w:w w:val="101.71428862072172"/>
                <w:rFonts w:ascii="Calibri" w:hAnsi="Calibri" w:eastAsia="Calibri"/>
                <w:b w:val="0"/>
                <w:i w:val="0"/>
                <w:color w:val="000000"/>
                <w:sz w:val="21"/>
              </w:rPr>
              <w:t>durée (USLD) et établissements d’hébergement pour personnes âgées tels que définis dans l’article L 174-6 du code de la SS et à l’art L 312-1 du code de l’AS&amp;F ;</w:t>
            </w:r>
          </w:p>
        </w:tc>
      </w:tr>
    </w:tbl>
    <w:p>
      <w:pPr>
        <w:autoSpaceDN w:val="0"/>
        <w:autoSpaceDE w:val="0"/>
        <w:widowControl/>
        <w:spacing w:line="269" w:lineRule="auto" w:before="10" w:after="0"/>
        <w:ind w:left="2890" w:right="2736" w:firstLine="0"/>
        <w:jc w:val="left"/>
      </w:pP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>• le lit accompagnant lorsque l’hospitalisation concerne un enfant de plus de 16 ans ;</w:t>
      </w:r>
      <w:r>
        <w:br/>
      </w: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 xml:space="preserve">• les frais de transport sanitaire du malade ou de l’accidenté non remboursés par la Sécurité sociale, sans prescription médicale et sans accord préalable du </w:t>
      </w: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>service médical de la Sécurité sociale si ce dernier était requis ;</w:t>
      </w:r>
      <w:r>
        <w:br/>
      </w: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>•  les lentilles refusées par le régime obligatoire pour les formules optima 1 et 2 ;</w:t>
      </w:r>
      <w:r>
        <w:br/>
      </w: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 xml:space="preserve">• limitation à 1700 € TTC par aide auditive (hors accessoires) y compris le remboursement de la Sécurité Sociale. La fréquence de remboursement pour un </w:t>
      </w:r>
    </w:p>
    <w:p>
      <w:pPr>
        <w:autoSpaceDN w:val="0"/>
        <w:autoSpaceDE w:val="0"/>
        <w:widowControl/>
        <w:spacing w:line="264" w:lineRule="auto" w:before="70" w:after="96"/>
        <w:ind w:left="2890" w:right="0" w:firstLine="0"/>
        <w:jc w:val="left"/>
      </w:pPr>
      <w:r>
        <w:rPr>
          <w:w w:val="101.71428862072172"/>
          <w:rFonts w:ascii="Calibri" w:hAnsi="Calibri" w:eastAsia="Calibri"/>
          <w:b w:val="0"/>
          <w:i w:val="0"/>
          <w:color w:val="000000"/>
          <w:sz w:val="21"/>
        </w:rPr>
        <w:t>équipement par oreille est tous les quatre ans.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0.0" w:type="dxa"/>
      </w:tblPr>
      <w:tblGrid>
        <w:gridCol w:w="19200"/>
      </w:tblGrid>
      <w:tr>
        <w:trPr>
          <w:trHeight w:hRule="exact" w:val="476"/>
        </w:trPr>
        <w:tc>
          <w:tcPr>
            <w:tcW w:type="dxa" w:w="15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0" w:after="0"/>
              <w:ind w:left="17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8"/>
              </w:rPr>
              <w:t>Sont également applicables les exclusions imposées par le dispositif législatif des contrats dits « responsables».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984"/>
        </w:trPr>
        <w:tc>
          <w:tcPr>
            <w:tcW w:type="dxa" w:w="116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660"/>
            </w:tblGrid>
            <w:tr>
              <w:trPr>
                <w:trHeight w:hRule="exact" w:val="1964"/>
              </w:trPr>
              <w:tc>
                <w:tcPr>
                  <w:tcW w:type="dxa" w:w="922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82" w:after="0"/>
                    <w:ind w:left="1462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0"/>
                    </w:rPr>
                    <w:t xml:space="preserve">LES POINTS FORTS DU PRODUIT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736"/>
        </w:trPr>
        <w:tc>
          <w:tcPr>
            <w:tcW w:type="dxa" w:w="3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0" w:right="43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45819" cy="84582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19" cy="8458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9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18" w:after="0"/>
              <w:ind w:left="39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SOUSCRIPTION POSSIBLE POUR LES TNS ET EXPLOITANTS AGRICOLES</w:t>
            </w:r>
          </w:p>
        </w:tc>
      </w:tr>
      <w:tr>
        <w:trPr>
          <w:trHeight w:hRule="exact" w:val="1680"/>
        </w:trPr>
        <w:tc>
          <w:tcPr>
            <w:tcW w:type="dxa" w:w="3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0" w:right="6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35329" cy="735329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29" cy="735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9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28" w:after="0"/>
              <w:ind w:left="39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TARIF ET POSITIONNEMENT TRÈS COMPÉTITIF</w:t>
            </w:r>
          </w:p>
        </w:tc>
      </w:tr>
      <w:tr>
        <w:trPr>
          <w:trHeight w:hRule="exact" w:val="1880"/>
        </w:trPr>
        <w:tc>
          <w:tcPr>
            <w:tcW w:type="dxa" w:w="3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2" w:after="0"/>
              <w:ind w:left="0" w:right="39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10590" cy="660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0" cy="660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9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72" w:after="0"/>
              <w:ind w:left="392" w:right="230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UN PRODUIT CONFORME À LA RÉFORME 100% SANTÉ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2"/>
              </w:rPr>
              <w:t xml:space="preserve">La possibilité d’avoir accès à des équipements sans reste à charge pour l’optique, le dentaire et les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2"/>
              </w:rPr>
              <w:t>aides auditives.</w:t>
            </w:r>
          </w:p>
        </w:tc>
      </w:tr>
      <w:tr>
        <w:trPr>
          <w:trHeight w:hRule="exact" w:val="1820"/>
        </w:trPr>
        <w:tc>
          <w:tcPr>
            <w:tcW w:type="dxa" w:w="3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4" w:after="0"/>
              <w:ind w:left="0" w:right="6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17219" cy="61595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19" cy="615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9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18" w:after="0"/>
              <w:ind w:left="392" w:right="2304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DES BONUS FIDÉLITÉ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2"/>
              </w:rPr>
              <w:t>Après 2 années d’adhésion, certaines garanties en hospitalisation et en dentaire</w:t>
            </w: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 xml:space="preserve"> seront augmentées </w:t>
            </w: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et seront plus avantageuses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2"/>
              </w:rPr>
              <w:t>.</w:t>
            </w:r>
          </w:p>
        </w:tc>
      </w:tr>
      <w:tr>
        <w:trPr>
          <w:trHeight w:hRule="exact" w:val="1278"/>
        </w:trPr>
        <w:tc>
          <w:tcPr>
            <w:tcW w:type="dxa" w:w="3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6" w:after="0"/>
              <w:ind w:left="0" w:right="49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17220" cy="617219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" cy="6172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9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500" w:after="0"/>
              <w:ind w:left="39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ASSISTANCE INCLUSE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2"/>
              </w:rPr>
              <w:t xml:space="preserve"> avec des services accessibles 24h/24 et 7j/7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200"/>
      </w:tblGrid>
      <w:tr>
        <w:trPr>
          <w:trHeight w:hRule="exact" w:val="1984"/>
        </w:trPr>
        <w:tc>
          <w:tcPr>
            <w:tcW w:type="dxa" w:w="1920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200"/>
            </w:tblGrid>
            <w:tr>
              <w:trPr>
                <w:trHeight w:hRule="exact" w:val="1964"/>
              </w:trPr>
              <w:tc>
                <w:tcPr>
                  <w:tcW w:type="dxa" w:w="1920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22" w:after="0"/>
                    <w:ind w:left="0" w:right="722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215389" cy="817880"/>
                        <wp:docPr id="55" name="Picture 5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5389" cy="817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815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97710" cy="199771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1997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4" w:lineRule="auto" w:before="286" w:after="0"/>
        <w:ind w:left="0" w:right="4546" w:firstLine="0"/>
        <w:jc w:val="right"/>
      </w:pPr>
      <w:r>
        <w:rPr>
          <w:rFonts w:ascii="Calibri" w:hAnsi="Calibri" w:eastAsia="Calibri"/>
          <w:b/>
          <w:i w:val="0"/>
          <w:color w:val="1D6295"/>
          <w:sz w:val="120"/>
        </w:rPr>
        <w:t xml:space="preserve">BONNES VENTES ! </w:t>
      </w:r>
    </w:p>
    <w:p>
      <w:pPr>
        <w:autoSpaceDN w:val="0"/>
        <w:autoSpaceDE w:val="0"/>
        <w:widowControl/>
        <w:spacing w:line="250" w:lineRule="auto" w:before="556" w:after="0"/>
        <w:ind w:left="720" w:right="72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Produit distribué par 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NÉOLIANE SANTÉ </w:t>
      </w:r>
      <w:r>
        <w:rPr>
          <w:rFonts w:ascii="Calibri" w:hAnsi="Calibri" w:eastAsia="Calibri"/>
          <w:b w:val="0"/>
          <w:i w:val="0"/>
          <w:color w:val="000000"/>
          <w:sz w:val="24"/>
        </w:rPr>
        <w:t>– 143 Boulevard René Cassin – Immeuble Nouvel’R - Bat C – 06200 NICE – SAS au capital de 2 000 000 € – RCS Nice sous le N° B 510 204 274 –</w:t>
      </w:r>
      <w:r>
        <w:rPr>
          <w:rFonts w:ascii="Calibri" w:hAnsi="Calibri" w:eastAsia="Calibri"/>
          <w:b w:val="0"/>
          <w:i w:val="0"/>
          <w:color w:val="000000"/>
          <w:sz w:val="24"/>
        </w:rPr>
        <w:t>Intermédiaire en assurances – Immatriculé à l’Orias sous le N° 09 050 488 (www.orias.fr).</w:t>
      </w:r>
    </w:p>
    <w:p>
      <w:pPr>
        <w:autoSpaceDN w:val="0"/>
        <w:autoSpaceDE w:val="0"/>
        <w:widowControl/>
        <w:spacing w:line="250" w:lineRule="auto" w:before="252" w:after="0"/>
        <w:ind w:left="720" w:right="576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Produit assuré par </w:t>
      </w:r>
      <w:r>
        <w:rPr>
          <w:rFonts w:ascii="Calibri" w:hAnsi="Calibri" w:eastAsia="Calibri"/>
          <w:b/>
          <w:i w:val="0"/>
          <w:color w:val="000000"/>
          <w:sz w:val="24"/>
        </w:rPr>
        <w:t>QUATREM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- SA au capital de 510 426 261 euros - régie par le Code des assurances - 21 rue Laffitte 75009 Paris - 412 367 724 RCS Paris. Société du groupe Malakoff </w:t>
      </w:r>
      <w:r>
        <w:rPr>
          <w:rFonts w:ascii="Calibri" w:hAnsi="Calibri" w:eastAsia="Calibri"/>
          <w:b w:val="0"/>
          <w:i w:val="0"/>
          <w:color w:val="000000"/>
          <w:sz w:val="24"/>
        </w:rPr>
        <w:t>Humanis.</w:t>
      </w:r>
    </w:p>
    <w:p>
      <w:pPr>
        <w:autoSpaceDN w:val="0"/>
        <w:autoSpaceDE w:val="0"/>
        <w:widowControl/>
        <w:spacing w:line="250" w:lineRule="auto" w:before="0" w:after="0"/>
        <w:ind w:left="720" w:right="576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Assistance : </w:t>
      </w:r>
      <w:r>
        <w:rPr>
          <w:rFonts w:ascii="Calibri" w:hAnsi="Calibri" w:eastAsia="Calibri"/>
          <w:b/>
          <w:i w:val="0"/>
          <w:color w:val="000000"/>
          <w:sz w:val="24"/>
        </w:rPr>
        <w:t xml:space="preserve">FILASSISTANCE INTERNATIONAL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–108 Bureaux de la Colline -92213 SAINT-CLOUD Cedex –SA au capital de 4 100 000 € –RCS Nanterre 433 012 689 –Entreprise régie par le </w:t>
      </w:r>
      <w:r>
        <w:rPr>
          <w:rFonts w:ascii="Calibri" w:hAnsi="Calibri" w:eastAsia="Calibri"/>
          <w:b w:val="0"/>
          <w:i w:val="0"/>
          <w:color w:val="000000"/>
          <w:sz w:val="24"/>
        </w:rPr>
        <w:t>Code des Assurances –N°d’identifiant unique ADEME : FR329780_01LOPR.</w:t>
      </w:r>
    </w:p>
    <w:p>
      <w:pPr>
        <w:autoSpaceDN w:val="0"/>
        <w:autoSpaceDE w:val="0"/>
        <w:widowControl/>
        <w:spacing w:line="262" w:lineRule="auto" w:before="0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24"/>
        </w:rPr>
        <w:t>Sociétés soumises au contrôle de l’ACPR – 4 place de Budapest - CS 92459 - 75436 Paris Cedex 09</w:t>
      </w:r>
    </w:p>
    <w:sectPr w:rsidR="00FC693F" w:rsidRPr="0006063C" w:rsidSect="00034616">
      <w:pgSz w:w="19200" w:h="108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hyperlink" Target="mailto:reclamations.quatrem@malakoffhumanis.com" TargetMode="External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