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930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9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20.0" w:type="dxa"/>
            </w:tblPr>
            <w:tblGrid>
              <w:gridCol w:w="9900"/>
            </w:tblGrid>
            <w:tr>
              <w:trPr>
                <w:trHeight w:hRule="exact" w:val="1964"/>
              </w:trPr>
              <w:tc>
                <w:tcPr>
                  <w:tcW w:type="dxa" w:w="62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22" w:after="0"/>
                    <w:ind w:left="0" w:right="722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15389" cy="81788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5389" cy="817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496"/>
        </w:trPr>
        <w:tc>
          <w:tcPr>
            <w:tcW w:type="dxa" w:w="93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36" w:after="0"/>
              <w:ind w:left="0" w:right="67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53460" cy="355472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460" cy="3554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99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3414" w:after="0"/>
              <w:ind w:left="70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95959"/>
                <w:sz w:val="72"/>
              </w:rPr>
              <w:t xml:space="preserve">PRÉSENTATION PRODUIT </w:t>
            </w:r>
          </w:p>
        </w:tc>
      </w:tr>
      <w:tr>
        <w:trPr>
          <w:trHeight w:hRule="exact" w:val="2798"/>
        </w:trPr>
        <w:tc>
          <w:tcPr>
            <w:tcW w:type="dxa" w:w="6400"/>
            <w:vMerge/>
            <w:tcBorders/>
          </w:tcPr>
          <w:p/>
        </w:tc>
        <w:tc>
          <w:tcPr>
            <w:tcW w:type="dxa" w:w="1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6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636270" cy="46355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463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98" w:after="0"/>
              <w:ind w:left="15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569D"/>
                <w:sz w:val="72"/>
              </w:rPr>
              <w:t>PLÉNITUDE</w:t>
            </w:r>
          </w:p>
        </w:tc>
      </w:tr>
    </w:tbl>
    <w:p>
      <w:pPr>
        <w:autoSpaceDN w:val="0"/>
        <w:autoSpaceDE w:val="0"/>
        <w:widowControl/>
        <w:spacing w:line="264" w:lineRule="auto" w:before="932" w:after="0"/>
        <w:ind w:left="0" w:right="107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1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04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0400"/>
            </w:tblGrid>
            <w:tr>
              <w:trPr>
                <w:trHeight w:hRule="exact" w:val="1964"/>
              </w:trPr>
              <w:tc>
                <w:tcPr>
                  <w:tcW w:type="dxa" w:w="73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18" w:after="0"/>
                    <w:ind w:left="1026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64"/>
                    </w:rPr>
                    <w:t xml:space="preserve">SOMMAIRE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1216" w:after="0"/>
        <w:ind w:left="0" w:right="8308" w:firstLine="0"/>
        <w:jc w:val="right"/>
      </w:pPr>
      <w:r>
        <w:rPr>
          <w:rFonts w:ascii="Calibri" w:hAnsi="Calibri" w:eastAsia="Calibri"/>
          <w:b/>
          <w:i w:val="0"/>
          <w:color w:val="595959"/>
          <w:sz w:val="40"/>
        </w:rPr>
        <w:t>CARACTÉRISTIQUES DU PRODUIT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1752600</wp:posOffset>
            </wp:positionV>
            <wp:extent cx="9956800" cy="49276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6800" cy="492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4" w:lineRule="auto" w:before="850" w:after="0"/>
        <w:ind w:left="0" w:right="8558" w:firstLine="0"/>
        <w:jc w:val="right"/>
      </w:pPr>
      <w:r>
        <w:rPr>
          <w:rFonts w:ascii="Calibri" w:hAnsi="Calibri" w:eastAsia="Calibri"/>
          <w:b/>
          <w:i w:val="0"/>
          <w:color w:val="595959"/>
          <w:sz w:val="40"/>
        </w:rPr>
        <w:t>GARANTIES &amp; EXCLUSIONS</w:t>
      </w:r>
    </w:p>
    <w:p>
      <w:pPr>
        <w:autoSpaceDN w:val="0"/>
        <w:autoSpaceDE w:val="0"/>
        <w:widowControl/>
        <w:spacing w:line="274" w:lineRule="auto" w:before="992" w:after="0"/>
        <w:ind w:left="0" w:right="11056" w:firstLine="0"/>
        <w:jc w:val="right"/>
      </w:pPr>
      <w:r>
        <w:rPr>
          <w:rFonts w:ascii="Calibri" w:hAnsi="Calibri" w:eastAsia="Calibri"/>
          <w:b/>
          <w:i w:val="0"/>
          <w:color w:val="595959"/>
          <w:sz w:val="40"/>
        </w:rPr>
        <w:t>ASSISTANCE</w:t>
      </w:r>
    </w:p>
    <w:p>
      <w:pPr>
        <w:autoSpaceDN w:val="0"/>
        <w:autoSpaceDE w:val="0"/>
        <w:widowControl/>
        <w:spacing w:line="274" w:lineRule="auto" w:before="936" w:after="0"/>
        <w:ind w:left="0" w:right="11060" w:firstLine="0"/>
        <w:jc w:val="right"/>
      </w:pPr>
      <w:r>
        <w:rPr>
          <w:rFonts w:ascii="Calibri" w:hAnsi="Calibri" w:eastAsia="Calibri"/>
          <w:b/>
          <w:i w:val="0"/>
          <w:color w:val="595959"/>
          <w:sz w:val="40"/>
        </w:rPr>
        <w:t>VIE DU CONTRAT</w:t>
      </w:r>
    </w:p>
    <w:p>
      <w:pPr>
        <w:autoSpaceDN w:val="0"/>
        <w:autoSpaceDE w:val="0"/>
        <w:widowControl/>
        <w:spacing w:line="274" w:lineRule="auto" w:before="680" w:after="408"/>
        <w:ind w:left="4194" w:right="0" w:firstLine="0"/>
        <w:jc w:val="left"/>
      </w:pPr>
      <w:r>
        <w:rPr>
          <w:rFonts w:ascii="Calibri" w:hAnsi="Calibri" w:eastAsia="Calibri"/>
          <w:b/>
          <w:i w:val="0"/>
          <w:color w:val="595959"/>
          <w:sz w:val="40"/>
        </w:rPr>
        <w:t>GESTION DES RÉCLAMATIONS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20.0" w:type="dxa"/>
      </w:tblPr>
      <w:tblGrid>
        <w:gridCol w:w="9600"/>
        <w:gridCol w:w="9600"/>
      </w:tblGrid>
      <w:tr>
        <w:trPr>
          <w:trHeight w:hRule="exact" w:val="884"/>
        </w:trPr>
        <w:tc>
          <w:tcPr>
            <w:tcW w:type="dxa" w:w="10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" w:after="0"/>
              <w:ind w:left="144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95959"/>
                <w:sz w:val="40"/>
              </w:rPr>
              <w:t>LES POINTS FORTS</w:t>
            </w:r>
          </w:p>
        </w:tc>
        <w:tc>
          <w:tcPr>
            <w:tcW w:type="dxa" w:w="6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8" w:after="0"/>
              <w:ind w:left="0" w:right="5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964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9640"/>
            </w:tblGrid>
            <w:tr>
              <w:trPr>
                <w:trHeight w:hRule="exact" w:val="1964"/>
              </w:trPr>
              <w:tc>
                <w:tcPr>
                  <w:tcW w:type="dxa" w:w="84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00" w:after="0"/>
                    <w:ind w:left="72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 xml:space="preserve">LES ACTEURS DU PRODUITS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8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0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44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590"/>
        </w:trPr>
        <w:tc>
          <w:tcPr>
            <w:tcW w:type="dxa" w:w="9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6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672.0" w:type="dxa"/>
            </w:tblPr>
            <w:tblGrid>
              <w:gridCol w:w="9640"/>
            </w:tblGrid>
            <w:tr>
              <w:trPr>
                <w:trHeight w:hRule="exact" w:val="570"/>
              </w:trPr>
              <w:tc>
                <w:tcPr>
                  <w:tcW w:type="dxa" w:w="5172"/>
                  <w:tcBorders>
                    <w:start w:sz="32.0" w:val="single" w:color="#00559D"/>
                    <w:top w:sz="32.0" w:val="single" w:color="#00559D"/>
                    <w:end w:sz="32.0" w:val="single" w:color="#00559D"/>
                    <w:bottom w:sz="16.0" w:val="single" w:color="#00559D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L’ASSUREUR</w:t>
                  </w:r>
                </w:p>
              </w:tc>
            </w:tr>
            <w:tr>
              <w:trPr>
                <w:trHeight w:hRule="exact" w:val="2892"/>
              </w:trPr>
              <w:tc>
                <w:tcPr>
                  <w:tcW w:type="dxa" w:w="5172"/>
                  <w:tcBorders>
                    <w:top w:sz="16.0" w:val="single" w:color="#00559D"/>
                    <w:bottom w:sz="32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758" w:after="0"/>
                    <w:ind w:left="85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047239" cy="859789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7239" cy="85978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2.0000000000005" w:type="dxa"/>
            </w:tblPr>
            <w:tblGrid>
              <w:gridCol w:w="6480"/>
            </w:tblGrid>
            <w:tr>
              <w:trPr>
                <w:trHeight w:hRule="exact" w:val="566"/>
              </w:trPr>
              <w:tc>
                <w:tcPr>
                  <w:tcW w:type="dxa" w:w="5174"/>
                  <w:tcBorders>
                    <w:start w:sz="32.0" w:val="single" w:color="#00559D"/>
                    <w:top w:sz="32.0" w:val="single" w:color="#00559D"/>
                    <w:end w:sz="32.0" w:val="single" w:color="#00559D"/>
                    <w:bottom w:sz="16.0" w:val="single" w:color="#00559D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LE GESTIONNAIRE</w:t>
                  </w:r>
                </w:p>
              </w:tc>
            </w:tr>
            <w:tr>
              <w:trPr>
                <w:trHeight w:hRule="exact" w:val="2892"/>
              </w:trPr>
              <w:tc>
                <w:tcPr>
                  <w:tcW w:type="dxa" w:w="5174"/>
                  <w:tcBorders>
                    <w:top w:sz="16.0" w:val="single" w:color="#00559D"/>
                    <w:bottom w:sz="32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692" w:after="0"/>
                    <w:ind w:left="0" w:right="1256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527809" cy="102616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7809" cy="1026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080"/>
            <w:tcBorders/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5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00.0" w:type="dxa"/>
      </w:tblPr>
      <w:tblGrid>
        <w:gridCol w:w="6400"/>
        <w:gridCol w:w="6400"/>
        <w:gridCol w:w="6400"/>
      </w:tblGrid>
      <w:tr>
        <w:trPr>
          <w:trHeight w:hRule="exact" w:val="3896"/>
        </w:trPr>
        <w:tc>
          <w:tcPr>
            <w:tcW w:type="dxa" w:w="7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860.0" w:type="dxa"/>
            </w:tblPr>
            <w:tblGrid>
              <w:gridCol w:w="7840"/>
            </w:tblGrid>
            <w:tr>
              <w:trPr>
                <w:trHeight w:hRule="exact" w:val="563"/>
              </w:trPr>
              <w:tc>
                <w:tcPr>
                  <w:tcW w:type="dxa" w:w="5174"/>
                  <w:tcBorders>
                    <w:start w:sz="32.0" w:val="single" w:color="#00559D"/>
                    <w:top w:sz="32.0" w:val="single" w:color="#00559D"/>
                    <w:end w:sz="32.0" w:val="single" w:color="#00559D"/>
                    <w:bottom w:sz="16.0" w:val="single" w:color="#00559D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L’ASSUREUR DES GARANTIES ASSISTANCE</w:t>
                  </w:r>
                </w:p>
              </w:tc>
            </w:tr>
            <w:tr>
              <w:trPr>
                <w:trHeight w:hRule="exact" w:val="2898"/>
              </w:trPr>
              <w:tc>
                <w:tcPr>
                  <w:tcW w:type="dxa" w:w="5174"/>
                  <w:tcBorders>
                    <w:top w:sz="16.0" w:val="single" w:color="#00559D"/>
                    <w:bottom w:sz="32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52" w:after="0"/>
                    <w:ind w:left="98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897380" cy="1633220"/>
                        <wp:docPr id="9" name="Picture 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380" cy="163322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72.0000000000005" w:type="dxa"/>
            </w:tblPr>
            <w:tblGrid>
              <w:gridCol w:w="7160"/>
            </w:tblGrid>
            <w:tr>
              <w:trPr>
                <w:trHeight w:hRule="exact" w:val="563"/>
              </w:trPr>
              <w:tc>
                <w:tcPr>
                  <w:tcW w:type="dxa" w:w="5174"/>
                  <w:tcBorders>
                    <w:start w:sz="32.0" w:val="single" w:color="#00559D"/>
                    <w:top w:sz="32.0" w:val="single" w:color="#00559D"/>
                    <w:end w:sz="32.0" w:val="single" w:color="#00559D"/>
                    <w:bottom w:sz="16.0" w:val="single" w:color="#00559D"/>
                  </w:tcBorders>
                  <w:shd w:fill="1d6194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4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LE TIERS PAYANT</w:t>
                  </w:r>
                </w:p>
              </w:tc>
            </w:tr>
            <w:tr>
              <w:trPr>
                <w:trHeight w:hRule="exact" w:val="2898"/>
              </w:trPr>
              <w:tc>
                <w:tcPr>
                  <w:tcW w:type="dxa" w:w="5174"/>
                  <w:tcBorders>
                    <w:top w:sz="16.0" w:val="single" w:color="#00559D"/>
                    <w:bottom w:sz="32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20" w:after="0"/>
                    <w:ind w:left="898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239009" cy="1400809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9009" cy="140080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8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380" w:after="0"/>
              <w:ind w:left="0" w:right="5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29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980"/>
            </w:tblGrid>
            <w:tr>
              <w:trPr>
                <w:trHeight w:hRule="exact" w:val="1964"/>
              </w:trPr>
              <w:tc>
                <w:tcPr>
                  <w:tcW w:type="dxa" w:w="111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64" w:after="0"/>
                    <w:ind w:left="71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 xml:space="preserve">LES CARACTÉRISTIQUES DU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126" w:after="130"/>
        <w:ind w:left="710" w:right="0" w:firstLine="0"/>
        <w:jc w:val="left"/>
      </w:pPr>
      <w:r>
        <w:rPr>
          <w:rFonts w:ascii="Calibri" w:hAnsi="Calibri" w:eastAsia="Calibri"/>
          <w:b/>
          <w:i w:val="0"/>
          <w:color w:val="FFFFFF"/>
          <w:sz w:val="36"/>
        </w:rPr>
        <w:t xml:space="preserve">CIBLES ET GARANTIES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16.0" w:type="dxa"/>
      </w:tblPr>
      <w:tblGrid>
        <w:gridCol w:w="6400"/>
        <w:gridCol w:w="6400"/>
        <w:gridCol w:w="6400"/>
      </w:tblGrid>
      <w:tr>
        <w:trPr>
          <w:trHeight w:hRule="exact" w:val="646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4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CIBLE 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10730"/>
            </w:tblGrid>
            <w:tr>
              <w:trPr>
                <w:trHeight w:hRule="exact" w:val="626"/>
              </w:trPr>
              <w:tc>
                <w:tcPr>
                  <w:tcW w:type="dxa" w:w="1053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14" w:after="0"/>
                    <w:ind w:left="144" w:right="57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Formules destinées à tous les profils à partir de 18 ans et sans limite d’âge, quel que soit leur régime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obligatoire (y compris les TNS :professions libérales, médicales, paramédicales, agricoles…).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92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62" w:after="0"/>
              <w:ind w:left="23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CATÉGORIE SOCIO-PROFESSIONNELLE 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6.00000000000023" w:type="dxa"/>
            </w:tblPr>
            <w:tblGrid>
              <w:gridCol w:w="10730"/>
            </w:tblGrid>
            <w:tr>
              <w:trPr>
                <w:trHeight w:hRule="exact" w:val="502"/>
              </w:trPr>
              <w:tc>
                <w:tcPr>
                  <w:tcW w:type="dxa" w:w="1053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92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Toute CSP confondue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(y compris les TNS : professions libérales, médicales, paramédicales, agricoles, etc.)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286" w:after="0"/>
              <w:ind w:left="0" w:right="1002" w:firstLine="0"/>
              <w:jc w:val="right"/>
            </w:pPr>
            <w:r>
              <w:rPr>
                <w:shd w:val="clear" w:color="auto" w:fill="b4cde1"/>
                <w:rFonts w:ascii="Calibri" w:hAnsi="Calibri" w:eastAsia="Calibri"/>
                <w:b/>
                <w:i w:val="0"/>
                <w:color w:val="FF0000"/>
                <w:sz w:val="16"/>
              </w:rPr>
              <w:t>(1)</w:t>
            </w:r>
            <w:r>
              <w:rPr>
                <w:shd w:val="clear" w:color="auto" w:fill="b4cde1"/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 Option Éco </w:t>
            </w:r>
          </w:p>
        </w:tc>
      </w:tr>
      <w:tr>
        <w:trPr>
          <w:trHeight w:hRule="exact" w:val="570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10730"/>
            </w:tblGrid>
            <w:tr>
              <w:trPr>
                <w:trHeight w:hRule="exact" w:val="480"/>
              </w:trPr>
              <w:tc>
                <w:tcPr>
                  <w:tcW w:type="dxa" w:w="1057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8" w:lineRule="auto" w:before="66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6 formules + option Éco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16"/>
                    </w:rPr>
                    <w:t>(1)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(dès formule P2)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0" w:after="0"/>
              <w:ind w:left="332" w:right="144" w:firstLine="8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Réduction tarifaire de -8% par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rapport à la formule complète </w:t>
            </w:r>
          </w:p>
        </w:tc>
      </w:tr>
      <w:tr>
        <w:trPr>
          <w:trHeight w:hRule="exact" w:val="154"/>
        </w:trPr>
        <w:tc>
          <w:tcPr>
            <w:tcW w:type="dxa" w:w="4174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30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50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52"/>
        </w:trPr>
        <w:tc>
          <w:tcPr>
            <w:tcW w:type="dxa" w:w="4174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30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3.99999999999977" w:type="dxa"/>
            </w:tblPr>
            <w:tblGrid>
              <w:gridCol w:w="10730"/>
            </w:tblGrid>
            <w:tr>
              <w:trPr>
                <w:trHeight w:hRule="exact" w:val="738"/>
              </w:trPr>
              <w:tc>
                <w:tcPr>
                  <w:tcW w:type="dxa" w:w="1052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0" w:after="0"/>
                    <w:ind w:left="144" w:right="86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  <w:u w:val="single"/>
                    </w:rPr>
                    <w:t xml:space="preserve">Types de prestations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: hospitalisation – médecine de ville – dentaire – optique – aides auditives –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médecines complémentaires – cure thermale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0" w:after="0"/>
              <w:ind w:left="432" w:right="288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en supprimant les garanties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suivantes : chambre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particulière, frais </w:t>
            </w:r>
          </w:p>
        </w:tc>
      </w:tr>
      <w:tr>
        <w:trPr>
          <w:trHeight w:hRule="exact" w:val="856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24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TERRITORIALITÉ DES GARANTIES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0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6.00000000000023" w:type="dxa"/>
            </w:tblPr>
            <w:tblGrid>
              <w:gridCol w:w="10730"/>
            </w:tblGrid>
            <w:tr>
              <w:trPr>
                <w:trHeight w:hRule="exact" w:val="602"/>
              </w:trPr>
              <w:tc>
                <w:tcPr>
                  <w:tcW w:type="dxa" w:w="1057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44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France métropolitaine et dans le monde entier lors de voyages ou de séjours de moins de 3 mois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0" w:after="0"/>
              <w:ind w:left="288" w:right="144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accompagnant, forfait confort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extra hospitalier, forfait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lentilles, médicaments non </w:t>
            </w:r>
          </w:p>
        </w:tc>
      </w:tr>
      <w:tr>
        <w:trPr>
          <w:trHeight w:hRule="exact" w:val="702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16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ASSISTANCE 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43.99999999999977" w:type="dxa"/>
            </w:tblPr>
            <w:tblGrid>
              <w:gridCol w:w="10730"/>
            </w:tblGrid>
            <w:tr>
              <w:trPr>
                <w:trHeight w:hRule="exact" w:val="682"/>
              </w:trPr>
              <w:tc>
                <w:tcPr>
                  <w:tcW w:type="dxa" w:w="1054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84" w:after="0"/>
                    <w:ind w:left="146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Filassistance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6" w:after="0"/>
              <w:ind w:left="576" w:right="288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remboursés, médecines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complémentaires et cure </w:t>
            </w:r>
          </w:p>
        </w:tc>
      </w:tr>
      <w:tr>
        <w:trPr>
          <w:trHeight w:hRule="exact" w:val="372"/>
        </w:trPr>
        <w:tc>
          <w:tcPr>
            <w:tcW w:type="dxa" w:w="4174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 xml:space="preserve">CONDITIONS </w:t>
            </w:r>
          </w:p>
        </w:tc>
        <w:tc>
          <w:tcPr>
            <w:tcW w:type="dxa" w:w="10730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50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123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thermale.</w:t>
            </w:r>
          </w:p>
        </w:tc>
      </w:tr>
      <w:tr>
        <w:trPr>
          <w:trHeight w:hRule="exact" w:val="368"/>
        </w:trPr>
        <w:tc>
          <w:tcPr>
            <w:tcW w:type="dxa" w:w="4174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30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50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6"/>
        </w:trPr>
        <w:tc>
          <w:tcPr>
            <w:tcW w:type="dxa" w:w="4174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LIMITE D’ÂGE À L’ADHÉSION</w:t>
            </w:r>
          </w:p>
        </w:tc>
        <w:tc>
          <w:tcPr>
            <w:tcW w:type="dxa" w:w="10730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10730"/>
            </w:tblGrid>
            <w:tr>
              <w:trPr>
                <w:trHeight w:hRule="exact" w:val="392"/>
              </w:trPr>
              <w:tc>
                <w:tcPr>
                  <w:tcW w:type="dxa" w:w="1057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9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À partir de 18 ans et sans limite d’âge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>
              <w:bottom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4"/>
        </w:trPr>
        <w:tc>
          <w:tcPr>
            <w:tcW w:type="dxa" w:w="4174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730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50"/>
            <w:tcBorders>
              <w:top w:sz="16.0" w:val="single" w:color="#96D0FF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28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2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TERRITORIALITÉ À L’ADHÉSION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3.99999999999977" w:type="dxa"/>
            </w:tblPr>
            <w:tblGrid>
              <w:gridCol w:w="10730"/>
            </w:tblGrid>
            <w:tr>
              <w:trPr>
                <w:trHeight w:hRule="exact" w:val="648"/>
              </w:trPr>
              <w:tc>
                <w:tcPr>
                  <w:tcW w:type="dxa" w:w="1057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68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France métropolitaine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62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5" w:lineRule="auto" w:before="196" w:after="0"/>
              <w:ind w:left="0" w:right="0" w:firstLine="0"/>
              <w:jc w:val="center"/>
            </w:pPr>
            <w:r>
              <w:rPr>
                <w:rFonts w:ascii="ArialNarrow" w:hAnsi="ArialNarrow" w:eastAsia="ArialNarrow"/>
                <w:b/>
                <w:i w:val="0"/>
                <w:color w:val="000000"/>
                <w:sz w:val="24"/>
              </w:rPr>
              <w:t xml:space="preserve">RÉGIMES ÉLIGIBLES AU CONTRAT 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3.99999999999977" w:type="dxa"/>
            </w:tblPr>
            <w:tblGrid>
              <w:gridCol w:w="10730"/>
            </w:tblGrid>
            <w:tr>
              <w:trPr>
                <w:trHeight w:hRule="exact" w:val="596"/>
              </w:trPr>
              <w:tc>
                <w:tcPr>
                  <w:tcW w:type="dxa" w:w="1059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42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Les personnes relevant du régime Obligatoire français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14"/>
        </w:trPr>
        <w:tc>
          <w:tcPr>
            <w:tcW w:type="dxa" w:w="4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3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PROFILS NON ÉLIGIBLES AU CONTRAT </w:t>
            </w:r>
          </w:p>
        </w:tc>
        <w:tc>
          <w:tcPr>
            <w:tcW w:type="dxa" w:w="1073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8.00000000000011" w:type="dxa"/>
            </w:tblPr>
            <w:tblGrid>
              <w:gridCol w:w="10730"/>
            </w:tblGrid>
            <w:tr>
              <w:trPr>
                <w:trHeight w:hRule="exact" w:val="594"/>
              </w:trPr>
              <w:tc>
                <w:tcPr>
                  <w:tcW w:type="dxa" w:w="1061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42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Les personnes âgées de moins de 18 ans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5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98" w:after="0"/>
              <w:ind w:left="0" w:right="84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800"/>
        <w:gridCol w:w="4800"/>
        <w:gridCol w:w="4800"/>
        <w:gridCol w:w="4800"/>
      </w:tblGrid>
      <w:tr>
        <w:trPr>
          <w:trHeight w:hRule="exact" w:val="1984"/>
        </w:trPr>
        <w:tc>
          <w:tcPr>
            <w:tcW w:type="dxa" w:w="14792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4792"/>
            </w:tblGrid>
            <w:tr>
              <w:trPr>
                <w:trHeight w:hRule="exact" w:val="1964"/>
              </w:trPr>
              <w:tc>
                <w:tcPr>
                  <w:tcW w:type="dxa" w:w="121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64" w:after="0"/>
                    <w:ind w:left="710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 xml:space="preserve">LES CARACTÉRISTIQUES DU PRODUIT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48"/>
        </w:trPr>
        <w:tc>
          <w:tcPr>
            <w:tcW w:type="dxa" w:w="14792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94" w:after="0"/>
              <w:ind w:left="43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 xml:space="preserve">RÈGLES PRODUIT </w:t>
            </w:r>
          </w:p>
        </w:tc>
        <w:tc>
          <w:tcPr>
            <w:tcW w:type="dxa" w:w="4408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82"/>
        </w:trPr>
        <w:tc>
          <w:tcPr>
            <w:tcW w:type="dxa" w:w="14400"/>
            <w:gridSpan w:val="3"/>
            <w:vMerge/>
            <w:tcBorders/>
          </w:tcPr>
          <w:p/>
        </w:tc>
        <w:tc>
          <w:tcPr>
            <w:tcW w:type="dxa" w:w="4408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424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8.0" w:type="dxa"/>
            </w:tblPr>
            <w:tblGrid>
              <w:gridCol w:w="4176"/>
            </w:tblGrid>
            <w:tr>
              <w:trPr>
                <w:trHeight w:hRule="exact" w:val="404"/>
              </w:trPr>
              <w:tc>
                <w:tcPr>
                  <w:tcW w:type="dxa" w:w="3878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4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FRAIS DE DOSSIER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16"/>
                    </w:rPr>
                    <w:t>(2)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66" w:type="dxa"/>
            </w:tblPr>
            <w:tblGrid>
              <w:gridCol w:w="10616"/>
            </w:tblGrid>
            <w:tr>
              <w:trPr>
                <w:trHeight w:hRule="exact" w:val="382"/>
              </w:trPr>
              <w:tc>
                <w:tcPr>
                  <w:tcW w:type="dxa" w:w="1048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34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30€ prélevés le 15 du mois suivant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28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8.0" w:type="dxa"/>
            </w:tblPr>
            <w:tblGrid>
              <w:gridCol w:w="4176"/>
            </w:tblGrid>
            <w:tr>
              <w:trPr>
                <w:trHeight w:hRule="exact" w:val="970"/>
              </w:trPr>
              <w:tc>
                <w:tcPr>
                  <w:tcW w:type="dxa" w:w="3878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2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TARIFICATION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5.99999999999966" w:type="dxa"/>
            </w:tblPr>
            <w:tblGrid>
              <w:gridCol w:w="10616"/>
            </w:tblGrid>
            <w:tr>
              <w:trPr>
                <w:trHeight w:hRule="exact" w:val="970"/>
              </w:trPr>
              <w:tc>
                <w:tcPr>
                  <w:tcW w:type="dxa" w:w="1050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186" w:after="0"/>
                    <w:ind w:left="144" w:right="144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Cotisation de base (calculée en fonction de l’âge millésimé, du régime, de la zone géographique et de la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formule choisie) + 2,50€ mensuels à ajouter par contrat (frais d’association, d’assistance et de courtage)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018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2.0" w:type="dxa"/>
            </w:tblPr>
            <w:tblGrid>
              <w:gridCol w:w="4176"/>
            </w:tblGrid>
            <w:tr>
              <w:trPr>
                <w:trHeight w:hRule="exact" w:val="998"/>
              </w:trPr>
              <w:tc>
                <w:tcPr>
                  <w:tcW w:type="dxa" w:w="3872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34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RÉDUCTIONS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15.99999999999966" w:type="dxa"/>
            </w:tblPr>
            <w:tblGrid>
              <w:gridCol w:w="10616"/>
            </w:tblGrid>
            <w:tr>
              <w:trPr>
                <w:trHeight w:hRule="exact" w:val="970"/>
              </w:trPr>
              <w:tc>
                <w:tcPr>
                  <w:tcW w:type="dxa" w:w="1050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44" w:after="0"/>
                    <w:ind w:left="144" w:right="3024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24"/>
                    </w:rPr>
                    <w:t>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Réduction de 10% pour un couple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24"/>
                    </w:rPr>
                    <w:t>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Réduction de 10% pour une famille (dont monoparentale)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000000"/>
                      <w:sz w:val="24"/>
                    </w:rPr>
                    <w:t>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Réduction Alsace-Moselle : 40% formules P1 0 P3; 30% formules P4 à P6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26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2.0" w:type="dxa"/>
            </w:tblPr>
            <w:tblGrid>
              <w:gridCol w:w="4176"/>
            </w:tblGrid>
            <w:tr>
              <w:trPr>
                <w:trHeight w:hRule="exact" w:val="766"/>
              </w:trPr>
              <w:tc>
                <w:tcPr>
                  <w:tcW w:type="dxa" w:w="3882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22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RÈGLES SOUSCRIPTION ENFANTS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3.99999999999977" w:type="dxa"/>
            </w:tblPr>
            <w:tblGrid>
              <w:gridCol w:w="10616"/>
            </w:tblGrid>
            <w:tr>
              <w:trPr>
                <w:trHeight w:hRule="exact" w:val="754"/>
              </w:trPr>
              <w:tc>
                <w:tcPr>
                  <w:tcW w:type="dxa" w:w="10526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74" w:after="0"/>
                    <w:ind w:left="144" w:right="43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Dans le cadre d’une souscription « famille »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les enfants jusqu’à l’âge de 28 ans (inclus) sont acceptés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sans demande de justificatifs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FF0000"/>
                      <w:sz w:val="16"/>
                    </w:rPr>
                    <w:t>(3)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52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2.0" w:type="dxa"/>
            </w:tblPr>
            <w:tblGrid>
              <w:gridCol w:w="4176"/>
            </w:tblGrid>
            <w:tr>
              <w:trPr>
                <w:trHeight w:hRule="exact" w:val="632"/>
              </w:trPr>
              <w:tc>
                <w:tcPr>
                  <w:tcW w:type="dxa" w:w="3884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5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DATE D’EFFET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66" w:type="dxa"/>
            </w:tblPr>
            <w:tblGrid>
              <w:gridCol w:w="10616"/>
            </w:tblGrid>
            <w:tr>
              <w:trPr>
                <w:trHeight w:hRule="exact" w:val="632"/>
              </w:trPr>
              <w:tc>
                <w:tcPr>
                  <w:tcW w:type="dxa" w:w="1048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0" w:lineRule="auto" w:before="16" w:after="0"/>
                    <w:ind w:left="144" w:right="72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La date d’adhésion est fixée au plus tôt au sixième jour suivant la date de réception de la présente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demande d’adhésion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84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4.0" w:type="dxa"/>
            </w:tblPr>
            <w:tblGrid>
              <w:gridCol w:w="4176"/>
            </w:tblGrid>
            <w:tr>
              <w:trPr>
                <w:trHeight w:hRule="exact" w:val="478"/>
              </w:trPr>
              <w:tc>
                <w:tcPr>
                  <w:tcW w:type="dxa" w:w="3884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8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PERIODICITÉ DE PAIEMENT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5.99999999999966" w:type="dxa"/>
            </w:tblPr>
            <w:tblGrid>
              <w:gridCol w:w="10616"/>
            </w:tblGrid>
            <w:tr>
              <w:trPr>
                <w:trHeight w:hRule="exact" w:val="478"/>
              </w:trPr>
              <w:tc>
                <w:tcPr>
                  <w:tcW w:type="dxa" w:w="1052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94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Le 05 ou le 10 du mois. Mensuel, Semestriel, Trimestriel ou Annuel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00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84.0" w:type="dxa"/>
            </w:tblPr>
            <w:tblGrid>
              <w:gridCol w:w="4176"/>
            </w:tblGrid>
            <w:tr>
              <w:trPr>
                <w:trHeight w:hRule="exact" w:val="490"/>
              </w:trPr>
              <w:tc>
                <w:tcPr>
                  <w:tcW w:type="dxa" w:w="3892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86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FORMALITÉ MÉDICALE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9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66" w:type="dxa"/>
            </w:tblPr>
            <w:tblGrid>
              <w:gridCol w:w="10616"/>
            </w:tblGrid>
            <w:tr>
              <w:trPr>
                <w:trHeight w:hRule="exact" w:val="490"/>
              </w:trPr>
              <w:tc>
                <w:tcPr>
                  <w:tcW w:type="dxa" w:w="1048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102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262626"/>
                      <w:sz w:val="24"/>
                    </w:rPr>
                    <w:t>Aucune à l’adhésion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698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2.0" w:type="dxa"/>
            </w:tblPr>
            <w:tblGrid>
              <w:gridCol w:w="4176"/>
            </w:tblGrid>
            <w:tr>
              <w:trPr>
                <w:trHeight w:hRule="exact" w:val="496"/>
              </w:trPr>
              <w:tc>
                <w:tcPr>
                  <w:tcW w:type="dxa" w:w="3884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90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CARENCE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66" w:type="dxa"/>
            </w:tblPr>
            <w:tblGrid>
              <w:gridCol w:w="10616"/>
            </w:tblGrid>
            <w:tr>
              <w:trPr>
                <w:trHeight w:hRule="exact" w:val="492"/>
              </w:trPr>
              <w:tc>
                <w:tcPr>
                  <w:tcW w:type="dxa" w:w="10494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9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Aucune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564"/>
        </w:trPr>
        <w:tc>
          <w:tcPr>
            <w:tcW w:type="dxa" w:w="41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8.0" w:type="dxa"/>
            </w:tblPr>
            <w:tblGrid>
              <w:gridCol w:w="4176"/>
            </w:tblGrid>
            <w:tr>
              <w:trPr>
                <w:trHeight w:hRule="exact" w:val="544"/>
              </w:trPr>
              <w:tc>
                <w:tcPr>
                  <w:tcW w:type="dxa" w:w="3868"/>
                  <w:tcBorders/>
                  <w:shd w:fill="96d0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1" w:lineRule="auto" w:before="114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DÉLAI DE RÉTRACTATION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0616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5.99999999999966" w:type="dxa"/>
            </w:tblPr>
            <w:tblGrid>
              <w:gridCol w:w="10616"/>
            </w:tblGrid>
            <w:tr>
              <w:trPr>
                <w:trHeight w:hRule="exact" w:val="552"/>
              </w:trPr>
              <w:tc>
                <w:tcPr>
                  <w:tcW w:type="dxa" w:w="1048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120" w:after="0"/>
                    <w:ind w:left="14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14 jours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218"/>
        </w:trPr>
        <w:tc>
          <w:tcPr>
            <w:tcW w:type="dxa" w:w="10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8" w:after="0"/>
              <w:ind w:left="0" w:right="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2909" cy="42291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9" cy="4229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375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5.99999999999994" w:type="dxa"/>
            </w:tblPr>
            <w:tblGrid>
              <w:gridCol w:w="13752"/>
            </w:tblGrid>
            <w:tr>
              <w:trPr>
                <w:trHeight w:hRule="exact" w:val="634"/>
              </w:trPr>
              <w:tc>
                <w:tcPr>
                  <w:tcW w:type="dxa" w:w="13044"/>
                  <w:tcBorders>
                    <w:start w:sz="24.0" w:val="single" w:color="#40474A"/>
                    <w:top w:sz="24.0" w:val="single" w:color="#40474A"/>
                    <w:end w:sz="24.0" w:val="single" w:color="#40474A"/>
                    <w:bottom w:sz="24.0" w:val="single" w:color="#40474A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7" w:lineRule="auto" w:before="20" w:after="0"/>
                    <w:ind w:left="144" w:right="144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/>
                      <w:color w:val="000000"/>
                      <w:sz w:val="21"/>
                    </w:rPr>
                    <w:t xml:space="preserve">Réforme 100% Santé : </w:t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1"/>
                    </w:rPr>
                    <w:t xml:space="preserve">permet à l’assuré d’accéder à des équipements sans reste à charge pour certaines prestations en dentaire, optique et pour les </w:t>
                  </w:r>
                  <w:r>
                    <w:rPr>
                      <w:rFonts w:ascii="Calibri" w:hAnsi="Calibri" w:eastAsia="Calibri"/>
                      <w:b w:val="0"/>
                      <w:i/>
                      <w:color w:val="000000"/>
                      <w:sz w:val="21"/>
                    </w:rPr>
                    <w:t xml:space="preserve">aides auditives.  Pour plus d’information sur la réforme, nous vous invitons à consulter la formation « 100% Santé ».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0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702" w:after="0"/>
              <w:ind w:left="0" w:right="107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35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580"/>
            </w:tblGrid>
            <w:tr>
              <w:trPr>
                <w:trHeight w:hRule="exact" w:val="1964"/>
              </w:trPr>
              <w:tc>
                <w:tcPr>
                  <w:tcW w:type="dxa" w:w="120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704" w:after="0"/>
                    <w:ind w:left="662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DÉTAIL DES GARANTIES : HOSPITALISATION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6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5206" w:after="0"/>
        <w:ind w:left="0" w:right="3058" w:firstLine="0"/>
        <w:jc w:val="right"/>
      </w:pPr>
      <w:r>
        <w:rPr>
          <w:rFonts w:ascii="Calibri" w:hAnsi="Calibri" w:eastAsia="Calibri"/>
          <w:b/>
          <w:i w:val="0"/>
          <w:color w:val="FFFFFF"/>
          <w:sz w:val="20"/>
        </w:rPr>
        <w:t>New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1508760</wp:posOffset>
            </wp:positionH>
            <wp:positionV relativeFrom="page">
              <wp:posOffset>1711960</wp:posOffset>
            </wp:positionV>
            <wp:extent cx="8623300" cy="4320171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23300" cy="43201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1536700</wp:posOffset>
            </wp:positionH>
            <wp:positionV relativeFrom="page">
              <wp:posOffset>3378200</wp:posOffset>
            </wp:positionV>
            <wp:extent cx="8750300" cy="14224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50300" cy="1422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4" w:lineRule="auto" w:before="2742" w:after="0"/>
        <w:ind w:left="0" w:right="107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6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26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660"/>
            </w:tblGrid>
            <w:tr>
              <w:trPr>
                <w:trHeight w:hRule="exact" w:val="1964"/>
              </w:trPr>
              <w:tc>
                <w:tcPr>
                  <w:tcW w:type="dxa" w:w="107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88" w:after="0"/>
                    <w:ind w:left="64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DÉTAIL DES GARANTIES : DENTAIRE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69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521700" cy="313181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3131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602" w:after="0"/>
        <w:ind w:left="0" w:right="107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7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25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560"/>
            </w:tblGrid>
            <w:tr>
              <w:trPr>
                <w:trHeight w:hRule="exact" w:val="1964"/>
              </w:trPr>
              <w:tc>
                <w:tcPr>
                  <w:tcW w:type="dxa" w:w="1056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18" w:after="0"/>
                    <w:ind w:left="64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DÉTAIL DES GARANTIES : OPTIQUE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5972" w:after="0"/>
        <w:ind w:left="0" w:right="2332" w:firstLine="0"/>
        <w:jc w:val="right"/>
      </w:pPr>
      <w:r>
        <w:rPr>
          <w:rFonts w:ascii="Calibri" w:hAnsi="Calibri" w:eastAsia="Calibri"/>
          <w:b/>
          <w:i w:val="0"/>
          <w:color w:val="FFFFFF"/>
          <w:sz w:val="20"/>
        </w:rPr>
        <w:t>New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1941830</wp:posOffset>
            </wp:positionH>
            <wp:positionV relativeFrom="page">
              <wp:posOffset>2334260</wp:posOffset>
            </wp:positionV>
            <wp:extent cx="8651240" cy="3221206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51240" cy="32212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2514600</wp:posOffset>
            </wp:positionH>
            <wp:positionV relativeFrom="page">
              <wp:posOffset>2667000</wp:posOffset>
            </wp:positionV>
            <wp:extent cx="50800" cy="381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1943100</wp:posOffset>
            </wp:positionH>
            <wp:positionV relativeFrom="page">
              <wp:posOffset>4368800</wp:posOffset>
            </wp:positionV>
            <wp:extent cx="8801100" cy="9271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927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64" w:lineRule="auto" w:before="1976" w:after="0"/>
        <w:ind w:left="0" w:right="1076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8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36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3600"/>
            </w:tblGrid>
            <w:tr>
              <w:trPr>
                <w:trHeight w:hRule="exact" w:val="1964"/>
              </w:trPr>
              <w:tc>
                <w:tcPr>
                  <w:tcW w:type="dxa" w:w="121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588" w:after="0"/>
                    <w:ind w:left="67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DÉTAIL DES GARANTIES : SOINS COURANTS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5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74" w:lineRule="auto" w:before="1592" w:after="6296"/>
        <w:ind w:left="3190" w:right="0" w:firstLine="0"/>
        <w:jc w:val="left"/>
      </w:pPr>
      <w:r>
        <w:rPr>
          <w:rFonts w:ascii="Calibri" w:hAnsi="Calibri" w:eastAsia="Calibri"/>
          <w:b/>
          <w:i w:val="0"/>
          <w:color w:val="FFFFFF"/>
          <w:sz w:val="20"/>
        </w:rPr>
        <w:t>New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2038350</wp:posOffset>
            </wp:positionH>
            <wp:positionV relativeFrom="page">
              <wp:posOffset>1498600</wp:posOffset>
            </wp:positionV>
            <wp:extent cx="8115300" cy="5252238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2522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1930400</wp:posOffset>
            </wp:positionH>
            <wp:positionV relativeFrom="page">
              <wp:posOffset>1498600</wp:posOffset>
            </wp:positionV>
            <wp:extent cx="8229600" cy="52578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57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40.0" w:type="dxa"/>
      </w:tblPr>
      <w:tblGrid>
        <w:gridCol w:w="9600"/>
        <w:gridCol w:w="9600"/>
      </w:tblGrid>
      <w:tr>
        <w:trPr>
          <w:trHeight w:hRule="exact" w:val="576"/>
        </w:trPr>
        <w:tc>
          <w:tcPr>
            <w:tcW w:type="dxa" w:w="9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18" w:after="0"/>
              <w:ind w:left="154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20"/>
              </w:rPr>
              <w:t>New</w:t>
            </w:r>
          </w:p>
        </w:tc>
        <w:tc>
          <w:tcPr>
            <w:tcW w:type="dxa" w:w="7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0" w:after="0"/>
              <w:ind w:left="0" w:right="5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00"/>
        <w:gridCol w:w="9600"/>
      </w:tblGrid>
      <w:tr>
        <w:trPr>
          <w:trHeight w:hRule="exact" w:val="1984"/>
        </w:trPr>
        <w:tc>
          <w:tcPr>
            <w:tcW w:type="dxa" w:w="1546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5460"/>
            </w:tblGrid>
            <w:tr>
              <w:trPr>
                <w:trHeight w:hRule="exact" w:val="1964"/>
              </w:trPr>
              <w:tc>
                <w:tcPr>
                  <w:tcW w:type="dxa" w:w="149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88" w:after="0"/>
                    <w:ind w:left="61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48"/>
                    </w:rPr>
                    <w:t>DÉTAIL DES GARANTIES : AIDES AUDITIVES, PRÉVENTION ET SERVICES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432" w:after="0"/>
        <w:ind w:left="300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473440" cy="324992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73440" cy="3249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auto" w:before="1676" w:after="0"/>
        <w:ind w:left="0" w:right="89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10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1192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1920"/>
            </w:tblGrid>
            <w:tr>
              <w:trPr>
                <w:trHeight w:hRule="exact" w:val="1964"/>
              </w:trPr>
              <w:tc>
                <w:tcPr>
                  <w:tcW w:type="dxa" w:w="1142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66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LES GARANTIES ASSISTANCE – FILASSISTANCE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4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496"/>
        </w:trPr>
        <w:tc>
          <w:tcPr>
            <w:tcW w:type="dxa" w:w="11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764" w:after="0"/>
              <w:ind w:left="8640" w:right="864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Un numéro unique :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00569D"/>
                <w:sz w:val="24"/>
              </w:rPr>
              <w:t>09 82 06 60 08</w:t>
            </w:r>
          </w:p>
        </w:tc>
        <w:tc>
          <w:tcPr>
            <w:tcW w:type="dxa" w:w="3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024" w:after="0"/>
              <w:ind w:left="576" w:right="1008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Prise en charge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24h/24, 7jours/7</w:t>
            </w:r>
          </w:p>
        </w:tc>
        <w:tc>
          <w:tcPr>
            <w:tcW w:type="dxa" w:w="37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812"/>
        </w:trPr>
        <w:tc>
          <w:tcPr>
            <w:tcW w:type="dxa" w:w="119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136" w:after="0"/>
              <w:ind w:left="8208" w:right="576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 xml:space="preserve">(+33 09 82 06 60 08 depuis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4"/>
              </w:rPr>
              <w:t>l’étranger)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16" w:lineRule="exact" w:before="4718" w:after="0"/>
        <w:ind w:left="0" w:right="734" w:firstLine="0"/>
        <w:jc w:val="right"/>
      </w:pPr>
      <w:r>
        <w:rPr>
          <w:rFonts w:ascii="Montserrat" w:hAnsi="Montserrat" w:eastAsia="Montserrat"/>
          <w:b w:val="0"/>
          <w:i w:val="0"/>
          <w:color w:val="3A3636"/>
          <w:sz w:val="24"/>
        </w:rPr>
        <w:t>Filassistance vous accompagne également en cas d’événements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</wp:posOffset>
            </wp:positionH>
            <wp:positionV relativeFrom="page">
              <wp:posOffset>2736850</wp:posOffset>
            </wp:positionV>
            <wp:extent cx="11369040" cy="3577026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69040" cy="35770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3656329</wp:posOffset>
            </wp:positionH>
            <wp:positionV relativeFrom="page">
              <wp:posOffset>1677670</wp:posOffset>
            </wp:positionV>
            <wp:extent cx="887730" cy="88773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8877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1963420</wp:posOffset>
            </wp:positionH>
            <wp:positionV relativeFrom="page">
              <wp:posOffset>1407160</wp:posOffset>
            </wp:positionV>
            <wp:extent cx="1658620" cy="1427326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42732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1600200</wp:posOffset>
            </wp:positionV>
            <wp:extent cx="11379200" cy="47244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379200" cy="472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16" w:lineRule="exact" w:before="0" w:after="0"/>
        <w:ind w:left="0" w:right="1916" w:firstLine="0"/>
        <w:jc w:val="right"/>
      </w:pPr>
      <w:r>
        <w:rPr>
          <w:rFonts w:ascii="Montserrat" w:hAnsi="Montserrat" w:eastAsia="Montserrat"/>
          <w:b w:val="0"/>
          <w:i w:val="0"/>
          <w:color w:val="3A3636"/>
          <w:sz w:val="24"/>
        </w:rPr>
        <w:t>traumatisants et en cas de radiothérapie et chimiothérapie.</w:t>
      </w:r>
    </w:p>
    <w:p>
      <w:pPr>
        <w:autoSpaceDN w:val="0"/>
        <w:autoSpaceDE w:val="0"/>
        <w:widowControl/>
        <w:spacing w:line="264" w:lineRule="auto" w:before="596" w:after="0"/>
        <w:ind w:left="0" w:right="894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11</w:t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00"/>
        <w:gridCol w:w="6400"/>
        <w:gridCol w:w="6400"/>
      </w:tblGrid>
      <w:tr>
        <w:trPr>
          <w:trHeight w:hRule="exact" w:val="1984"/>
        </w:trPr>
        <w:tc>
          <w:tcPr>
            <w:tcW w:type="dxa" w:w="1489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600" w:after="0"/>
              <w:ind w:left="51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56"/>
              </w:rPr>
              <w:t>VIE DU CONTRAT</w:t>
            </w:r>
          </w:p>
        </w:tc>
        <w:tc>
          <w:tcPr>
            <w:tcW w:type="dxa" w:w="39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3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628"/>
        </w:trPr>
        <w:tc>
          <w:tcPr>
            <w:tcW w:type="dxa" w:w="14890"/>
            <w:gridSpan w:val="2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92" w:after="0"/>
              <w:ind w:left="972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>RÉSILIATION ET RÉCLAMATION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98.0" w:type="dxa"/>
            </w:tblPr>
            <w:tblGrid>
              <w:gridCol w:w="7445"/>
              <w:gridCol w:w="7445"/>
            </w:tblGrid>
            <w:tr>
              <w:trPr>
                <w:trHeight w:hRule="exact" w:val="3040"/>
              </w:trPr>
              <w:tc>
                <w:tcPr>
                  <w:tcW w:type="dxa" w:w="966"/>
                  <w:tcBorders>
                    <w:top w:sz="24.0" w:val="single" w:color="#00559D"/>
                    <w:end w:sz="16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1488" w:after="0"/>
                    <w:ind w:left="0" w:right="42" w:firstLine="0"/>
                    <w:jc w:val="righ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28"/>
                    </w:rPr>
                    <w:t>Résili</w:t>
                  </w:r>
                </w:p>
              </w:tc>
              <w:tc>
                <w:tcPr>
                  <w:tcW w:type="dxa" w:w="12822"/>
                  <w:tcBorders>
                    <w:start w:sz="16.0" w:val="single" w:color="#00559D"/>
                    <w:top w:sz="24.0" w:val="single" w:color="#00559D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60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-52.00000000000017" w:type="dxa"/>
                  </w:tblPr>
                  <w:tblGrid>
                    <w:gridCol w:w="6411"/>
                    <w:gridCol w:w="6411"/>
                  </w:tblGrid>
                  <w:tr>
                    <w:trPr>
                      <w:trHeight w:hRule="exact" w:val="1798"/>
                    </w:trPr>
                    <w:tc>
                      <w:tcPr>
                        <w:tcW w:type="dxa" w:w="110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74" w:lineRule="auto" w:before="1128" w:after="0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FFFFFF"/>
                            <w:sz w:val="28"/>
                          </w:rPr>
                          <w:t>ation</w:t>
                        </w:r>
                      </w:p>
                    </w:tc>
                    <w:tc>
                      <w:tcPr>
                        <w:tcW w:type="dxa" w:w="11720"/>
                        <w:tcBorders/>
                        <w:shd w:fill="f1f2f1"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54" w:lineRule="auto" w:before="114" w:after="0"/>
                          <w:ind w:left="284" w:right="0" w:firstLine="0"/>
                          <w:jc w:val="left"/>
                        </w:pP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>L’adhésion se renouvelle chaque année par tacite reconduction, à la date anniversaire de sa date d’effet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F79646"/>
                            <w:sz w:val="22"/>
                          </w:rPr>
                          <w:t>*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 xml:space="preserve">, sauf en cas de 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>résiliation.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7" w:lineRule="auto" w:before="224" w:after="0"/>
                          <w:ind w:left="284" w:right="144" w:firstLine="0"/>
                          <w:jc w:val="left"/>
                        </w:pPr>
                        <w:r>
                          <w:rPr>
                            <w:rFonts w:ascii="Calibri" w:hAnsi="Calibri" w:eastAsia="Calibri"/>
                            <w:b w:val="0"/>
                            <w:i w:val="0"/>
                            <w:color w:val="343437"/>
                            <w:sz w:val="22"/>
                          </w:rPr>
                          <w:t>Résiliation par lettre ou tout autre support durable, par acte extrajudiciaire ou par déclaration faite au siège social :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 xml:space="preserve"> Néoliane 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 xml:space="preserve">Santé – Service Résiliation – 143 Boulevard René Cassin Immeuble Nouvel’R - Bat C - CS 63278 - 06205 NICE CEDEX 3 </w:t>
                        </w:r>
                        <w:r>
                          <w:rPr>
                            <w:rFonts w:ascii="Calibri" w:hAnsi="Calibri" w:eastAsia="Calibri"/>
                            <w:b w:val="0"/>
                            <w:i w:val="0"/>
                            <w:color w:val="343437"/>
                            <w:sz w:val="22"/>
                          </w:rPr>
                          <w:t>Ou sur l’espace adhérent</w:t>
                        </w:r>
                        <w:r>
                          <w:rPr>
                            <w:rFonts w:ascii="Calibri" w:hAnsi="Calibri" w:eastAsia="Calibri"/>
                            <w:b/>
                            <w:i w:val="0"/>
                            <w:color w:val="343437"/>
                            <w:sz w:val="22"/>
                          </w:rPr>
                          <w:t xml:space="preserve"> : www.monneoliane.fr, rubrique « Je souhaite résilier ou me rétracter ».</w:t>
                        </w:r>
                      </w:p>
                    </w:tc>
                  </w:tr>
                </w:tbl>
                <w:p>
                  <w:pPr>
                    <w:autoSpaceDN w:val="0"/>
                    <w:autoSpaceDE w:val="0"/>
                    <w:widowControl/>
                    <w:spacing w:line="250" w:lineRule="auto" w:before="164" w:after="0"/>
                    <w:ind w:left="1334" w:right="144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>Résiliation possible à tout moment,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 xml:space="preserve"> après l'expiration d'un délai d'un an à compter de la première souscription du contrat. La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>résiliation prend effet un mois après que l'assureur en a reçu notification par l'adhérent.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48"/>
            <w:tcBorders>
              <w:bottom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3948"/>
            </w:tblGrid>
            <w:tr>
              <w:trPr>
                <w:trHeight w:hRule="exact" w:val="1310"/>
              </w:trPr>
              <w:tc>
                <w:tcPr>
                  <w:tcW w:type="dxa" w:w="3870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32" w:after="0"/>
                    <w:ind w:left="130" w:right="144" w:firstLine="1284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79646"/>
                      <w:sz w:val="24"/>
                    </w:rPr>
                    <w:t xml:space="preserve">*À NOTER 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L’envoi de l’échéancier et de la CTP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se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 xml:space="preserve">feront juste avant la date de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000000"/>
                      <w:sz w:val="24"/>
                    </w:rPr>
                    <w:t>renouvellement du contrat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30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6879" cy="85598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79" cy="8559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1" w:lineRule="auto" w:before="0" w:after="0"/>
              <w:ind w:left="42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 xml:space="preserve">MODIFICATIONS DES </w:t>
            </w:r>
          </w:p>
        </w:tc>
      </w:tr>
      <w:tr>
        <w:trPr>
          <w:trHeight w:hRule="exact" w:val="1276"/>
        </w:trPr>
        <w:tc>
          <w:tcPr>
            <w:tcW w:type="dxa" w:w="2856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14" w:after="0"/>
              <w:ind w:left="0" w:right="31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FFFFFF"/>
                <w:sz w:val="28"/>
              </w:rPr>
              <w:t>Rétractation</w:t>
            </w:r>
          </w:p>
        </w:tc>
        <w:tc>
          <w:tcPr>
            <w:tcW w:type="dxa" w:w="12034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2034"/>
            </w:tblGrid>
            <w:tr>
              <w:trPr>
                <w:trHeight w:hRule="exact" w:val="1232"/>
              </w:trPr>
              <w:tc>
                <w:tcPr>
                  <w:tcW w:type="dxa" w:w="1172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76" w:after="0"/>
                    <w:ind w:left="284" w:right="2736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 xml:space="preserve">Délai de renonciation de 14 jours calendaires 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>Sur l’espace adhérent :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 xml:space="preserve"> www.monneoliane.fr, rubrique « Je souhaite résilier ou me rétracter ».</w:t>
                  </w:r>
                </w:p>
                <w:p>
                  <w:pPr>
                    <w:autoSpaceDN w:val="0"/>
                    <w:autoSpaceDE w:val="0"/>
                    <w:widowControl/>
                    <w:spacing w:line="254" w:lineRule="auto" w:before="0" w:after="0"/>
                    <w:ind w:left="284" w:right="1872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 xml:space="preserve">ou par courrier à l'adresse suivante : 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>Néoliane Santé - 143 Boulevard René Cassin Immeuble Nouvel’R - Bat C - CS 63278 - 06205 NICE CEDEX 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48"/>
            <w:tcBorders>
              <w:top w:sz="32.0" w:val="single" w:color="#00559D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1" w:lineRule="auto" w:before="0" w:after="86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>GARANTIES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3948"/>
            </w:tblGrid>
            <w:tr>
              <w:trPr>
                <w:trHeight w:hRule="exact" w:val="670"/>
              </w:trPr>
              <w:tc>
                <w:tcPr>
                  <w:tcW w:type="dxa" w:w="3868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46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En cours de vie de l’adhésion,</w:t>
                  </w:r>
                </w:p>
                <w:p>
                  <w:pPr>
                    <w:autoSpaceDN w:val="0"/>
                    <w:tabs>
                      <w:tab w:pos="1552" w:val="left"/>
                      <w:tab w:pos="2276" w:val="left"/>
                      <w:tab w:pos="3554" w:val="left"/>
                    </w:tabs>
                    <w:autoSpaceDE w:val="0"/>
                    <w:widowControl/>
                    <w:spacing w:line="262" w:lineRule="auto" w:before="0" w:after="0"/>
                    <w:ind w:left="28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l’Adhérent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peut </w:t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 xml:space="preserve">demander </w:t>
                  </w:r>
                  <w:r>
                    <w:tab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4"/>
                    </w:rPr>
                    <w:t>la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1220"/>
        </w:trPr>
        <w:tc>
          <w:tcPr>
            <w:tcW w:type="dxa" w:w="285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46" w:after="0"/>
              <w:ind w:left="0" w:right="29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FFFFFF"/>
                <w:sz w:val="28"/>
              </w:rPr>
              <w:t>Réclamation</w:t>
            </w:r>
          </w:p>
        </w:tc>
        <w:tc>
          <w:tcPr>
            <w:tcW w:type="dxa" w:w="120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.99999999999966" w:type="dxa"/>
            </w:tblPr>
            <w:tblGrid>
              <w:gridCol w:w="12034"/>
            </w:tblGrid>
            <w:tr>
              <w:trPr>
                <w:trHeight w:hRule="exact" w:val="1132"/>
              </w:trPr>
              <w:tc>
                <w:tcPr>
                  <w:tcW w:type="dxa" w:w="1172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5" w:lineRule="auto" w:before="26" w:after="0"/>
                    <w:ind w:left="284" w:right="3456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 xml:space="preserve">Sur l’espace adhérent : </w:t>
                  </w: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>www.monneoliane.fr, rubrique « Réclamations »</w:t>
                  </w:r>
                  <w:r>
                    <w:br/>
                  </w: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 xml:space="preserve">ou par courrier à l'adresse suivante : 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>Néoliane Santé - Service Qualité</w:t>
                  </w:r>
                  <w:r>
                    <w:br/>
                  </w:r>
                  <w:r>
                    <w:rPr>
                      <w:rFonts w:ascii="Calibri" w:hAnsi="Calibri" w:eastAsia="Calibri"/>
                      <w:b/>
                      <w:i w:val="0"/>
                      <w:color w:val="343437"/>
                      <w:sz w:val="22"/>
                    </w:rPr>
                    <w:t>143 Boulevard René Cassin Immeuble Nouvel’R - Bat C - CS 63278 - 06205 NICE CEDEX 3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324" w:right="184" w:firstLine="0"/>
              <w:jc w:val="both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modification de son niveau de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garantie,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 à la hausse ou à la baisse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ainsi que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 l'ajout ou le retrait de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l'option Éco,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 sur internet ou par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écrit simple.</w:t>
            </w:r>
          </w:p>
        </w:tc>
      </w:tr>
      <w:tr>
        <w:trPr>
          <w:trHeight w:hRule="exact" w:val="850"/>
        </w:trPr>
        <w:tc>
          <w:tcPr>
            <w:tcW w:type="dxa" w:w="1489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08" w:after="142"/>
              <w:ind w:left="95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36"/>
              </w:rPr>
              <w:t>GESTION DES IMPAYÉS – NÉOLIANE SANTÉ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12.0" w:type="dxa"/>
            </w:tblPr>
            <w:tblGrid>
              <w:gridCol w:w="14890"/>
            </w:tblGrid>
            <w:tr>
              <w:trPr>
                <w:trHeight w:hRule="exact" w:val="358"/>
              </w:trPr>
              <w:tc>
                <w:tcPr>
                  <w:tcW w:type="dxa" w:w="13742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58" w:after="0"/>
                    <w:ind w:left="282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>En cas de non-paiement des cotisations, le Gestionnaire envoie alors à l’Adhérent, au plus tôt 10 jours après l’échéance impayée, une mise en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4" w:lineRule="auto" w:before="4" w:after="4"/>
              <w:ind w:left="10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43437"/>
                <w:sz w:val="22"/>
              </w:rPr>
              <w:t>demeure de payer. La résiliation prend effet 40 jours après l’envoi de ladite lettre de mise en demeure, si la cotisation n’est pas intégralement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40.0" w:type="dxa"/>
            </w:tblPr>
            <w:tblGrid>
              <w:gridCol w:w="14890"/>
            </w:tblGrid>
            <w:tr>
              <w:trPr>
                <w:trHeight w:hRule="exact" w:val="304"/>
              </w:trPr>
              <w:tc>
                <w:tcPr>
                  <w:tcW w:type="dxa" w:w="796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4" w:lineRule="auto" w:before="6" w:after="0"/>
                    <w:ind w:left="55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>régularisée.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4" w:lineRule="auto" w:before="6" w:after="6"/>
              <w:ind w:left="10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343437"/>
                <w:sz w:val="22"/>
              </w:rPr>
              <w:t>En cas d’omission ou d’inexactitude dans la déclaration de l’Adhérent sans que la mauvaise foi de ce dernier soit établie, la résiliation prend effet 10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40.0" w:type="dxa"/>
            </w:tblPr>
            <w:tblGrid>
              <w:gridCol w:w="14890"/>
            </w:tblGrid>
            <w:tr>
              <w:trPr>
                <w:trHeight w:hRule="exact" w:val="336"/>
              </w:trPr>
              <w:tc>
                <w:tcPr>
                  <w:tcW w:type="dxa" w:w="9340"/>
                  <w:tcBorders/>
                  <w:shd w:fill="f1f2f1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2" w:lineRule="auto" w:before="4" w:after="0"/>
                    <w:ind w:left="554" w:right="0" w:firstLine="0"/>
                    <w:jc w:val="left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343437"/>
                      <w:sz w:val="22"/>
                    </w:rPr>
                    <w:t>jours après envoi de la lettre de résiliation.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9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398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Cette modification ne pourra être</w:t>
            </w:r>
          </w:p>
        </w:tc>
      </w:tr>
      <w:tr>
        <w:trPr>
          <w:trHeight w:hRule="exact" w:val="1768"/>
        </w:trPr>
        <w:tc>
          <w:tcPr>
            <w:tcW w:type="dxa" w:w="12800"/>
            <w:gridSpan w:val="2"/>
            <w:vMerge/>
            <w:tcBorders/>
          </w:tcPr>
          <w:p/>
        </w:tc>
        <w:tc>
          <w:tcPr>
            <w:tcW w:type="dxa" w:w="394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18" w:val="left"/>
                <w:tab w:pos="2198" w:val="left"/>
                <w:tab w:pos="3080" w:val="left"/>
                <w:tab w:pos="3588" w:val="left"/>
              </w:tabs>
              <w:autoSpaceDE w:val="0"/>
              <w:widowControl/>
              <w:spacing w:line="274" w:lineRule="auto" w:before="0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effectuée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qu’à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l’issue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de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la</w:t>
            </w:r>
          </w:p>
          <w:p>
            <w:pPr>
              <w:autoSpaceDN w:val="0"/>
              <w:tabs>
                <w:tab w:pos="1438" w:val="left"/>
                <w:tab w:pos="2580" w:val="left"/>
                <w:tab w:pos="3044" w:val="left"/>
              </w:tabs>
              <w:autoSpaceDE w:val="0"/>
              <w:widowControl/>
              <w:spacing w:line="274" w:lineRule="auto" w:before="0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première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échéance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du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contrat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dans la limite d’une modification</w:t>
            </w:r>
          </w:p>
          <w:p>
            <w:pPr>
              <w:autoSpaceDN w:val="0"/>
              <w:tabs>
                <w:tab w:pos="1072" w:val="left"/>
                <w:tab w:pos="1662" w:val="left"/>
                <w:tab w:pos="2574" w:val="left"/>
                <w:tab w:pos="3282" w:val="left"/>
              </w:tabs>
              <w:autoSpaceDE w:val="0"/>
              <w:widowControl/>
              <w:spacing w:line="274" w:lineRule="auto" w:before="0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tous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les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douze </w:t>
            </w:r>
            <w:r>
              <w:tab/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 xml:space="preserve">(12) </w:t>
            </w: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mois</w:t>
            </w:r>
          </w:p>
          <w:p>
            <w:pPr>
              <w:autoSpaceDN w:val="0"/>
              <w:autoSpaceDE w:val="0"/>
              <w:widowControl/>
              <w:spacing w:line="274" w:lineRule="auto" w:before="0" w:after="0"/>
              <w:ind w:left="3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24"/>
              </w:rPr>
              <w:t>d’adhésion.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0" w:right="5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12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11543030</wp:posOffset>
            </wp:positionH>
            <wp:positionV relativeFrom="page">
              <wp:posOffset>2820670</wp:posOffset>
            </wp:positionV>
            <wp:extent cx="661670" cy="66167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66167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7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10518140</wp:posOffset>
            </wp:positionH>
            <wp:positionV relativeFrom="page">
              <wp:posOffset>204470</wp:posOffset>
            </wp:positionV>
            <wp:extent cx="1215389" cy="819398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5389" cy="81939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1281430</wp:posOffset>
            </wp:positionH>
            <wp:positionV relativeFrom="page">
              <wp:posOffset>1291590</wp:posOffset>
            </wp:positionV>
            <wp:extent cx="552450" cy="55245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9791700</wp:posOffset>
            </wp:positionH>
            <wp:positionV relativeFrom="page">
              <wp:posOffset>1244600</wp:posOffset>
            </wp:positionV>
            <wp:extent cx="872490" cy="8382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3346450</wp:posOffset>
            </wp:positionH>
            <wp:positionV relativeFrom="page">
              <wp:posOffset>3003550</wp:posOffset>
            </wp:positionV>
            <wp:extent cx="370839" cy="358161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839" cy="3581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9043670</wp:posOffset>
            </wp:positionH>
            <wp:positionV relativeFrom="page">
              <wp:posOffset>5795010</wp:posOffset>
            </wp:positionV>
            <wp:extent cx="372109" cy="353188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109" cy="3531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3158490</wp:posOffset>
            </wp:positionH>
            <wp:positionV relativeFrom="page">
              <wp:posOffset>2277110</wp:posOffset>
            </wp:positionV>
            <wp:extent cx="740410" cy="481419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4814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3982720</wp:posOffset>
            </wp:positionH>
            <wp:positionV relativeFrom="page">
              <wp:posOffset>1423670</wp:posOffset>
            </wp:positionV>
            <wp:extent cx="1888489" cy="371606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8489" cy="3716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4643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64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71" w:lineRule="auto" w:before="0" w:after="2208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FFFFFF"/>
          <w:sz w:val="56"/>
        </w:rPr>
        <w:t>GESTION DES RÉCLAMATIONS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4.0" w:type="dxa"/>
      </w:tblPr>
      <w:tblGrid>
        <w:gridCol w:w="8870"/>
        <w:gridCol w:w="8870"/>
      </w:tblGrid>
      <w:tr>
        <w:trPr>
          <w:trHeight w:hRule="exact" w:val="728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42" w:after="0"/>
              <w:ind w:left="45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FFFFFF"/>
                <w:sz w:val="28"/>
              </w:rPr>
              <w:t>Réclamation</w:t>
            </w:r>
          </w:p>
        </w:tc>
        <w:tc>
          <w:tcPr>
            <w:tcW w:type="dxa" w:w="9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0" w:after="0"/>
              <w:ind w:left="1610" w:right="446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www.monneoliane.fr, rubrique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Réclamations</w:t>
            </w:r>
          </w:p>
        </w:tc>
      </w:tr>
    </w:tbl>
    <w:p>
      <w:pPr>
        <w:autoSpaceDN w:val="0"/>
        <w:autoSpaceDE w:val="0"/>
        <w:widowControl/>
        <w:spacing w:line="6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14.0" w:type="dxa"/>
      </w:tblPr>
      <w:tblGrid>
        <w:gridCol w:w="5913"/>
        <w:gridCol w:w="5913"/>
        <w:gridCol w:w="5913"/>
      </w:tblGrid>
      <w:tr>
        <w:trPr>
          <w:trHeight w:hRule="exact" w:val="2628"/>
        </w:trPr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62" w:after="0"/>
              <w:ind w:left="0" w:right="1470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B050"/>
                <w:sz w:val="32"/>
              </w:rPr>
              <w:t>Niveau  1</w:t>
            </w:r>
          </w:p>
        </w:tc>
        <w:tc>
          <w:tcPr>
            <w:tcW w:type="dxa" w:w="6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258" w:right="302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Néoliane Santé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Service Qualité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143 Boulevard René Cassin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Imm. Nouvel’R - Bat C – CS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63278 - 06205 NICE CEDEX 3</w:t>
            </w:r>
          </w:p>
        </w:tc>
        <w:tc>
          <w:tcPr>
            <w:tcW w:type="dxa" w:w="6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662" w:after="0"/>
              <w:ind w:left="313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M. le Médiateur de l’assurance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TSA 50110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75441 Paris cedex 09</w:t>
            </w:r>
          </w:p>
        </w:tc>
      </w:tr>
      <w:tr>
        <w:trPr>
          <w:trHeight w:hRule="exact" w:val="2992"/>
        </w:trPr>
        <w:tc>
          <w:tcPr>
            <w:tcW w:type="dxa" w:w="4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932" w:after="0"/>
              <w:ind w:left="0" w:right="252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FF0000"/>
                <w:sz w:val="36"/>
              </w:rPr>
              <w:t>Niveau  2</w:t>
            </w:r>
          </w:p>
        </w:tc>
        <w:tc>
          <w:tcPr>
            <w:tcW w:type="dxa" w:w="5913"/>
            <w:vMerge/>
            <w:tcBorders/>
          </w:tcPr>
          <w:p/>
        </w:tc>
        <w:tc>
          <w:tcPr>
            <w:tcW w:type="dxa" w:w="59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64" w:lineRule="auto" w:before="218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36"/>
        </w:rPr>
        <w:t>13</w:t>
      </w:r>
    </w:p>
    <w:p>
      <w:pPr>
        <w:sectPr>
          <w:pgSz w:w="19200" w:h="10800"/>
          <w:pgMar w:top="296" w:right="874" w:bottom="54" w:left="586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1984"/>
        </w:trPr>
        <w:tc>
          <w:tcPr>
            <w:tcW w:type="dxa" w:w="146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4640"/>
            </w:tblGrid>
            <w:tr>
              <w:trPr>
                <w:trHeight w:hRule="exact" w:val="1964"/>
              </w:trPr>
              <w:tc>
                <w:tcPr>
                  <w:tcW w:type="dxa" w:w="1128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4" w:lineRule="auto" w:before="524" w:after="0"/>
                    <w:ind w:left="588" w:right="0" w:firstLine="0"/>
                    <w:jc w:val="left"/>
                  </w:pPr>
                  <w:r>
                    <w:rPr>
                      <w:rFonts w:ascii="Calibri" w:hAnsi="Calibri" w:eastAsia="Calibri"/>
                      <w:b/>
                      <w:i w:val="0"/>
                      <w:color w:val="FFFFFF"/>
                      <w:sz w:val="56"/>
                    </w:rPr>
                    <w:t>LES POINTS FORTS DU PRODUIT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5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2" w:after="0"/>
              <w:ind w:left="0" w:right="7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15389" cy="81788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89" cy="8178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116"/>
        </w:trPr>
        <w:tc>
          <w:tcPr>
            <w:tcW w:type="dxa" w:w="2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6" w:after="0"/>
              <w:ind w:left="0" w:right="1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1640" cy="420369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4203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9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14" w:after="0"/>
              <w:ind w:left="52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 xml:space="preserve">AUCUNE LIMITE D’ÂGE </w:t>
            </w:r>
            <w:r>
              <w:rPr>
                <w:rFonts w:ascii="Calibri" w:hAnsi="Calibri" w:eastAsia="Calibri"/>
                <w:b/>
                <w:i w:val="0"/>
                <w:color w:val="202124"/>
                <w:sz w:val="32"/>
              </w:rPr>
              <w:t>À L’ADH</w:t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É</w:t>
            </w:r>
            <w:r>
              <w:rPr>
                <w:rFonts w:ascii="Calibri" w:hAnsi="Calibri" w:eastAsia="Calibri"/>
                <w:b/>
                <w:i w:val="0"/>
                <w:color w:val="202124"/>
                <w:sz w:val="32"/>
              </w:rPr>
              <w:t>SION</w:t>
            </w:r>
          </w:p>
        </w:tc>
      </w:tr>
      <w:tr>
        <w:trPr>
          <w:trHeight w:hRule="exact" w:val="1000"/>
        </w:trPr>
        <w:tc>
          <w:tcPr>
            <w:tcW w:type="dxa" w:w="2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4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6090" cy="46736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9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86" w:after="0"/>
              <w:ind w:left="52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OPTION ÉCO DÈS LA FORMULE P2 : supprimer des garanties non essentielles pour diminuer le tarif de 8%</w:t>
            </w:r>
          </w:p>
        </w:tc>
      </w:tr>
      <w:tr>
        <w:trPr>
          <w:trHeight w:hRule="exact" w:val="854"/>
        </w:trPr>
        <w:tc>
          <w:tcPr>
            <w:tcW w:type="dxa" w:w="2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6090" cy="46736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7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9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76" w:after="0"/>
              <w:ind w:left="52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NOMBREUX BONUS FIDÉLITÉ sur plusieurs années (bonus supplémentaires à partir de la 4</w:t>
            </w:r>
            <w:r>
              <w:rPr>
                <w:w w:val="101.71428862072172"/>
                <w:rFonts w:ascii="Calibri" w:hAnsi="Calibri" w:eastAsia="Calibri"/>
                <w:b/>
                <w:i w:val="0"/>
                <w:color w:val="000000"/>
                <w:sz w:val="21"/>
              </w:rPr>
              <w:t>ème</w:t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année)</w:t>
            </w:r>
          </w:p>
        </w:tc>
      </w:tr>
      <w:tr>
        <w:trPr>
          <w:trHeight w:hRule="exact" w:val="1106"/>
        </w:trPr>
        <w:tc>
          <w:tcPr>
            <w:tcW w:type="dxa" w:w="2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2" w:after="0"/>
              <w:ind w:left="0" w:right="29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4179" cy="42545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79" cy="425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412" w:after="0"/>
              <w:ind w:left="24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FORFAIT MÉDECINES COMPLÉMENTAIRES : gamme étendue de praticiens pris en charge</w:t>
            </w:r>
          </w:p>
        </w:tc>
        <w:tc>
          <w:tcPr>
            <w:tcW w:type="dxa" w:w="45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485390" cy="248539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390" cy="2485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080"/>
        </w:trPr>
        <w:tc>
          <w:tcPr>
            <w:tcW w:type="dxa" w:w="2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2" w:after="0"/>
              <w:ind w:left="0" w:right="29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21640" cy="421639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4216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164" w:after="0"/>
              <w:ind w:left="144" w:right="6768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 xml:space="preserve">RÉDUCTION POUR LES COUPLES : 10% </w:t>
            </w:r>
            <w:r>
              <w:br/>
            </w: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RÉDUCTION POUR LES FAMILLES : 10%</w:t>
            </w:r>
          </w:p>
        </w:tc>
        <w:tc>
          <w:tcPr>
            <w:tcW w:type="dxa" w:w="7680"/>
            <w:gridSpan w:val="2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2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0" w:right="2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85140" cy="485139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" cy="4851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32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CHAMBRE PARTICULIERE ET FRAIS DE SEJOURS EN CAS D’HOSPITALITATION EN ILLIMITÉ*</w:t>
            </w:r>
          </w:p>
        </w:tc>
        <w:tc>
          <w:tcPr>
            <w:tcW w:type="dxa" w:w="7680"/>
            <w:gridSpan w:val="2"/>
            <w:vMerge/>
            <w:tcBorders/>
          </w:tcPr>
          <w:p/>
        </w:tc>
      </w:tr>
      <w:tr>
        <w:trPr>
          <w:trHeight w:hRule="exact" w:val="920"/>
        </w:trPr>
        <w:tc>
          <w:tcPr>
            <w:tcW w:type="dxa" w:w="25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2" w:after="0"/>
              <w:ind w:left="0" w:right="26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6090" cy="466089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" cy="466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222" w:after="0"/>
              <w:ind w:left="24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FORFAITS SUR 12 MOIS GLISSANTS à compter de la date d’effet par assuré</w:t>
            </w:r>
          </w:p>
        </w:tc>
        <w:tc>
          <w:tcPr>
            <w:tcW w:type="dxa" w:w="7680"/>
            <w:gridSpan w:val="2"/>
            <w:vMerge/>
            <w:tcBorders/>
          </w:tcPr>
          <w:p/>
        </w:tc>
      </w:tr>
      <w:tr>
        <w:trPr>
          <w:trHeight w:hRule="exact" w:val="880"/>
        </w:trPr>
        <w:tc>
          <w:tcPr>
            <w:tcW w:type="dxa" w:w="22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6" w:after="0"/>
              <w:ind w:left="0" w:right="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67359" cy="468629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9" cy="468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9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auto" w:before="158" w:after="0"/>
              <w:ind w:left="526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32"/>
              </w:rPr>
              <w:t>CURE THERMALE : PRISE EN CHARGE AVEC OU SANS INTERVENTION DU RO</w:t>
            </w:r>
          </w:p>
        </w:tc>
      </w:tr>
      <w:tr>
        <w:trPr>
          <w:trHeight w:hRule="exact" w:val="826"/>
        </w:trPr>
        <w:tc>
          <w:tcPr>
            <w:tcW w:type="dxa" w:w="173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64" w:after="0"/>
              <w:ind w:left="0" w:right="55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>*voir limitations indiquées dans le tableau des garanties</w:t>
            </w:r>
          </w:p>
        </w:tc>
        <w:tc>
          <w:tcPr>
            <w:tcW w:type="dxa" w:w="1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10" w:after="0"/>
              <w:ind w:left="0" w:right="89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200"/>
      </w:tblGrid>
      <w:tr>
        <w:trPr>
          <w:trHeight w:hRule="exact" w:val="1984"/>
        </w:trPr>
        <w:tc>
          <w:tcPr>
            <w:tcW w:type="dxa" w:w="192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200"/>
            </w:tblGrid>
            <w:tr>
              <w:trPr>
                <w:trHeight w:hRule="exact" w:val="1964"/>
              </w:trPr>
              <w:tc>
                <w:tcPr>
                  <w:tcW w:type="dxa" w:w="19200"/>
                  <w:tcBorders/>
                  <w:shd w:fill="00559d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322" w:after="0"/>
                    <w:ind w:left="0" w:right="722" w:firstLine="0"/>
                    <w:jc w:val="righ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1215389" cy="817880"/>
                        <wp:docPr id="54" name="Picture 5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5389" cy="8178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40" w:lineRule="auto" w:before="1696" w:after="0"/>
        <w:ind w:left="0" w:right="780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660650" cy="2659379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6593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4" w:lineRule="auto" w:before="0" w:after="220"/>
        <w:ind w:left="3598" w:right="0" w:firstLine="0"/>
        <w:jc w:val="left"/>
      </w:pPr>
      <w:r>
        <w:rPr>
          <w:rFonts w:ascii="Calibri" w:hAnsi="Calibri" w:eastAsia="Calibri"/>
          <w:b/>
          <w:i w:val="0"/>
          <w:color w:val="1D6295"/>
          <w:sz w:val="88"/>
        </w:rPr>
        <w:t xml:space="preserve">MERCI POUR VOTRE ATTENTION !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9200"/>
      </w:tblGrid>
      <w:tr>
        <w:trPr>
          <w:trHeight w:hRule="exact" w:val="1448"/>
        </w:trPr>
        <w:tc>
          <w:tcPr>
            <w:tcW w:type="dxa" w:w="18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auto" w:before="60" w:after="0"/>
              <w:ind w:left="288" w:right="288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Produit distribué par NÉOLIANE SANTÉ – 143 Boulevard René Cassin – Immeuble Nouvel’R - Bat C – CS 63278 - 06205 NICE CEDEX 3 – SAS au capital de 2 000 000 € – RCS Nice sous le N° B 510 204 274 – Intermédiaire en assurances – Immatriculé à l’Orias sous le N° 09 050 488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(www.orias.fr).</w:t>
            </w:r>
          </w:p>
          <w:p>
            <w:pPr>
              <w:autoSpaceDN w:val="0"/>
              <w:autoSpaceDE w:val="0"/>
              <w:widowControl/>
              <w:spacing w:line="250" w:lineRule="auto" w:before="0" w:after="0"/>
              <w:ind w:left="432" w:right="432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Produit assuré par L’ÉQUITÉ – Société anonyme au capital de 69 213 760 euros - Entreprise régie par le Code des assurances – 572 084 697 RCS PARIS - Siège social : 2 rue Pillet-Will 75009 PARIS - N° d'identifiant unique ADEME FR232327_03PBRV - Société appartenant au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Groupe Generali immatriculé sur le registre italien des groupes d’assurances sous le numéro 026.</w:t>
            </w:r>
          </w:p>
          <w:p>
            <w:pPr>
              <w:autoSpaceDN w:val="0"/>
              <w:autoSpaceDE w:val="0"/>
              <w:widowControl/>
              <w:spacing w:line="264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>Assistance : FILASSISTANCE INTERNATIONAL – 108 Bureaux de la Colline - 92213 SAINT-CLOUD Cedex – SA au capital de 4 100 000 € – RCS Nanterre 433 012 689 – Entreprise régie par le Code des Assurances – N° d’identifiant unique ADEME :</w:t>
            </w:r>
          </w:p>
          <w:p>
            <w:pPr>
              <w:autoSpaceDN w:val="0"/>
              <w:tabs>
                <w:tab w:pos="8626" w:val="left"/>
                <w:tab w:pos="17602" w:val="left"/>
              </w:tabs>
              <w:autoSpaceDE w:val="0"/>
              <w:widowControl/>
              <w:spacing w:line="278" w:lineRule="auto" w:before="0" w:after="0"/>
              <w:ind w:left="609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Sociétés soumises au contrôle de l’ACPR – 4 place de Budapest - CS 92459 - 75436 Paris Cedex 09.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FR329780_01LOPR. </w:t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3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