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9ABEA" w14:textId="326662FB" w:rsidR="00B16AE5" w:rsidRDefault="00B16AE5"/>
    <w:p w14:paraId="1CF00CD4" w14:textId="77777777" w:rsidR="00B16AE5" w:rsidRDefault="00B16AE5"/>
    <w:tbl>
      <w:tblPr>
        <w:tblStyle w:val="TableGrid"/>
        <w:tblW w:w="0" w:type="auto"/>
        <w:tblLook w:val="04A0" w:firstRow="1" w:lastRow="0" w:firstColumn="1" w:lastColumn="0" w:noHBand="0" w:noVBand="1"/>
      </w:tblPr>
      <w:tblGrid>
        <w:gridCol w:w="4508"/>
        <w:gridCol w:w="4508"/>
      </w:tblGrid>
      <w:tr w:rsidR="00B034F0" w14:paraId="6BABEBF0" w14:textId="77777777" w:rsidTr="00B16AE5">
        <w:tc>
          <w:tcPr>
            <w:tcW w:w="4508" w:type="dxa"/>
          </w:tcPr>
          <w:p w14:paraId="17BC81EF" w14:textId="77777777" w:rsidR="00B16AE5" w:rsidRDefault="00B16AE5"/>
          <w:p w14:paraId="7061AB4A" w14:textId="77777777" w:rsidR="00B16AE5" w:rsidRDefault="00B16AE5" w:rsidP="00B16AE5">
            <w:pPr>
              <w:jc w:val="center"/>
            </w:pPr>
            <w:r>
              <w:rPr>
                <w:noProof/>
              </w:rPr>
              <w:drawing>
                <wp:inline distT="0" distB="0" distL="0" distR="0" wp14:anchorId="2ADC2A43" wp14:editId="657BDF9F">
                  <wp:extent cx="1678769" cy="1112421"/>
                  <wp:effectExtent l="0" t="254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1701799" cy="1127681"/>
                          </a:xfrm>
                          <a:prstGeom prst="rect">
                            <a:avLst/>
                          </a:prstGeom>
                          <a:noFill/>
                          <a:ln>
                            <a:noFill/>
                          </a:ln>
                        </pic:spPr>
                      </pic:pic>
                    </a:graphicData>
                  </a:graphic>
                </wp:inline>
              </w:drawing>
            </w:r>
          </w:p>
          <w:p w14:paraId="377093BE" w14:textId="4A1A5CA9" w:rsidR="00B16AE5" w:rsidRDefault="00B16AE5" w:rsidP="00B16AE5">
            <w:pPr>
              <w:jc w:val="center"/>
            </w:pPr>
          </w:p>
        </w:tc>
        <w:tc>
          <w:tcPr>
            <w:tcW w:w="4508" w:type="dxa"/>
          </w:tcPr>
          <w:p w14:paraId="2647DE62" w14:textId="77777777" w:rsidR="00B16AE5" w:rsidRPr="00BA26B5" w:rsidRDefault="00B16AE5">
            <w:pPr>
              <w:rPr>
                <w:rFonts w:ascii="Poppins" w:hAnsi="Poppins" w:cs="Poppins"/>
                <w:sz w:val="24"/>
                <w:szCs w:val="24"/>
                <w:lang w:val="en-US"/>
              </w:rPr>
            </w:pPr>
          </w:p>
          <w:p w14:paraId="473B5114" w14:textId="77777777" w:rsidR="00B16AE5" w:rsidRPr="00BA26B5" w:rsidRDefault="00B16AE5">
            <w:pPr>
              <w:rPr>
                <w:rFonts w:ascii="Poppins" w:hAnsi="Poppins" w:cs="Poppins"/>
                <w:sz w:val="24"/>
                <w:szCs w:val="24"/>
                <w:lang w:val="en-US"/>
              </w:rPr>
            </w:pPr>
          </w:p>
          <w:p w14:paraId="3483F17D" w14:textId="77777777" w:rsidR="00B16AE5" w:rsidRDefault="00B16AE5">
            <w:pPr>
              <w:rPr>
                <w:rFonts w:ascii="Poppins" w:hAnsi="Poppins" w:cs="Poppins"/>
                <w:sz w:val="24"/>
                <w:szCs w:val="24"/>
                <w:lang w:val="en-US"/>
              </w:rPr>
            </w:pPr>
            <w:r w:rsidRPr="00BA26B5">
              <w:rPr>
                <w:rFonts w:ascii="Poppins" w:hAnsi="Poppins" w:cs="Poppins"/>
                <w:b/>
                <w:bCs/>
                <w:sz w:val="24"/>
                <w:szCs w:val="24"/>
                <w:lang w:val="en-US"/>
              </w:rPr>
              <w:t>INTERTYPE</w:t>
            </w:r>
            <w:r w:rsidRPr="00BA26B5">
              <w:rPr>
                <w:rFonts w:ascii="Poppins" w:hAnsi="Poppins" w:cs="Poppins"/>
                <w:sz w:val="24"/>
                <w:szCs w:val="24"/>
                <w:lang w:val="en-US"/>
              </w:rPr>
              <w:t xml:space="preserve">: was mostly used during the budgeting period because of </w:t>
            </w:r>
            <w:r w:rsidR="00BA26B5" w:rsidRPr="00BA26B5">
              <w:rPr>
                <w:rFonts w:ascii="Poppins" w:hAnsi="Poppins" w:cs="Poppins"/>
                <w:sz w:val="24"/>
                <w:szCs w:val="24"/>
                <w:lang w:val="en-US"/>
              </w:rPr>
              <w:t>its</w:t>
            </w:r>
            <w:r w:rsidRPr="00BA26B5">
              <w:rPr>
                <w:rFonts w:ascii="Poppins" w:hAnsi="Poppins" w:cs="Poppins"/>
                <w:sz w:val="24"/>
                <w:szCs w:val="24"/>
                <w:lang w:val="en-US"/>
              </w:rPr>
              <w:t xml:space="preserve"> speed.</w:t>
            </w:r>
          </w:p>
          <w:p w14:paraId="153930B5" w14:textId="77777777" w:rsidR="00791522" w:rsidRDefault="00791522">
            <w:pPr>
              <w:rPr>
                <w:rFonts w:ascii="Poppins" w:hAnsi="Poppins" w:cs="Poppins"/>
                <w:lang w:val="en-US"/>
              </w:rPr>
            </w:pPr>
          </w:p>
          <w:p w14:paraId="74E0B5D0" w14:textId="2C248A3F" w:rsidR="00791522" w:rsidRPr="00BA26B5" w:rsidRDefault="00791522">
            <w:pPr>
              <w:rPr>
                <w:rFonts w:ascii="Poppins" w:hAnsi="Poppins" w:cs="Poppins"/>
                <w:lang w:val="en-US"/>
              </w:rPr>
            </w:pPr>
            <w:r>
              <w:rPr>
                <w:rFonts w:ascii="Arial" w:hAnsi="Arial" w:cs="Arial"/>
              </w:rPr>
              <w:t xml:space="preserve">manufactured </w:t>
            </w:r>
            <w:r>
              <w:t xml:space="preserve">between </w:t>
            </w:r>
            <w:r>
              <w:rPr>
                <w:rStyle w:val="Strong"/>
                <w:rFonts w:ascii="Arial" w:hAnsi="Arial" w:cs="Arial"/>
              </w:rPr>
              <w:t>1912 and 1976</w:t>
            </w:r>
          </w:p>
        </w:tc>
      </w:tr>
      <w:tr w:rsidR="00B034F0" w14:paraId="72C96911" w14:textId="77777777" w:rsidTr="00B16AE5">
        <w:tc>
          <w:tcPr>
            <w:tcW w:w="4508" w:type="dxa"/>
          </w:tcPr>
          <w:p w14:paraId="3A725228" w14:textId="77777777" w:rsidR="00B16AE5" w:rsidRDefault="00B16AE5"/>
          <w:p w14:paraId="335E9E8F" w14:textId="2B79B53E" w:rsidR="00B16AE5" w:rsidRDefault="00B16AE5" w:rsidP="00B16AE5">
            <w:pPr>
              <w:jc w:val="center"/>
            </w:pPr>
            <w:r>
              <w:rPr>
                <w:noProof/>
              </w:rPr>
              <w:drawing>
                <wp:inline distT="0" distB="0" distL="0" distR="0" wp14:anchorId="424FD6D1" wp14:editId="42FF81D8">
                  <wp:extent cx="1854741" cy="1229028"/>
                  <wp:effectExtent l="7937" t="0" r="1588" b="158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1940745" cy="1286018"/>
                          </a:xfrm>
                          <a:prstGeom prst="rect">
                            <a:avLst/>
                          </a:prstGeom>
                          <a:noFill/>
                          <a:ln>
                            <a:noFill/>
                          </a:ln>
                        </pic:spPr>
                      </pic:pic>
                    </a:graphicData>
                  </a:graphic>
                </wp:inline>
              </w:drawing>
            </w:r>
          </w:p>
          <w:p w14:paraId="3D874E4C" w14:textId="44818C6C" w:rsidR="00B16AE5" w:rsidRDefault="00B16AE5"/>
        </w:tc>
        <w:tc>
          <w:tcPr>
            <w:tcW w:w="4508" w:type="dxa"/>
          </w:tcPr>
          <w:p w14:paraId="1D8D864D" w14:textId="77777777" w:rsidR="00B16AE5" w:rsidRDefault="00FA6E86">
            <w:pPr>
              <w:rPr>
                <w:rFonts w:ascii="Poppins" w:hAnsi="Poppins" w:cs="Poppins"/>
                <w:lang w:val="en-US"/>
              </w:rPr>
            </w:pPr>
            <w:r w:rsidRPr="00BA26B5">
              <w:rPr>
                <w:rFonts w:ascii="Poppins" w:hAnsi="Poppins" w:cs="Poppins"/>
                <w:b/>
                <w:bCs/>
                <w:lang w:val="en-US"/>
              </w:rPr>
              <w:t>MONOTYPE</w:t>
            </w:r>
            <w:r w:rsidRPr="00BA26B5">
              <w:rPr>
                <w:rFonts w:ascii="Poppins" w:hAnsi="Poppins" w:cs="Poppins"/>
                <w:lang w:val="en-US"/>
              </w:rPr>
              <w:t>: Was used mostly in printing of books</w:t>
            </w:r>
            <w:r w:rsidR="00791522">
              <w:rPr>
                <w:rFonts w:ascii="Poppins" w:hAnsi="Poppins" w:cs="Poppins"/>
                <w:lang w:val="en-US"/>
              </w:rPr>
              <w:t>.</w:t>
            </w:r>
          </w:p>
          <w:p w14:paraId="0AD39A0C" w14:textId="7F761447" w:rsidR="00791522" w:rsidRPr="00791522" w:rsidRDefault="00791522">
            <w:pPr>
              <w:rPr>
                <w:rFonts w:ascii="Poppins" w:hAnsi="Poppins" w:cs="Poppins"/>
                <w:lang w:val="en-US"/>
              </w:rPr>
            </w:pPr>
            <w:r w:rsidRPr="00791522">
              <w:rPr>
                <w:rFonts w:ascii="Poppins" w:hAnsi="Poppins" w:cs="Poppins"/>
              </w:rPr>
              <w:t xml:space="preserve">The first Monotype typesetting machine was invented by American engineer Tolbert </w:t>
            </w:r>
            <w:proofErr w:type="spellStart"/>
            <w:r w:rsidRPr="00791522">
              <w:rPr>
                <w:rFonts w:ascii="Poppins" w:hAnsi="Poppins" w:cs="Poppins"/>
              </w:rPr>
              <w:t>Lanston</w:t>
            </w:r>
            <w:proofErr w:type="spellEnd"/>
            <w:r w:rsidRPr="00791522">
              <w:rPr>
                <w:rFonts w:ascii="Poppins" w:hAnsi="Poppins" w:cs="Poppins"/>
              </w:rPr>
              <w:t xml:space="preserve">, who patented his initial mechanical typesetting device in </w:t>
            </w:r>
            <w:r w:rsidRPr="00791522">
              <w:rPr>
                <w:rStyle w:val="Strong"/>
                <w:rFonts w:ascii="Poppins" w:hAnsi="Poppins" w:cs="Poppins"/>
              </w:rPr>
              <w:t>1887</w:t>
            </w:r>
            <w:r w:rsidRPr="00791522">
              <w:rPr>
                <w:rFonts w:ascii="Poppins" w:hAnsi="Poppins" w:cs="Poppins"/>
              </w:rPr>
              <w:t xml:space="preserve">. The commercial hot-metal system, featuring the keyboard and the casting machine, was brought to market in </w:t>
            </w:r>
            <w:r w:rsidRPr="00791522">
              <w:rPr>
                <w:rStyle w:val="Strong"/>
                <w:rFonts w:ascii="Poppins" w:hAnsi="Poppins" w:cs="Poppins"/>
              </w:rPr>
              <w:t>1900</w:t>
            </w:r>
          </w:p>
        </w:tc>
      </w:tr>
      <w:tr w:rsidR="00B034F0" w14:paraId="4E8FDCED" w14:textId="77777777" w:rsidTr="00B16AE5">
        <w:tc>
          <w:tcPr>
            <w:tcW w:w="4508" w:type="dxa"/>
          </w:tcPr>
          <w:p w14:paraId="68BB3637" w14:textId="77777777" w:rsidR="00B16AE5" w:rsidRDefault="00B16AE5"/>
          <w:p w14:paraId="50CD176F" w14:textId="2A42E64C" w:rsidR="00FA6E86" w:rsidRDefault="00FA6E86" w:rsidP="00FA6E86">
            <w:pPr>
              <w:jc w:val="center"/>
            </w:pPr>
            <w:r>
              <w:rPr>
                <w:noProof/>
              </w:rPr>
              <w:drawing>
                <wp:inline distT="0" distB="0" distL="0" distR="0" wp14:anchorId="3DD614ED" wp14:editId="7B4A3BE6">
                  <wp:extent cx="2355874" cy="1561100"/>
                  <wp:effectExtent l="0" t="254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2393971" cy="1586344"/>
                          </a:xfrm>
                          <a:prstGeom prst="rect">
                            <a:avLst/>
                          </a:prstGeom>
                          <a:noFill/>
                          <a:ln>
                            <a:noFill/>
                          </a:ln>
                        </pic:spPr>
                      </pic:pic>
                    </a:graphicData>
                  </a:graphic>
                </wp:inline>
              </w:drawing>
            </w:r>
          </w:p>
          <w:p w14:paraId="33D09F8C" w14:textId="4880AFC0" w:rsidR="00FA6E86" w:rsidRDefault="00FA6E86"/>
        </w:tc>
        <w:tc>
          <w:tcPr>
            <w:tcW w:w="4508" w:type="dxa"/>
          </w:tcPr>
          <w:p w14:paraId="7F0A6751" w14:textId="77777777" w:rsidR="00FA6E86" w:rsidRPr="00791522" w:rsidRDefault="00FA6E86">
            <w:pPr>
              <w:rPr>
                <w:rFonts w:ascii="Poppins" w:hAnsi="Poppins" w:cs="Poppins"/>
                <w:lang w:val="en-US"/>
              </w:rPr>
            </w:pPr>
            <w:r w:rsidRPr="00791522">
              <w:rPr>
                <w:rFonts w:ascii="Poppins" w:hAnsi="Poppins" w:cs="Poppins"/>
                <w:b/>
                <w:bCs/>
                <w:lang w:val="en-US"/>
              </w:rPr>
              <w:t>MONOTYPE-CASTER</w:t>
            </w:r>
            <w:r w:rsidRPr="00791522">
              <w:rPr>
                <w:rFonts w:ascii="Poppins" w:hAnsi="Poppins" w:cs="Poppins"/>
                <w:lang w:val="en-US"/>
              </w:rPr>
              <w:t>: Was mostly used during finance bill which had lots of figures.</w:t>
            </w:r>
          </w:p>
          <w:p w14:paraId="658586C3" w14:textId="7C34DE2A" w:rsidR="00791522" w:rsidRPr="00BA26B5" w:rsidRDefault="00791522">
            <w:pPr>
              <w:rPr>
                <w:rFonts w:ascii="Poppins" w:hAnsi="Poppins" w:cs="Poppins"/>
                <w:lang w:val="en-US"/>
              </w:rPr>
            </w:pPr>
            <w:r w:rsidRPr="00791522">
              <w:rPr>
                <w:rFonts w:ascii="Poppins" w:hAnsi="Poppins" w:cs="Poppins"/>
              </w:rPr>
              <w:t xml:space="preserve">Between </w:t>
            </w:r>
            <w:r w:rsidRPr="00791522">
              <w:rPr>
                <w:rStyle w:val="Strong"/>
                <w:rFonts w:ascii="Poppins" w:hAnsi="Poppins" w:cs="Poppins"/>
              </w:rPr>
              <w:t>1900 and the late 1960s</w:t>
            </w:r>
            <w:r w:rsidRPr="00791522">
              <w:rPr>
                <w:rFonts w:ascii="Poppins" w:hAnsi="Poppins" w:cs="Poppins"/>
              </w:rPr>
              <w:t xml:space="preserve">. Tolbert </w:t>
            </w:r>
            <w:proofErr w:type="spellStart"/>
            <w:r w:rsidRPr="00791522">
              <w:rPr>
                <w:rFonts w:ascii="Poppins" w:hAnsi="Poppins" w:cs="Poppins"/>
              </w:rPr>
              <w:t>Lanston’s</w:t>
            </w:r>
            <w:proofErr w:type="spellEnd"/>
            <w:r w:rsidRPr="00791522">
              <w:rPr>
                <w:rFonts w:ascii="Poppins" w:hAnsi="Poppins" w:cs="Poppins"/>
              </w:rPr>
              <w:t xml:space="preserve"> Monotype system—consisting of a perforated paper-tape Keyboard and an automatic hot-metal Caster—was first brought to commercial market in 1900. Production of these machines steadily continued until the last Caster was manufactured in Surrey, England, in 1989</w:t>
            </w:r>
          </w:p>
        </w:tc>
      </w:tr>
      <w:tr w:rsidR="00B034F0" w14:paraId="00500B72" w14:textId="77777777" w:rsidTr="00B16AE5">
        <w:tc>
          <w:tcPr>
            <w:tcW w:w="4508" w:type="dxa"/>
          </w:tcPr>
          <w:p w14:paraId="491AC87B" w14:textId="77777777" w:rsidR="00B16AE5" w:rsidRDefault="00B16AE5"/>
          <w:p w14:paraId="001EDC5C" w14:textId="0E7F7454" w:rsidR="00FA6E86" w:rsidRDefault="00FA6E86" w:rsidP="00FA6E86">
            <w:pPr>
              <w:jc w:val="center"/>
            </w:pPr>
            <w:r>
              <w:rPr>
                <w:noProof/>
              </w:rPr>
              <w:lastRenderedPageBreak/>
              <w:drawing>
                <wp:inline distT="0" distB="0" distL="0" distR="0" wp14:anchorId="77052F05" wp14:editId="69DEDE03">
                  <wp:extent cx="1667286" cy="1104811"/>
                  <wp:effectExtent l="0" t="4445"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673251" cy="1108764"/>
                          </a:xfrm>
                          <a:prstGeom prst="rect">
                            <a:avLst/>
                          </a:prstGeom>
                          <a:noFill/>
                          <a:ln>
                            <a:noFill/>
                          </a:ln>
                        </pic:spPr>
                      </pic:pic>
                    </a:graphicData>
                  </a:graphic>
                </wp:inline>
              </w:drawing>
            </w:r>
          </w:p>
          <w:p w14:paraId="692496F9" w14:textId="77777777" w:rsidR="00FA6E86" w:rsidRDefault="00FA6E86"/>
          <w:p w14:paraId="001B5422" w14:textId="3AF8781C" w:rsidR="00FA6E86" w:rsidRDefault="00FA6E86"/>
        </w:tc>
        <w:tc>
          <w:tcPr>
            <w:tcW w:w="4508" w:type="dxa"/>
          </w:tcPr>
          <w:p w14:paraId="02615459" w14:textId="77777777" w:rsidR="00B16AE5" w:rsidRPr="00BA26B5" w:rsidRDefault="00B16AE5">
            <w:pPr>
              <w:rPr>
                <w:rFonts w:ascii="Poppins" w:hAnsi="Poppins" w:cs="Poppins"/>
              </w:rPr>
            </w:pPr>
          </w:p>
          <w:p w14:paraId="33B9EEA7" w14:textId="77777777" w:rsidR="00765FF1" w:rsidRPr="00BA26B5" w:rsidRDefault="00765FF1">
            <w:pPr>
              <w:rPr>
                <w:rFonts w:ascii="Poppins" w:hAnsi="Poppins" w:cs="Poppins"/>
              </w:rPr>
            </w:pPr>
          </w:p>
          <w:p w14:paraId="0BBA808E" w14:textId="77777777" w:rsidR="00765FF1" w:rsidRPr="00BA26B5" w:rsidRDefault="00765FF1">
            <w:pPr>
              <w:rPr>
                <w:rFonts w:ascii="Poppins" w:hAnsi="Poppins" w:cs="Poppins"/>
              </w:rPr>
            </w:pPr>
          </w:p>
          <w:p w14:paraId="33773C46" w14:textId="6D460BC7" w:rsidR="00765FF1" w:rsidRPr="00BA26B5" w:rsidRDefault="00765FF1">
            <w:pPr>
              <w:rPr>
                <w:rFonts w:ascii="Poppins" w:hAnsi="Poppins" w:cs="Poppins"/>
                <w:lang w:val="en-US"/>
              </w:rPr>
            </w:pPr>
            <w:r w:rsidRPr="00BA26B5">
              <w:rPr>
                <w:rFonts w:ascii="Poppins" w:hAnsi="Poppins" w:cs="Poppins"/>
                <w:b/>
                <w:bCs/>
                <w:lang w:val="en-US"/>
              </w:rPr>
              <w:t>CAMERA</w:t>
            </w:r>
            <w:r w:rsidRPr="00BA26B5">
              <w:rPr>
                <w:rFonts w:ascii="Poppins" w:hAnsi="Poppins" w:cs="Poppins"/>
                <w:lang w:val="en-US"/>
              </w:rPr>
              <w:t>: Was majorly used for image transfer and processing.</w:t>
            </w:r>
          </w:p>
        </w:tc>
      </w:tr>
      <w:tr w:rsidR="00B034F0" w14:paraId="5D2EACD7" w14:textId="77777777" w:rsidTr="00B16AE5">
        <w:tc>
          <w:tcPr>
            <w:tcW w:w="4508" w:type="dxa"/>
          </w:tcPr>
          <w:p w14:paraId="75B244FF" w14:textId="77777777" w:rsidR="00B16AE5" w:rsidRDefault="00B16AE5"/>
          <w:p w14:paraId="5431374E" w14:textId="77777777" w:rsidR="00765FF1" w:rsidRDefault="00765FF1"/>
          <w:p w14:paraId="123CEF90" w14:textId="6E2FC7E6" w:rsidR="00765FF1" w:rsidRDefault="00765FF1" w:rsidP="00765FF1">
            <w:pPr>
              <w:jc w:val="center"/>
            </w:pPr>
            <w:r>
              <w:rPr>
                <w:noProof/>
              </w:rPr>
              <w:drawing>
                <wp:inline distT="0" distB="0" distL="0" distR="0" wp14:anchorId="49DAE43D" wp14:editId="77F22704">
                  <wp:extent cx="2146957" cy="1422663"/>
                  <wp:effectExtent l="318" t="0" r="6032" b="6033"/>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169264" cy="1437445"/>
                          </a:xfrm>
                          <a:prstGeom prst="rect">
                            <a:avLst/>
                          </a:prstGeom>
                          <a:noFill/>
                          <a:ln>
                            <a:noFill/>
                          </a:ln>
                        </pic:spPr>
                      </pic:pic>
                    </a:graphicData>
                  </a:graphic>
                </wp:inline>
              </w:drawing>
            </w:r>
          </w:p>
          <w:p w14:paraId="19D3D741" w14:textId="7F238F49" w:rsidR="00765FF1" w:rsidRDefault="00765FF1"/>
        </w:tc>
        <w:tc>
          <w:tcPr>
            <w:tcW w:w="4508" w:type="dxa"/>
          </w:tcPr>
          <w:p w14:paraId="7F0BA09A" w14:textId="77777777" w:rsidR="00765FF1" w:rsidRPr="00B37BAB" w:rsidRDefault="00765FF1">
            <w:pPr>
              <w:rPr>
                <w:rFonts w:ascii="Poppins" w:hAnsi="Poppins" w:cs="Poppins"/>
                <w:lang w:val="en-US"/>
              </w:rPr>
            </w:pPr>
            <w:r w:rsidRPr="00BA26B5">
              <w:rPr>
                <w:rFonts w:ascii="Poppins" w:hAnsi="Poppins" w:cs="Poppins"/>
                <w:b/>
                <w:bCs/>
                <w:lang w:val="en-US"/>
              </w:rPr>
              <w:t>LUDLOW PHOTOGRAPH MACHINE</w:t>
            </w:r>
            <w:r w:rsidRPr="00BA26B5">
              <w:rPr>
                <w:rFonts w:ascii="Poppins" w:hAnsi="Poppins" w:cs="Poppins"/>
                <w:lang w:val="en-US"/>
              </w:rPr>
              <w:t xml:space="preserve">: It </w:t>
            </w:r>
            <w:r w:rsidRPr="00B37BAB">
              <w:rPr>
                <w:rFonts w:ascii="Poppins" w:hAnsi="Poppins" w:cs="Poppins"/>
                <w:lang w:val="en-US"/>
              </w:rPr>
              <w:t xml:space="preserve">was designed to type big letters suitable for </w:t>
            </w:r>
            <w:r w:rsidR="00534040" w:rsidRPr="00B37BAB">
              <w:rPr>
                <w:rFonts w:ascii="Poppins" w:hAnsi="Poppins" w:cs="Poppins"/>
                <w:lang w:val="en-US"/>
              </w:rPr>
              <w:t xml:space="preserve">posters, letterheads, IDs </w:t>
            </w:r>
            <w:proofErr w:type="spellStart"/>
            <w:r w:rsidR="00534040" w:rsidRPr="00B37BAB">
              <w:rPr>
                <w:rFonts w:ascii="Poppins" w:hAnsi="Poppins" w:cs="Poppins"/>
                <w:lang w:val="en-US"/>
              </w:rPr>
              <w:t>etc</w:t>
            </w:r>
            <w:proofErr w:type="spellEnd"/>
          </w:p>
          <w:p w14:paraId="6EF58CFD" w14:textId="453AA6CA" w:rsidR="00B37BAB" w:rsidRPr="00BA26B5" w:rsidRDefault="00B37BAB">
            <w:pPr>
              <w:rPr>
                <w:rFonts w:ascii="Poppins" w:hAnsi="Poppins" w:cs="Poppins"/>
                <w:lang w:val="en-US"/>
              </w:rPr>
            </w:pPr>
            <w:r w:rsidRPr="00B37BAB">
              <w:rPr>
                <w:rFonts w:ascii="Poppins" w:hAnsi="Poppins" w:cs="Poppins"/>
              </w:rPr>
              <w:t xml:space="preserve">The </w:t>
            </w:r>
            <w:r w:rsidRPr="00B37BAB">
              <w:rPr>
                <w:rStyle w:val="Strong"/>
                <w:rFonts w:ascii="Poppins" w:hAnsi="Poppins" w:cs="Poppins"/>
              </w:rPr>
              <w:t>Ludlow Typograph</w:t>
            </w:r>
            <w:r w:rsidRPr="00B37BAB">
              <w:rPr>
                <w:rFonts w:ascii="Poppins" w:hAnsi="Poppins" w:cs="Poppins"/>
              </w:rPr>
              <w:t xml:space="preserve"> was manufactured starting in </w:t>
            </w:r>
            <w:r w:rsidRPr="00B37BAB">
              <w:rPr>
                <w:rStyle w:val="Strong"/>
                <w:rFonts w:ascii="Poppins" w:hAnsi="Poppins" w:cs="Poppins"/>
              </w:rPr>
              <w:t>1912</w:t>
            </w:r>
            <w:r w:rsidRPr="00B37BAB">
              <w:rPr>
                <w:rFonts w:ascii="Poppins" w:hAnsi="Poppins" w:cs="Poppins"/>
              </w:rPr>
              <w:t xml:space="preserve">. First developed commercially in 1911, the hot metal typesetting machine was invented by William I. Ludlow and William A. Reade. Commercial production began in Chicago, and the machine found its way into printing plants around </w:t>
            </w:r>
            <w:r w:rsidRPr="00B37BAB">
              <w:rPr>
                <w:rStyle w:val="Strong"/>
                <w:rFonts w:ascii="Poppins" w:hAnsi="Poppins" w:cs="Poppins"/>
              </w:rPr>
              <w:t>1913 to 1914</w:t>
            </w:r>
          </w:p>
        </w:tc>
      </w:tr>
      <w:tr w:rsidR="00765FF1" w14:paraId="4A668287" w14:textId="77777777" w:rsidTr="00B16AE5">
        <w:tc>
          <w:tcPr>
            <w:tcW w:w="4508" w:type="dxa"/>
          </w:tcPr>
          <w:p w14:paraId="742CFC1A" w14:textId="77777777" w:rsidR="00765FF1" w:rsidRDefault="00765FF1"/>
          <w:p w14:paraId="62E147D8" w14:textId="02DF5523" w:rsidR="00534040" w:rsidRDefault="00534040" w:rsidP="00534040">
            <w:pPr>
              <w:jc w:val="center"/>
            </w:pPr>
            <w:r>
              <w:rPr>
                <w:noProof/>
              </w:rPr>
              <w:drawing>
                <wp:inline distT="0" distB="0" distL="0" distR="0" wp14:anchorId="2D056EB8" wp14:editId="5928ADD1">
                  <wp:extent cx="1646950" cy="1091338"/>
                  <wp:effectExtent l="0" t="7937" r="2857" b="2858"/>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656804" cy="1097867"/>
                          </a:xfrm>
                          <a:prstGeom prst="rect">
                            <a:avLst/>
                          </a:prstGeom>
                          <a:noFill/>
                          <a:ln>
                            <a:noFill/>
                          </a:ln>
                        </pic:spPr>
                      </pic:pic>
                    </a:graphicData>
                  </a:graphic>
                </wp:inline>
              </w:drawing>
            </w:r>
          </w:p>
          <w:p w14:paraId="20DF1FD1" w14:textId="77777777" w:rsidR="00534040" w:rsidRDefault="00534040"/>
          <w:p w14:paraId="4205074B" w14:textId="778E1596" w:rsidR="00534040" w:rsidRDefault="00534040"/>
        </w:tc>
        <w:tc>
          <w:tcPr>
            <w:tcW w:w="4508" w:type="dxa"/>
          </w:tcPr>
          <w:p w14:paraId="64C3FCF3" w14:textId="77777777" w:rsidR="00534040" w:rsidRPr="00B37BAB" w:rsidRDefault="00534040">
            <w:pPr>
              <w:rPr>
                <w:rFonts w:ascii="Poppins" w:hAnsi="Poppins" w:cs="Poppins"/>
                <w:lang w:val="en-US"/>
              </w:rPr>
            </w:pPr>
            <w:r w:rsidRPr="00BA26B5">
              <w:rPr>
                <w:rFonts w:ascii="Poppins" w:hAnsi="Poppins" w:cs="Poppins"/>
                <w:b/>
                <w:bCs/>
                <w:lang w:val="en-US"/>
              </w:rPr>
              <w:t>VICOBOLD</w:t>
            </w:r>
            <w:r w:rsidRPr="00BA26B5">
              <w:rPr>
                <w:rFonts w:ascii="Poppins" w:hAnsi="Poppins" w:cs="Poppins"/>
                <w:lang w:val="en-US"/>
              </w:rPr>
              <w:t>: It was used to</w:t>
            </w:r>
            <w:r w:rsidR="00BA26B5" w:rsidRPr="00BA26B5">
              <w:rPr>
                <w:rFonts w:ascii="Poppins" w:hAnsi="Poppins" w:cs="Poppins"/>
              </w:rPr>
              <w:t xml:space="preserve"> </w:t>
            </w:r>
            <w:r w:rsidR="00BA26B5" w:rsidRPr="00BA26B5">
              <w:rPr>
                <w:rFonts w:ascii="Poppins" w:hAnsi="Poppins" w:cs="Poppins"/>
                <w:lang w:val="en-US"/>
              </w:rPr>
              <w:t xml:space="preserve">for </w:t>
            </w:r>
            <w:r w:rsidR="00BA26B5" w:rsidRPr="00BA26B5">
              <w:rPr>
                <w:rFonts w:ascii="Poppins" w:hAnsi="Poppins" w:cs="Poppins"/>
              </w:rPr>
              <w:t xml:space="preserve">relief printing, embossing, debossing, and </w:t>
            </w:r>
            <w:r w:rsidR="00BA26B5" w:rsidRPr="00B37BAB">
              <w:rPr>
                <w:rFonts w:ascii="Poppins" w:hAnsi="Poppins" w:cs="Poppins"/>
              </w:rPr>
              <w:t>foil stamping</w:t>
            </w:r>
            <w:r w:rsidR="00BA26B5" w:rsidRPr="00B37BAB">
              <w:rPr>
                <w:rFonts w:ascii="Poppins" w:hAnsi="Poppins" w:cs="Poppins"/>
                <w:lang w:val="en-US"/>
              </w:rPr>
              <w:t>.</w:t>
            </w:r>
          </w:p>
          <w:p w14:paraId="55F59BCA" w14:textId="46DD4BC7" w:rsidR="00B37BAB" w:rsidRPr="00BA26B5" w:rsidRDefault="00B37BAB">
            <w:pPr>
              <w:rPr>
                <w:rFonts w:ascii="Poppins" w:hAnsi="Poppins" w:cs="Poppins"/>
                <w:lang w:val="en-US"/>
              </w:rPr>
            </w:pPr>
            <w:r w:rsidRPr="00B37BAB">
              <w:rPr>
                <w:rFonts w:ascii="Poppins" w:hAnsi="Poppins" w:cs="Poppins"/>
              </w:rPr>
              <w:t>W</w:t>
            </w:r>
            <w:r w:rsidRPr="00B37BAB">
              <w:rPr>
                <w:rFonts w:ascii="Poppins" w:hAnsi="Poppins" w:cs="Poppins"/>
                <w:lang w:val="en-US"/>
              </w:rPr>
              <w:t>as</w:t>
            </w:r>
            <w:r w:rsidRPr="00B37BAB">
              <w:rPr>
                <w:rFonts w:ascii="Poppins" w:hAnsi="Poppins" w:cs="Poppins"/>
              </w:rPr>
              <w:t xml:space="preserve"> manufactured from </w:t>
            </w:r>
            <w:r w:rsidRPr="00B37BAB">
              <w:rPr>
                <w:rStyle w:val="Strong"/>
                <w:rFonts w:ascii="Poppins" w:hAnsi="Poppins" w:cs="Poppins"/>
              </w:rPr>
              <w:t>the mid-1920s through the 1950s</w:t>
            </w:r>
            <w:r w:rsidRPr="00B37BAB">
              <w:rPr>
                <w:rFonts w:ascii="Poppins" w:hAnsi="Poppins" w:cs="Poppins"/>
              </w:rPr>
              <w:t xml:space="preserve">. The presses were originally designed and built in Germany by </w:t>
            </w:r>
            <w:proofErr w:type="spellStart"/>
            <w:r w:rsidRPr="00B37BAB">
              <w:rPr>
                <w:rFonts w:ascii="Poppins" w:hAnsi="Poppins" w:cs="Poppins"/>
              </w:rPr>
              <w:t>Rockstroh</w:t>
            </w:r>
            <w:proofErr w:type="spellEnd"/>
            <w:r w:rsidRPr="00B37BAB">
              <w:rPr>
                <w:rFonts w:ascii="Poppins" w:hAnsi="Poppins" w:cs="Poppins"/>
              </w:rPr>
              <w:t xml:space="preserve">-Werke AG around 1925, and were later manufactured under license in the UK by Frank F. </w:t>
            </w:r>
            <w:proofErr w:type="spellStart"/>
            <w:r w:rsidRPr="00B37BAB">
              <w:rPr>
                <w:rFonts w:ascii="Poppins" w:hAnsi="Poppins" w:cs="Poppins"/>
              </w:rPr>
              <w:t>Pershke</w:t>
            </w:r>
            <w:proofErr w:type="spellEnd"/>
          </w:p>
        </w:tc>
      </w:tr>
      <w:tr w:rsidR="00BA26B5" w14:paraId="66D7BD41" w14:textId="77777777" w:rsidTr="00B16AE5">
        <w:tc>
          <w:tcPr>
            <w:tcW w:w="4508" w:type="dxa"/>
          </w:tcPr>
          <w:p w14:paraId="59AE8583" w14:textId="77777777" w:rsidR="00BA26B5" w:rsidRDefault="00BA26B5"/>
          <w:p w14:paraId="48714675" w14:textId="1A915F62" w:rsidR="00BA26B5" w:rsidRDefault="00BA26B5">
            <w:pPr>
              <w:rPr>
                <w:lang w:val="en-US"/>
              </w:rPr>
            </w:pPr>
            <w:r>
              <w:rPr>
                <w:noProof/>
              </w:rPr>
              <w:drawing>
                <wp:inline distT="0" distB="0" distL="0" distR="0" wp14:anchorId="13585F42" wp14:editId="6773213B">
                  <wp:extent cx="1046448" cy="69342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9288" cy="695302"/>
                          </a:xfrm>
                          <a:prstGeom prst="rect">
                            <a:avLst/>
                          </a:prstGeom>
                          <a:noFill/>
                          <a:ln>
                            <a:noFill/>
                          </a:ln>
                        </pic:spPr>
                      </pic:pic>
                    </a:graphicData>
                  </a:graphic>
                </wp:inline>
              </w:drawing>
            </w:r>
            <w:r>
              <w:rPr>
                <w:lang w:val="en-US"/>
              </w:rPr>
              <w:t xml:space="preserve">     </w:t>
            </w:r>
            <w:r>
              <w:rPr>
                <w:noProof/>
              </w:rPr>
              <w:drawing>
                <wp:inline distT="0" distB="0" distL="0" distR="0" wp14:anchorId="56898BBE" wp14:editId="596693B1">
                  <wp:extent cx="977453"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0453" cy="649688"/>
                          </a:xfrm>
                          <a:prstGeom prst="rect">
                            <a:avLst/>
                          </a:prstGeom>
                          <a:noFill/>
                          <a:ln>
                            <a:noFill/>
                          </a:ln>
                        </pic:spPr>
                      </pic:pic>
                    </a:graphicData>
                  </a:graphic>
                </wp:inline>
              </w:drawing>
            </w:r>
          </w:p>
          <w:p w14:paraId="54AF4B10" w14:textId="77777777" w:rsidR="00B034F0" w:rsidRDefault="00B034F0">
            <w:pPr>
              <w:rPr>
                <w:lang w:val="en-US"/>
              </w:rPr>
            </w:pPr>
            <w:r>
              <w:rPr>
                <w:lang w:val="en-US"/>
              </w:rPr>
              <w:t xml:space="preserve">Letter blocks  </w:t>
            </w:r>
          </w:p>
          <w:p w14:paraId="0EEE0B25" w14:textId="77777777" w:rsidR="00B034F0" w:rsidRDefault="00B034F0">
            <w:pPr>
              <w:rPr>
                <w:lang w:val="en-US"/>
              </w:rPr>
            </w:pPr>
          </w:p>
          <w:p w14:paraId="31FA60E7" w14:textId="1CA31388" w:rsidR="00BA26B5" w:rsidRPr="00B034F0" w:rsidRDefault="00B034F0">
            <w:pPr>
              <w:rPr>
                <w:lang w:val="en-US"/>
              </w:rPr>
            </w:pPr>
            <w:r>
              <w:rPr>
                <w:noProof/>
              </w:rPr>
              <w:drawing>
                <wp:inline distT="0" distB="0" distL="0" distR="0" wp14:anchorId="713CF9DF" wp14:editId="4A33FB88">
                  <wp:extent cx="768555" cy="60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7555" t="36005" r="36543" b="32990"/>
                          <a:stretch/>
                        </pic:blipFill>
                        <pic:spPr bwMode="auto">
                          <a:xfrm>
                            <a:off x="0" y="0"/>
                            <a:ext cx="769412" cy="610280"/>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rPr>
              <w:drawing>
                <wp:inline distT="0" distB="0" distL="0" distR="0" wp14:anchorId="75AB22BB" wp14:editId="57E32789">
                  <wp:extent cx="1228724" cy="373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667" t="35485" r="23248" b="44756"/>
                          <a:stretch/>
                        </pic:blipFill>
                        <pic:spPr bwMode="auto">
                          <a:xfrm>
                            <a:off x="0" y="0"/>
                            <a:ext cx="1228955" cy="373450"/>
                          </a:xfrm>
                          <a:prstGeom prst="rect">
                            <a:avLst/>
                          </a:prstGeom>
                          <a:noFill/>
                          <a:ln>
                            <a:noFill/>
                          </a:ln>
                          <a:extLst>
                            <a:ext uri="{53640926-AAD7-44D8-BBD7-CCE9431645EC}">
                              <a14:shadowObscured xmlns:a14="http://schemas.microsoft.com/office/drawing/2010/main"/>
                            </a:ext>
                          </a:extLst>
                        </pic:spPr>
                      </pic:pic>
                    </a:graphicData>
                  </a:graphic>
                </wp:inline>
              </w:drawing>
            </w:r>
          </w:p>
          <w:p w14:paraId="2B73C3C8" w14:textId="0B9DC1FF" w:rsidR="00BA26B5" w:rsidRPr="00B034F0" w:rsidRDefault="00B034F0" w:rsidP="00B034F0">
            <w:pPr>
              <w:jc w:val="right"/>
              <w:rPr>
                <w:lang w:val="en-US"/>
              </w:rPr>
            </w:pPr>
            <w:r>
              <w:rPr>
                <w:lang w:val="en-US"/>
              </w:rPr>
              <w:lastRenderedPageBreak/>
              <w:t xml:space="preserve">                       </w:t>
            </w:r>
          </w:p>
        </w:tc>
        <w:tc>
          <w:tcPr>
            <w:tcW w:w="4508" w:type="dxa"/>
          </w:tcPr>
          <w:p w14:paraId="004F3D7E" w14:textId="77777777" w:rsidR="00BA26B5" w:rsidRDefault="00BA26B5">
            <w:pPr>
              <w:rPr>
                <w:rFonts w:ascii="Poppins" w:hAnsi="Poppins" w:cs="Poppins"/>
                <w:lang w:val="en-US"/>
              </w:rPr>
            </w:pPr>
          </w:p>
          <w:p w14:paraId="6835202E" w14:textId="77777777" w:rsidR="009B72DA" w:rsidRDefault="009B72DA">
            <w:pPr>
              <w:rPr>
                <w:rFonts w:ascii="Poppins" w:hAnsi="Poppins" w:cs="Poppins"/>
                <w:lang w:val="en-US"/>
              </w:rPr>
            </w:pPr>
          </w:p>
          <w:p w14:paraId="132AAA66" w14:textId="6DEF6704" w:rsidR="009B72DA" w:rsidRPr="009B72DA" w:rsidRDefault="009B72DA">
            <w:pPr>
              <w:rPr>
                <w:rFonts w:ascii="Poppins" w:hAnsi="Poppins" w:cs="Poppins"/>
                <w:lang w:val="en-US"/>
              </w:rPr>
            </w:pPr>
            <w:r w:rsidRPr="009B72DA">
              <w:rPr>
                <w:rFonts w:ascii="Poppins" w:hAnsi="Poppins" w:cs="Poppins"/>
                <w:b/>
                <w:bCs/>
                <w:lang w:val="en-US"/>
              </w:rPr>
              <w:t>LETTER BLOCKS</w:t>
            </w:r>
            <w:r>
              <w:rPr>
                <w:rFonts w:ascii="Poppins" w:hAnsi="Poppins" w:cs="Poppins"/>
                <w:lang w:val="en-US"/>
              </w:rPr>
              <w:t xml:space="preserve">: they are majorly into two types </w:t>
            </w:r>
            <w:proofErr w:type="spellStart"/>
            <w:r>
              <w:rPr>
                <w:rFonts w:ascii="Poppins" w:hAnsi="Poppins" w:cs="Poppins"/>
                <w:lang w:val="en-US"/>
              </w:rPr>
              <w:t>i.e</w:t>
            </w:r>
            <w:proofErr w:type="spellEnd"/>
            <w:r>
              <w:rPr>
                <w:rFonts w:ascii="Poppins" w:hAnsi="Poppins" w:cs="Poppins"/>
                <w:lang w:val="en-US"/>
              </w:rPr>
              <w:t xml:space="preserve"> single block and the Slag which are casted by the monotype machine and intertype machine respectively.</w:t>
            </w:r>
          </w:p>
        </w:tc>
      </w:tr>
    </w:tbl>
    <w:p w14:paraId="065ED975" w14:textId="4A58C77F" w:rsidR="00791522" w:rsidRDefault="00791522">
      <w:pPr>
        <w:rPr>
          <w:lang w:val="en-US"/>
        </w:rPr>
      </w:pPr>
    </w:p>
    <w:p w14:paraId="4AEA3FDB" w14:textId="7FA851D0" w:rsidR="00F53EA0" w:rsidRPr="00F53EA0" w:rsidRDefault="00F53EA0">
      <w:pPr>
        <w:rPr>
          <w:rFonts w:ascii="Poppins" w:hAnsi="Poppins" w:cs="Poppins"/>
          <w:sz w:val="24"/>
          <w:szCs w:val="24"/>
          <w:lang w:val="en-US"/>
        </w:rPr>
      </w:pPr>
      <w:r w:rsidRPr="00F53EA0">
        <w:rPr>
          <w:rFonts w:ascii="Poppins" w:hAnsi="Poppins" w:cs="Poppins"/>
          <w:sz w:val="24"/>
          <w:szCs w:val="24"/>
          <w:lang w:val="en-US"/>
        </w:rPr>
        <w:t>NB. The use of these machines at UPPC is estimated to be from 1920s</w:t>
      </w:r>
    </w:p>
    <w:sectPr w:rsidR="00F53EA0" w:rsidRPr="00F53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E5"/>
    <w:rsid w:val="00534040"/>
    <w:rsid w:val="005606C1"/>
    <w:rsid w:val="00765FF1"/>
    <w:rsid w:val="00791522"/>
    <w:rsid w:val="009B72DA"/>
    <w:rsid w:val="00B034F0"/>
    <w:rsid w:val="00B16AE5"/>
    <w:rsid w:val="00B37BAB"/>
    <w:rsid w:val="00BA26B5"/>
    <w:rsid w:val="00E45D7D"/>
    <w:rsid w:val="00F53EA0"/>
    <w:rsid w:val="00FA6E8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63D6"/>
  <w15:chartTrackingRefBased/>
  <w15:docId w15:val="{4B7ACD44-AE68-4DCD-BA2C-7531340E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6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15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6</cp:revision>
  <dcterms:created xsi:type="dcterms:W3CDTF">2026-05-28T11:16:00Z</dcterms:created>
  <dcterms:modified xsi:type="dcterms:W3CDTF">2026-05-28T12:56:00Z</dcterms:modified>
</cp:coreProperties>
</file>