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87B1F" w14:textId="066112E9" w:rsidR="00144F08" w:rsidRDefault="00144F08" w:rsidP="00144F08">
      <w:pPr>
        <w:jc w:val="center"/>
        <w:rPr>
          <w:b/>
          <w:bCs/>
          <w:sz w:val="40"/>
          <w:szCs w:val="40"/>
          <w:lang w:val="en-US"/>
        </w:rPr>
      </w:pPr>
      <w:r w:rsidRPr="00EB6E42">
        <w:rPr>
          <w:b/>
          <w:bCs/>
          <w:sz w:val="40"/>
          <w:szCs w:val="40"/>
          <w:lang w:val="en-US"/>
        </w:rPr>
        <w:t>Modules/Tables</w:t>
      </w:r>
    </w:p>
    <w:p w14:paraId="551F2A71" w14:textId="77777777" w:rsidR="007F42D4" w:rsidRPr="00EB6E42" w:rsidRDefault="007F42D4" w:rsidP="00144F08">
      <w:pPr>
        <w:jc w:val="center"/>
        <w:rPr>
          <w:b/>
          <w:bCs/>
          <w:sz w:val="40"/>
          <w:szCs w:val="40"/>
          <w:lang w:val="en-US"/>
        </w:rPr>
      </w:pPr>
      <w:bookmarkStart w:id="0" w:name="_GoBack"/>
      <w:bookmarkEnd w:id="0"/>
    </w:p>
    <w:p w14:paraId="7B568F16" w14:textId="77777777" w:rsidR="00144F08" w:rsidRPr="00144F08" w:rsidRDefault="00144F08" w:rsidP="00144F08">
      <w:pPr>
        <w:jc w:val="center"/>
        <w:rPr>
          <w:b/>
          <w:bCs/>
          <w:sz w:val="32"/>
          <w:szCs w:val="32"/>
          <w:lang w:val="en-US"/>
        </w:rPr>
      </w:pPr>
    </w:p>
    <w:p w14:paraId="4C1044A1" w14:textId="77777777" w:rsidR="00144F08" w:rsidRDefault="00144F08">
      <w:pPr>
        <w:rPr>
          <w:b/>
          <w:bCs/>
          <w:lang w:val="en-US"/>
        </w:rPr>
        <w:sectPr w:rsidR="00144F08" w:rsidSect="00144F08">
          <w:pgSz w:w="11906" w:h="16838"/>
          <w:pgMar w:top="866" w:right="1440" w:bottom="1440" w:left="1440" w:header="708" w:footer="708" w:gutter="0"/>
          <w:cols w:space="708"/>
          <w:docGrid w:linePitch="360"/>
        </w:sectPr>
      </w:pPr>
    </w:p>
    <w:p w14:paraId="391E4F9D" w14:textId="42BC4783" w:rsidR="002757B7" w:rsidRPr="00144F08" w:rsidRDefault="00144F08" w:rsidP="00144F08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 w:rsidRPr="00144F08">
        <w:rPr>
          <w:b/>
          <w:bCs/>
          <w:color w:val="FFFFFF" w:themeColor="background1"/>
          <w:sz w:val="28"/>
          <w:szCs w:val="28"/>
          <w:lang w:val="en-US"/>
        </w:rPr>
        <w:t>Human Resource (HR)</w:t>
      </w:r>
    </w:p>
    <w:p w14:paraId="173C0C1E" w14:textId="4CB92E70" w:rsidR="00144F08" w:rsidRPr="00144F08" w:rsidRDefault="00144F08" w:rsidP="00144F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Employees</w:t>
      </w:r>
    </w:p>
    <w:p w14:paraId="46AE1EF6" w14:textId="69F2AA40" w:rsidR="00144F08" w:rsidRPr="00144F08" w:rsidRDefault="00144F08" w:rsidP="00144F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144F08">
        <w:rPr>
          <w:sz w:val="28"/>
          <w:szCs w:val="28"/>
          <w:lang w:val="en-US"/>
        </w:rPr>
        <w:t>JobRoles</w:t>
      </w:r>
      <w:proofErr w:type="spellEnd"/>
    </w:p>
    <w:p w14:paraId="1D7A4E97" w14:textId="4317E313" w:rsidR="00144F08" w:rsidRPr="00144F08" w:rsidRDefault="00144F08" w:rsidP="00144F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Departments</w:t>
      </w:r>
    </w:p>
    <w:p w14:paraId="066F19DC" w14:textId="3358AF04" w:rsidR="00144F08" w:rsidRPr="00144F08" w:rsidRDefault="00144F08" w:rsidP="00144F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144F08">
        <w:rPr>
          <w:sz w:val="28"/>
          <w:szCs w:val="28"/>
          <w:lang w:val="en-US"/>
        </w:rPr>
        <w:t>EmployeeTypes</w:t>
      </w:r>
      <w:proofErr w:type="spellEnd"/>
    </w:p>
    <w:p w14:paraId="6C3EFCC6" w14:textId="4EF0014F" w:rsidR="00144F08" w:rsidRPr="00144F08" w:rsidRDefault="00144F08" w:rsidP="00144F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144F08">
        <w:rPr>
          <w:sz w:val="28"/>
          <w:szCs w:val="28"/>
          <w:lang w:val="en-US"/>
        </w:rPr>
        <w:t>EmployeeStatus</w:t>
      </w:r>
      <w:proofErr w:type="spellEnd"/>
    </w:p>
    <w:p w14:paraId="686F0E96" w14:textId="078F76FF" w:rsidR="00144F08" w:rsidRPr="00144F08" w:rsidRDefault="00144F08" w:rsidP="00144F08">
      <w:pPr>
        <w:spacing w:line="360" w:lineRule="auto"/>
        <w:rPr>
          <w:sz w:val="28"/>
          <w:szCs w:val="28"/>
          <w:lang w:val="en-US"/>
        </w:rPr>
      </w:pPr>
    </w:p>
    <w:p w14:paraId="00D2E7F5" w14:textId="151B74CB" w:rsidR="00144F08" w:rsidRPr="00144F08" w:rsidRDefault="00144F08" w:rsidP="00144F08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 w:rsidRPr="00144F08">
        <w:rPr>
          <w:b/>
          <w:bCs/>
          <w:color w:val="FFFFFF" w:themeColor="background1"/>
          <w:sz w:val="28"/>
          <w:szCs w:val="28"/>
          <w:lang w:val="en-US"/>
        </w:rPr>
        <w:t>Vehicle/Fleet</w:t>
      </w:r>
    </w:p>
    <w:p w14:paraId="595C3DD3" w14:textId="01767D48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Vehicles</w:t>
      </w:r>
    </w:p>
    <w:p w14:paraId="39B0EFC6" w14:textId="7E9F09F5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144F08">
        <w:rPr>
          <w:sz w:val="28"/>
          <w:szCs w:val="28"/>
          <w:lang w:val="en-US"/>
        </w:rPr>
        <w:t>VehicleModels</w:t>
      </w:r>
      <w:proofErr w:type="spellEnd"/>
    </w:p>
    <w:p w14:paraId="29E77870" w14:textId="01F587C7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144F08">
        <w:rPr>
          <w:sz w:val="28"/>
          <w:szCs w:val="28"/>
          <w:lang w:val="en-US"/>
        </w:rPr>
        <w:t>VehicleMakes</w:t>
      </w:r>
      <w:proofErr w:type="spellEnd"/>
    </w:p>
    <w:p w14:paraId="0B839CF3" w14:textId="43668096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144F08">
        <w:rPr>
          <w:sz w:val="28"/>
          <w:szCs w:val="28"/>
          <w:lang w:val="en-US"/>
        </w:rPr>
        <w:t>VehicleStatus</w:t>
      </w:r>
      <w:proofErr w:type="spellEnd"/>
    </w:p>
    <w:p w14:paraId="4E5FC32D" w14:textId="2AC89DC2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144F08">
        <w:rPr>
          <w:sz w:val="28"/>
          <w:szCs w:val="28"/>
          <w:lang w:val="en-US"/>
        </w:rPr>
        <w:t>VehicleTypes</w:t>
      </w:r>
      <w:proofErr w:type="spellEnd"/>
    </w:p>
    <w:p w14:paraId="6D58F64A" w14:textId="180A3ECB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144F08">
        <w:rPr>
          <w:sz w:val="28"/>
          <w:szCs w:val="28"/>
          <w:lang w:val="en-US"/>
        </w:rPr>
        <w:t>VehicleHires</w:t>
      </w:r>
      <w:proofErr w:type="spellEnd"/>
    </w:p>
    <w:p w14:paraId="5C179E8D" w14:textId="59DF3268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144F08">
        <w:rPr>
          <w:sz w:val="28"/>
          <w:szCs w:val="28"/>
          <w:lang w:val="en-US"/>
        </w:rPr>
        <w:t>VehicleMovements</w:t>
      </w:r>
      <w:proofErr w:type="spellEnd"/>
    </w:p>
    <w:p w14:paraId="629DAF33" w14:textId="71D6281C" w:rsid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144F08">
        <w:rPr>
          <w:sz w:val="28"/>
          <w:szCs w:val="28"/>
          <w:lang w:val="en-US"/>
        </w:rPr>
        <w:t>VehicleMaintenance</w:t>
      </w:r>
      <w:proofErr w:type="spellEnd"/>
    </w:p>
    <w:p w14:paraId="3FCDBFB2" w14:textId="15C60C67" w:rsidR="00144F08" w:rsidRDefault="00144F08" w:rsidP="00144F08">
      <w:pPr>
        <w:spacing w:line="360" w:lineRule="auto"/>
        <w:rPr>
          <w:sz w:val="28"/>
          <w:szCs w:val="28"/>
          <w:lang w:val="en-US"/>
        </w:rPr>
      </w:pPr>
    </w:p>
    <w:p w14:paraId="66F1104A" w14:textId="77777777" w:rsidR="00144F08" w:rsidRPr="00144F08" w:rsidRDefault="00144F08" w:rsidP="00144F08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 w:rsidRPr="00144F08">
        <w:rPr>
          <w:b/>
          <w:bCs/>
          <w:color w:val="FFFFFF" w:themeColor="background1"/>
          <w:sz w:val="28"/>
          <w:szCs w:val="28"/>
          <w:lang w:val="en-US"/>
        </w:rPr>
        <w:t>Helpdesk</w:t>
      </w:r>
    </w:p>
    <w:p w14:paraId="490AD6E6" w14:textId="77777777" w:rsidR="00144F08" w:rsidRPr="00144F08" w:rsidRDefault="00144F08" w:rsidP="00144F08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Ticket</w:t>
      </w:r>
    </w:p>
    <w:p w14:paraId="3FE32499" w14:textId="02561EAD" w:rsidR="00144F08" w:rsidRDefault="00144F08" w:rsidP="00144F08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144F08">
        <w:rPr>
          <w:sz w:val="28"/>
          <w:szCs w:val="28"/>
          <w:lang w:val="en-US"/>
        </w:rPr>
        <w:t>TicketStatus</w:t>
      </w:r>
      <w:proofErr w:type="spellEnd"/>
    </w:p>
    <w:p w14:paraId="3CE38F04" w14:textId="77777777" w:rsidR="00EB6E42" w:rsidRPr="00EB6E42" w:rsidRDefault="00EB6E42" w:rsidP="00EB6E42">
      <w:pPr>
        <w:spacing w:line="360" w:lineRule="auto"/>
        <w:rPr>
          <w:sz w:val="28"/>
          <w:szCs w:val="28"/>
          <w:lang w:val="en-US"/>
        </w:rPr>
      </w:pPr>
    </w:p>
    <w:p w14:paraId="3E9EFBEB" w14:textId="3F158B2D" w:rsidR="00EB6E42" w:rsidRPr="00144F08" w:rsidRDefault="00EB6E42" w:rsidP="00EB6E42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>
        <w:rPr>
          <w:b/>
          <w:bCs/>
          <w:color w:val="FFFFFF" w:themeColor="background1"/>
          <w:sz w:val="28"/>
          <w:szCs w:val="28"/>
          <w:lang w:val="en-US"/>
        </w:rPr>
        <w:t>Reports</w:t>
      </w:r>
    </w:p>
    <w:p w14:paraId="74333B30" w14:textId="259A72CC" w:rsidR="00EB6E42" w:rsidRPr="00144F08" w:rsidRDefault="00EB6E42" w:rsidP="00EB6E42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Accounts Reports</w:t>
      </w:r>
    </w:p>
    <w:p w14:paraId="6C7291F4" w14:textId="3A41675E" w:rsidR="00EB6E42" w:rsidRDefault="00EB6E42" w:rsidP="00EB6E42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Vehicle Hires</w:t>
      </w:r>
    </w:p>
    <w:p w14:paraId="69D68D21" w14:textId="07FFE2C5" w:rsidR="00144F08" w:rsidRDefault="00144F08" w:rsidP="00144F08">
      <w:pPr>
        <w:spacing w:line="360" w:lineRule="auto"/>
        <w:rPr>
          <w:sz w:val="28"/>
          <w:szCs w:val="28"/>
          <w:lang w:val="en-US"/>
        </w:rPr>
      </w:pPr>
    </w:p>
    <w:p w14:paraId="4462B458" w14:textId="055C9B00" w:rsidR="00144F08" w:rsidRPr="00144F08" w:rsidRDefault="00144F08" w:rsidP="00144F08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 w:rsidRPr="00144F08">
        <w:rPr>
          <w:b/>
          <w:bCs/>
          <w:color w:val="FFFFFF" w:themeColor="background1"/>
          <w:sz w:val="28"/>
          <w:szCs w:val="28"/>
          <w:lang w:val="en-US"/>
        </w:rPr>
        <w:t>Accounts/Billing</w:t>
      </w:r>
    </w:p>
    <w:p w14:paraId="0C33CB8D" w14:textId="59141681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Transaction</w:t>
      </w:r>
    </w:p>
    <w:p w14:paraId="72B0499F" w14:textId="2A0B974F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TransactionType</w:t>
      </w:r>
    </w:p>
    <w:p w14:paraId="19B86E05" w14:textId="2BF43F8A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TransactionStatus</w:t>
      </w:r>
    </w:p>
    <w:p w14:paraId="5436510C" w14:textId="38888CF9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Invoice</w:t>
      </w:r>
    </w:p>
    <w:p w14:paraId="69950BD7" w14:textId="4CB30D91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InvoiceStatus</w:t>
      </w:r>
    </w:p>
    <w:p w14:paraId="0C1C40DB" w14:textId="32F0C87B" w:rsidR="00144F08" w:rsidRPr="00144F08" w:rsidRDefault="00144F08" w:rsidP="00144F08">
      <w:pPr>
        <w:spacing w:line="360" w:lineRule="auto"/>
        <w:rPr>
          <w:sz w:val="28"/>
          <w:szCs w:val="28"/>
          <w:lang w:val="en-US"/>
        </w:rPr>
      </w:pPr>
    </w:p>
    <w:p w14:paraId="1F4761B3" w14:textId="339A656D" w:rsidR="00144F08" w:rsidRPr="00144F08" w:rsidRDefault="00144F08" w:rsidP="00144F08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 w:rsidRPr="00144F08">
        <w:rPr>
          <w:b/>
          <w:bCs/>
          <w:color w:val="FFFFFF" w:themeColor="background1"/>
          <w:sz w:val="28"/>
          <w:szCs w:val="28"/>
          <w:lang w:val="en-US"/>
        </w:rPr>
        <w:t>Payroll</w:t>
      </w:r>
    </w:p>
    <w:p w14:paraId="208A7898" w14:textId="5CEFCC75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Payroll</w:t>
      </w:r>
    </w:p>
    <w:p w14:paraId="7683915F" w14:textId="773EC845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PayLevels</w:t>
      </w:r>
    </w:p>
    <w:p w14:paraId="3E95ED23" w14:textId="48398C44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PaySlips</w:t>
      </w:r>
    </w:p>
    <w:p w14:paraId="0F2254B1" w14:textId="15EE78A0" w:rsidR="00144F08" w:rsidRDefault="00144F08" w:rsidP="00144F08">
      <w:pPr>
        <w:spacing w:line="360" w:lineRule="auto"/>
        <w:rPr>
          <w:sz w:val="28"/>
          <w:szCs w:val="28"/>
          <w:lang w:val="en-US"/>
        </w:rPr>
      </w:pPr>
    </w:p>
    <w:p w14:paraId="789649F2" w14:textId="2DE8CBE3" w:rsidR="00144F08" w:rsidRPr="00144F08" w:rsidRDefault="00144F08" w:rsidP="00144F08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 w:rsidRPr="00144F08">
        <w:rPr>
          <w:b/>
          <w:bCs/>
          <w:color w:val="FFFFFF" w:themeColor="background1"/>
          <w:sz w:val="28"/>
          <w:szCs w:val="28"/>
          <w:lang w:val="en-US"/>
        </w:rPr>
        <w:t>Parameters/Settings</w:t>
      </w:r>
    </w:p>
    <w:p w14:paraId="56E29A9B" w14:textId="14A10BB2" w:rsidR="00144F08" w:rsidRPr="00144F08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Modules</w:t>
      </w:r>
    </w:p>
    <w:p w14:paraId="014A6D15" w14:textId="4B46DA97" w:rsidR="00144F08" w:rsidRPr="00144F08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Countries</w:t>
      </w:r>
    </w:p>
    <w:p w14:paraId="783CA3ED" w14:textId="457180E9" w:rsidR="00144F08" w:rsidRPr="00144F08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States</w:t>
      </w:r>
    </w:p>
    <w:p w14:paraId="2E6B4A2E" w14:textId="2982822A" w:rsidR="00144F08" w:rsidRPr="00144F08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Locations</w:t>
      </w:r>
    </w:p>
    <w:p w14:paraId="0EC85163" w14:textId="72296E3A" w:rsidR="00144F08" w:rsidRPr="00144F08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Contacts</w:t>
      </w:r>
    </w:p>
    <w:p w14:paraId="03693B10" w14:textId="77777777" w:rsidR="00EB6E42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Suppliers</w:t>
      </w:r>
    </w:p>
    <w:p w14:paraId="3A76951A" w14:textId="6CE76060" w:rsidR="00144F08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Clients</w:t>
      </w:r>
    </w:p>
    <w:p w14:paraId="01316E68" w14:textId="77777777" w:rsidR="002F0E6E" w:rsidRDefault="002F0E6E" w:rsidP="002F0E6E">
      <w:pPr>
        <w:spacing w:line="360" w:lineRule="auto"/>
        <w:rPr>
          <w:sz w:val="28"/>
          <w:szCs w:val="28"/>
          <w:lang w:val="en-US"/>
        </w:rPr>
      </w:pPr>
    </w:p>
    <w:p w14:paraId="60654241" w14:textId="2BB77BD1" w:rsidR="002F0E6E" w:rsidRPr="00144F08" w:rsidRDefault="002F0E6E" w:rsidP="002F0E6E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>
        <w:rPr>
          <w:b/>
          <w:bCs/>
          <w:color w:val="FFFFFF" w:themeColor="background1"/>
          <w:sz w:val="28"/>
          <w:szCs w:val="28"/>
          <w:lang w:val="en-US"/>
        </w:rPr>
        <w:t>Security</w:t>
      </w:r>
    </w:p>
    <w:p w14:paraId="27AB937A" w14:textId="0BC8B2C9" w:rsidR="002F0E6E" w:rsidRPr="00144F08" w:rsidRDefault="002F0E6E" w:rsidP="002F0E6E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</w:t>
      </w:r>
    </w:p>
    <w:p w14:paraId="7C4588C8" w14:textId="3740288E" w:rsidR="002F0E6E" w:rsidRDefault="002F0E6E" w:rsidP="002F0E6E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Roles</w:t>
      </w:r>
    </w:p>
    <w:p w14:paraId="6C11C7F8" w14:textId="77777777" w:rsidR="002F0E6E" w:rsidRPr="002F0E6E" w:rsidRDefault="002F0E6E" w:rsidP="002F0E6E">
      <w:pPr>
        <w:spacing w:line="360" w:lineRule="auto"/>
        <w:rPr>
          <w:sz w:val="28"/>
          <w:szCs w:val="28"/>
          <w:lang w:val="en-US"/>
        </w:rPr>
      </w:pPr>
    </w:p>
    <w:sectPr w:rsidR="002F0E6E" w:rsidRPr="002F0E6E" w:rsidSect="00EB6E42">
      <w:type w:val="continuous"/>
      <w:pgSz w:w="11906" w:h="16838"/>
      <w:pgMar w:top="460" w:right="1440" w:bottom="1005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E6584"/>
    <w:multiLevelType w:val="hybridMultilevel"/>
    <w:tmpl w:val="96D63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E439A"/>
    <w:multiLevelType w:val="hybridMultilevel"/>
    <w:tmpl w:val="5E30C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D43B5"/>
    <w:multiLevelType w:val="hybridMultilevel"/>
    <w:tmpl w:val="BF4E8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56E12"/>
    <w:multiLevelType w:val="hybridMultilevel"/>
    <w:tmpl w:val="DE0CF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A4EF3"/>
    <w:multiLevelType w:val="hybridMultilevel"/>
    <w:tmpl w:val="F6D02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08"/>
    <w:rsid w:val="00144F08"/>
    <w:rsid w:val="002F0E6E"/>
    <w:rsid w:val="00384A8C"/>
    <w:rsid w:val="00592DD7"/>
    <w:rsid w:val="00713B44"/>
    <w:rsid w:val="007F42D4"/>
    <w:rsid w:val="00921DFD"/>
    <w:rsid w:val="00AF5519"/>
    <w:rsid w:val="00EB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0EF7"/>
  <w15:chartTrackingRefBased/>
  <w15:docId w15:val="{F99F7354-1EC6-7148-9931-75DCE508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s">
    <w:name w:val="Figures"/>
    <w:basedOn w:val="Normal"/>
    <w:qFormat/>
    <w:rsid w:val="00AF5519"/>
    <w:pPr>
      <w:spacing w:after="120"/>
      <w:ind w:left="788" w:firstLine="652"/>
      <w:jc w:val="both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4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Munonye Kindson</dc:creator>
  <cp:keywords/>
  <dc:description/>
  <cp:lastModifiedBy>Amil R. Jamilov</cp:lastModifiedBy>
  <cp:revision>4</cp:revision>
  <dcterms:created xsi:type="dcterms:W3CDTF">2021-10-02T09:08:00Z</dcterms:created>
  <dcterms:modified xsi:type="dcterms:W3CDTF">2024-10-13T09:05:00Z</dcterms:modified>
</cp:coreProperties>
</file>