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41</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41</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42</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43</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44</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44</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45</w:t>
      </w:r>
    </w:p>
    <w:p>
      <w:pPr>
        <w:tabs>
          <w:tab w:pos="8220" w:val="right" w:leader="dot"/>
        </w:tabs>
        <w:spacing w:before="0" w:after="0" w:line="240" w:lineRule="auto"/>
        <w:ind w:firstLine="0" w:left="420"/>
      </w:pPr>
      <w:r>
        <w:rPr>
          <w:rFonts w:ascii="Times New Roman" w:hAnsi="Times New Roman" w:eastAsia="宋体"/>
          <w:b w:val="0"/>
          <w:sz w:val="18"/>
        </w:rPr>
        <w:t>6.10 本章小结</w:t>
        <w:tab/>
        <w:t>46</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46</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46</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48</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49</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50</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51</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54</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55</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57</w:t>
      </w:r>
    </w:p>
    <w:p>
      <w:pPr>
        <w:tabs>
          <w:tab w:pos="8220" w:val="right" w:leader="dot"/>
        </w:tabs>
        <w:spacing w:before="0" w:after="0" w:line="240" w:lineRule="auto"/>
        <w:ind w:firstLine="0" w:left="420"/>
      </w:pPr>
      <w:r>
        <w:rPr>
          <w:rFonts w:ascii="Times New Roman" w:hAnsi="Times New Roman" w:eastAsia="宋体"/>
          <w:b w:val="0"/>
          <w:sz w:val="18"/>
        </w:rPr>
        <w:t>7.9 本章小结</w:t>
        <w:tab/>
        <w:t>57</w:t>
      </w:r>
    </w:p>
    <w:p>
      <w:pPr>
        <w:tabs>
          <w:tab w:pos="8220" w:val="right" w:leader="dot"/>
        </w:tabs>
        <w:spacing w:before="0" w:after="0" w:line="240" w:lineRule="auto"/>
        <w:ind w:firstLine="0" w:left="0"/>
      </w:pPr>
      <w:r>
        <w:rPr>
          <w:rFonts w:ascii="Times New Roman" w:hAnsi="Times New Roman" w:eastAsia="黑体"/>
          <w:b/>
          <w:sz w:val="20"/>
        </w:rPr>
        <w:t>第八章 总结与展望</w:t>
        <w:tab/>
        <w:t>58</w:t>
      </w:r>
    </w:p>
    <w:p>
      <w:pPr>
        <w:tabs>
          <w:tab w:pos="8220" w:val="right" w:leader="dot"/>
        </w:tabs>
        <w:spacing w:before="0" w:after="0" w:line="240" w:lineRule="auto"/>
        <w:ind w:firstLine="0" w:left="420"/>
      </w:pPr>
      <w:r>
        <w:rPr>
          <w:rFonts w:ascii="Times New Roman" w:hAnsi="Times New Roman" w:eastAsia="宋体"/>
          <w:b w:val="0"/>
          <w:sz w:val="18"/>
        </w:rPr>
        <w:t>8.1 工作总结</w:t>
        <w:tab/>
        <w:t>58</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58</w:t>
      </w:r>
    </w:p>
    <w:p>
      <w:pPr>
        <w:tabs>
          <w:tab w:pos="8220" w:val="right" w:leader="dot"/>
        </w:tabs>
        <w:spacing w:before="0" w:after="0" w:line="240" w:lineRule="auto"/>
        <w:ind w:firstLine="0" w:left="420"/>
      </w:pPr>
      <w:r>
        <w:rPr>
          <w:rFonts w:ascii="Times New Roman" w:hAnsi="Times New Roman" w:eastAsia="宋体"/>
          <w:b w:val="0"/>
          <w:sz w:val="18"/>
        </w:rPr>
        <w:t>8.3 不足分析</w:t>
        <w:tab/>
        <w:t>59</w:t>
      </w:r>
    </w:p>
    <w:p>
      <w:pPr>
        <w:tabs>
          <w:tab w:pos="8220" w:val="right" w:leader="dot"/>
        </w:tabs>
        <w:spacing w:before="0" w:after="0" w:line="240" w:lineRule="auto"/>
        <w:ind w:firstLine="0" w:left="420"/>
      </w:pPr>
      <w:r>
        <w:rPr>
          <w:rFonts w:ascii="Times New Roman" w:hAnsi="Times New Roman" w:eastAsia="宋体"/>
          <w:b w:val="0"/>
          <w:sz w:val="18"/>
        </w:rPr>
        <w:t>8.4 未来展望</w:t>
        <w:tab/>
        <w:t>59</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60</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61</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61</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62</w:t>
      </w:r>
    </w:p>
    <w:p>
      <w:pPr>
        <w:tabs>
          <w:tab w:pos="8220" w:val="right" w:leader="dot"/>
        </w:tabs>
        <w:spacing w:before="0" w:after="0" w:line="240" w:lineRule="auto"/>
        <w:ind w:firstLine="0" w:left="0"/>
      </w:pPr>
      <w:r>
        <w:rPr>
          <w:rFonts w:ascii="Times New Roman" w:hAnsi="Times New Roman" w:eastAsia="黑体"/>
          <w:b/>
          <w:sz w:val="20"/>
        </w:rPr>
        <w:t>参考文献</w:t>
        <w:tab/>
        <w:t>64</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2030523"/>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2030523"/>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