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771"/>
        <w:gridCol w:w="2771"/>
        <w:gridCol w:w="2771"/>
      </w:tblGrid>
      <w:tr>
        <w:tc>
          <w:tcPr>
            <w:tcW w:type="dxa" w:w="794"/>
            <w:vAlign w:val="center"/>
          </w:tcPr>
          <w:p/>
        </w:tc>
        <w:tc>
          <w:tcPr>
            <w:tcW w:type="dxa" w:w="6633"/>
            <w:vAlign w:val="center"/>
          </w:tcPr>
          <w:p>
            <w:pPr>
              <w:spacing w:line="240" w:lineRule="auto"/>
              <w:ind w:firstLine="0"/>
              <w:jc w:val="center"/>
            </w:pPr>
            <m:oMath>
              <m:d>
                <m:dPr>
                  <m:begChr m:val="{"/>
                  <m:endChr m:val=""/>
                </m:dPr>
                <m:e>
                  <m:m>
                    <m:mPr>
                      <m:mcs>
                        <m:mc>
                          <m:mcPr>
                            <m:count m:val="1"/>
                            <m:mcJc m:val="left"/>
                          </m:mcPr>
                        </m:mc>
                      </m:mcs>
                    </m:mPr>
                    <m:mr>
                      <m:e>
                        <m:r>
                          <m:rPr>
                            <m:sty m:val="p"/>
                          </m:rPr>
                          <m:t>Read</m:t>
                        </m:r>
                        <m:r>
                          <m:t>(u, p)</m:t>
                        </m:r>
                        <m:r>
                          <m:t xml:space="preserve"> = </m:t>
                        </m:r>
                        <m:r>
                          <m:t>S(u)</m:t>
                        </m:r>
                        <m:r>
                          <m:rPr>
                            <m:sty m:val="p"/>
                          </m:rPr>
                          <m:t xml:space="preserve"> OR </m:t>
                        </m:r>
                        <m:r>
                          <m:t>O(u, p)</m:t>
                        </m:r>
                        <m:r>
                          <m:rPr>
                            <m:sty m:val="p"/>
                          </m:rPr>
                          <m:t xml:space="preserve"> OR </m:t>
                        </m:r>
                        <m:r>
                          <m:t>M(u, p)</m:t>
                        </m:r>
                      </m:e>
                    </m:mr>
                    <m:mr>
                      <m:e>
                        <m:r>
                          <m:rPr>
                            <m:sty m:val="p"/>
                          </m:rPr>
                          <m:t>Write</m:t>
                        </m:r>
                        <m:r>
                          <m:t>(u, p)</m:t>
                        </m:r>
                        <m:r>
                          <m:t xml:space="preserve"> = </m:t>
                        </m:r>
                        <m:r>
                          <m:t>S(u)</m:t>
                        </m:r>
                        <m:r>
                          <m:rPr>
                            <m:sty m:val="p"/>
                          </m:rPr>
                          <m:t xml:space="preserve"> OR </m:t>
                        </m:r>
                        <m:r>
                          <m:t>W(u, p)</m:t>
                        </m:r>
                      </m:e>
                    </m:mr>
                    <m:mr>
                      <m:e>
                        <m:r>
                          <m:rPr>
                            <m:sty m:val="p"/>
                          </m:rPr>
                          <m:t>Review</m:t>
                        </m:r>
                        <m:r>
                          <m:t>(u, p)</m:t>
                        </m:r>
                        <m:r>
                          <m:t xml:space="preserve"> = </m:t>
                        </m:r>
                        <m:r>
                          <m:t>S(u)</m:t>
                        </m:r>
                        <m:r>
                          <m:rPr>
                            <m:sty m:val="p"/>
                          </m:rPr>
                          <m:t xml:space="preserve"> OR </m:t>
                        </m:r>
                        <m:r>
                          <m:t>V(u, p)</m:t>
                        </m:r>
                        <m:r>
                          <m:rPr>
                            <m:sty m:val="p"/>
                          </m:rPr>
                          <m:t xml:space="preserve"> OR </m:t>
                        </m:r>
                        <m:r>
                          <m:t>G(u, p)</m:t>
                        </m:r>
                      </m:e>
                    </m:mr>
                    <m:mr>
                      <m:e>
                        <m:r>
                          <m:rPr>
                            <m:sty m:val="p"/>
                          </m:rPr>
                          <m:t>Manage</m:t>
                        </m:r>
                        <m:r>
                          <m:t>(u, p)</m:t>
                        </m:r>
                        <m:r>
                          <m:t xml:space="preserve"> = </m:t>
                        </m:r>
                        <m:r>
                          <m:t>S(u)</m:t>
                        </m:r>
                        <m:r>
                          <m:rPr>
                            <m:sty m:val="p"/>
                          </m:rPr>
                          <m:t xml:space="preserve"> OR </m:t>
                        </m:r>
                        <m:r>
                          <m:t>O(u, p)</m:t>
                        </m:r>
                        <m:r>
                          <m:rPr>
                            <m:sty m:val="p"/>
                          </m:rPr>
                          <m:t xml:space="preserve"> OR </m:t>
                        </m:r>
                        <m:r>
                          <m:t>G(u, p)</m:t>
                        </m:r>
                      </m:e>
                    </m:mr>
                  </m:m>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OR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