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360" w:lineRule="auto"/>
        <w:tabs>
          <w:tab w:val="left" w:pos="7800"/>
        </w:tabs>
      </w:pPr>
      <w:r>
        <w:rPr>
          <w:rFonts w:eastAsia="宋体" w:ascii="Times New Roman" w:hAnsi="Times New Roman"/>
          <w:sz w:val="28"/>
        </w:rPr>
        <w:t>学校代码：10370</w:t>
      </w:r>
      <w:r>
        <w:tab/>
      </w:r>
      <w:r>
        <w:rPr>
          <w:rFonts w:eastAsia="宋体" w:ascii="Times New Roman" w:hAnsi="Times New Roman"/>
          <w:sz w:val="28"/>
        </w:rPr>
        <w:t>学号：</w:t>
      </w:r>
      <w:r>
        <w:rPr>
          <w:rFonts w:eastAsia="宋体" w:ascii="Times New Roman" w:hAnsi="Times New Roman"/>
          <w:sz w:val="28"/>
          <w:u w:val="single"/>
        </w:rPr>
        <w:t xml:space="preserve">　　　　　　</w:t>
      </w:r>
    </w:p>
    <w:p>
      <w:pPr>
        <w:spacing w:line="240" w:lineRule="auto"/>
      </w:pPr>
    </w:p>
    <w:p>
      <w:pPr>
        <w:spacing w:line="240" w:lineRule="auto" w:before="240" w:after="120"/>
        <w:jc w:val="center"/>
      </w:pPr>
      <w:r>
        <w:rPr>
          <w:rFonts w:eastAsia="黑体" w:ascii="Times New Roman" w:hAnsi="Times New Roman"/>
          <w:b/>
          <w:i w:val="0"/>
          <w:sz w:val="72"/>
        </w:rPr>
        <w:t>安徽师范大学</w:t>
      </w:r>
    </w:p>
    <w:p>
      <w:pPr>
        <w:spacing w:line="240" w:lineRule="auto" w:before="120" w:after="0"/>
        <w:jc w:val="center"/>
      </w:pPr>
      <w:r>
        <w:rPr>
          <w:rFonts w:eastAsia="黑体" w:ascii="Times New Roman" w:hAnsi="Times New Roman"/>
          <w:b w:val="0"/>
          <w:i w:val="0"/>
          <w:sz w:val="48"/>
        </w:rPr>
        <w:t>硕　士　学　位　论　文</w:t>
      </w:r>
    </w:p>
    <w:p>
      <w:pPr>
        <w:spacing w:line="240" w:lineRule="auto" w:before="120" w:after="360"/>
        <w:jc w:val="center"/>
      </w:pPr>
      <w:r>
        <w:rPr>
          <w:rFonts w:eastAsia="宋体" w:ascii="Times New Roman" w:hAnsi="Times New Roman"/>
          <w:b/>
          <w:i w:val="0"/>
          <w:sz w:val="28"/>
        </w:rPr>
        <w:t>MASTER'S THESIS</w:t>
      </w:r>
    </w:p>
    <w:p>
      <w:pPr>
        <w:spacing w:line="240" w:lineRule="auto"/>
      </w:pPr>
    </w:p>
    <w:p>
      <w:pPr>
        <w:spacing w:line="312" w:lineRule="auto" w:before="360" w:after="120"/>
        <w:jc w:val="center"/>
      </w:pPr>
      <w:r>
        <w:rPr>
          <w:rFonts w:eastAsia="黑体" w:ascii="Times New Roman" w:hAnsi="Times New Roman"/>
          <w:b/>
          <w:sz w:val="44"/>
        </w:rPr>
        <w:t>面向科研实验记录的智能电子</w:t>
        <w:br/>
        <w:t>实验笔记系统设计与实现</w:t>
      </w:r>
    </w:p>
    <w:p>
      <w:pPr>
        <w:spacing w:line="312" w:lineRule="auto" w:before="120" w:after="480"/>
        <w:jc w:val="center"/>
      </w:pPr>
      <w:r>
        <w:rPr>
          <w:rFonts w:eastAsia="宋体" w:ascii="Times New Roman" w:hAnsi="Times New Roman"/>
          <w:b/>
          <w:i w:val="0"/>
          <w:sz w:val="24"/>
        </w:rPr>
        <w:t>Design and Implementation of an Intelligent Electronic Laboratory Notebook System for Scientific Experiment Records</w:t>
      </w:r>
    </w:p>
    <w:p>
      <w:pPr>
        <w:spacing w:line="240" w:lineRule="auto"/>
      </w:pP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4394"/>
        <w:gridCol w:w="4394"/>
      </w:tblGrid>
      <w:tr>
        <w:tc>
          <w:tcPr>
            <w:tcW w:type="dxa" w:w="2721"/>
          </w:tcPr>
          <w:p>
            <w:pPr>
              <w:spacing w:line="336" w:lineRule="auto" w:before="40" w:after="40"/>
              <w:jc w:val="right"/>
            </w:pPr>
            <w:r>
              <w:rPr>
                <w:rFonts w:eastAsia="黑体" w:ascii="Times New Roman" w:hAnsi="Times New Roman"/>
                <w:sz w:val="28"/>
              </w:rPr>
              <w:t>学科、专业：</w:t>
            </w:r>
          </w:p>
        </w:tc>
        <w:tc>
          <w:tcPr>
            <w:tcW w:type="dxa" w:w="4422"/>
          </w:tcPr>
          <w:p>
            <w:pPr>
              <w:spacing w:line="336" w:lineRule="auto" w:before="40" w:after="40"/>
              <w:jc w:val="left"/>
            </w:pPr>
            <w:r>
              <w:rPr>
                <w:rFonts w:eastAsia="宋体" w:ascii="Times New Roman" w:hAnsi="Times New Roman"/>
                <w:sz w:val="28"/>
                <w:u w:val="single"/>
              </w:rPr>
              <w:t xml:space="preserve">　电子信息　</w:t>
            </w:r>
            <w:r>
              <w:rPr>
                <w:rFonts w:eastAsia="宋体" w:ascii="Times New Roman" w:hAnsi="Times New Roman"/>
                <w:sz w:val="28"/>
                <w:u w:val="single"/>
              </w:rPr>
              <w:t xml:space="preserve">　　　　　　　</w:t>
            </w:r>
          </w:p>
        </w:tc>
      </w:tr>
      <w:tr>
        <w:tc>
          <w:tcPr>
            <w:tcW w:type="dxa" w:w="2721"/>
          </w:tcPr>
          <w:p>
            <w:pPr>
              <w:spacing w:line="336" w:lineRule="auto" w:before="40" w:after="40"/>
              <w:jc w:val="right"/>
            </w:pPr>
            <w:r>
              <w:rPr>
                <w:rFonts w:eastAsia="黑体" w:ascii="Times New Roman" w:hAnsi="Times New Roman"/>
                <w:sz w:val="28"/>
              </w:rPr>
              <w:t>研究方向：</w:t>
            </w:r>
          </w:p>
        </w:tc>
        <w:tc>
          <w:tcPr>
            <w:tcW w:type="dxa" w:w="4422"/>
          </w:tcPr>
          <w:p>
            <w:pPr>
              <w:spacing w:line="336" w:lineRule="auto" w:before="40" w:after="40"/>
              <w:jc w:val="left"/>
            </w:pPr>
            <w:r>
              <w:rPr>
                <w:rFonts w:eastAsia="宋体" w:ascii="Times New Roman" w:hAnsi="Times New Roman"/>
                <w:sz w:val="28"/>
                <w:u w:val="single"/>
              </w:rPr>
              <w:t xml:space="preserve">　　</w:t>
            </w:r>
            <w:r>
              <w:rPr>
                <w:rFonts w:eastAsia="宋体" w:ascii="Times New Roman" w:hAnsi="Times New Roman"/>
                <w:sz w:val="28"/>
                <w:u w:val="single"/>
              </w:rPr>
              <w:t xml:space="preserve">　　　　　　　　　　　　　　　</w:t>
            </w:r>
          </w:p>
        </w:tc>
      </w:tr>
      <w:tr>
        <w:tc>
          <w:tcPr>
            <w:tcW w:type="dxa" w:w="2721"/>
          </w:tcPr>
          <w:p>
            <w:pPr>
              <w:spacing w:line="336" w:lineRule="auto" w:before="40" w:after="40"/>
              <w:jc w:val="right"/>
            </w:pPr>
            <w:r>
              <w:rPr>
                <w:rFonts w:eastAsia="黑体" w:ascii="Times New Roman" w:hAnsi="Times New Roman"/>
                <w:sz w:val="28"/>
              </w:rPr>
              <w:t>作者姓名：</w:t>
            </w:r>
          </w:p>
        </w:tc>
        <w:tc>
          <w:tcPr>
            <w:tcW w:type="dxa" w:w="4422"/>
          </w:tcPr>
          <w:p>
            <w:pPr>
              <w:spacing w:line="336" w:lineRule="auto" w:before="40" w:after="40"/>
              <w:jc w:val="left"/>
            </w:pPr>
            <w:r>
              <w:rPr>
                <w:rFonts w:eastAsia="宋体" w:ascii="Times New Roman" w:hAnsi="Times New Roman"/>
                <w:sz w:val="28"/>
                <w:u w:val="single"/>
              </w:rPr>
              <w:t xml:space="preserve">　　</w:t>
            </w:r>
            <w:r>
              <w:rPr>
                <w:rFonts w:eastAsia="宋体" w:ascii="Times New Roman" w:hAnsi="Times New Roman"/>
                <w:sz w:val="28"/>
                <w:u w:val="single"/>
              </w:rPr>
              <w:t xml:space="preserve">　　　　　　　　　　　　　　　</w:t>
            </w:r>
          </w:p>
        </w:tc>
      </w:tr>
      <w:tr>
        <w:tc>
          <w:tcPr>
            <w:tcW w:type="dxa" w:w="2721"/>
          </w:tcPr>
          <w:p>
            <w:pPr>
              <w:spacing w:line="336" w:lineRule="auto" w:before="40" w:after="40"/>
              <w:jc w:val="right"/>
            </w:pPr>
            <w:r>
              <w:rPr>
                <w:rFonts w:eastAsia="黑体" w:ascii="Times New Roman" w:hAnsi="Times New Roman"/>
                <w:sz w:val="28"/>
              </w:rPr>
              <w:t>导师及职称：</w:t>
            </w:r>
          </w:p>
        </w:tc>
        <w:tc>
          <w:tcPr>
            <w:tcW w:type="dxa" w:w="4422"/>
          </w:tcPr>
          <w:p>
            <w:pPr>
              <w:spacing w:line="336" w:lineRule="auto" w:before="40" w:after="40"/>
              <w:jc w:val="left"/>
            </w:pPr>
            <w:r>
              <w:rPr>
                <w:rFonts w:eastAsia="宋体" w:ascii="Times New Roman" w:hAnsi="Times New Roman"/>
                <w:sz w:val="28"/>
                <w:u w:val="single"/>
              </w:rPr>
              <w:t xml:space="preserve">　　</w:t>
            </w:r>
            <w:r>
              <w:rPr>
                <w:rFonts w:eastAsia="宋体" w:ascii="Times New Roman" w:hAnsi="Times New Roman"/>
                <w:sz w:val="28"/>
                <w:u w:val="single"/>
              </w:rPr>
              <w:t xml:space="preserve">　　　　　　　　　　　　　　　</w:t>
            </w:r>
          </w:p>
        </w:tc>
      </w:tr>
      <w:tr>
        <w:tc>
          <w:tcPr>
            <w:tcW w:type="dxa" w:w="2721"/>
          </w:tcPr>
          <w:p>
            <w:pPr>
              <w:spacing w:line="336" w:lineRule="auto" w:before="40" w:after="40"/>
              <w:jc w:val="right"/>
            </w:pPr>
            <w:r>
              <w:rPr>
                <w:rFonts w:eastAsia="黑体" w:ascii="Times New Roman" w:hAnsi="Times New Roman"/>
                <w:sz w:val="28"/>
              </w:rPr>
              <w:t>所在学院：</w:t>
            </w:r>
          </w:p>
        </w:tc>
        <w:tc>
          <w:tcPr>
            <w:tcW w:type="dxa" w:w="4422"/>
          </w:tcPr>
          <w:p>
            <w:pPr>
              <w:spacing w:line="336" w:lineRule="auto" w:before="40" w:after="40"/>
              <w:jc w:val="left"/>
            </w:pPr>
            <w:r>
              <w:rPr>
                <w:rFonts w:eastAsia="宋体" w:ascii="Times New Roman" w:hAnsi="Times New Roman"/>
                <w:sz w:val="28"/>
                <w:u w:val="single"/>
              </w:rPr>
              <w:t xml:space="preserve">　物理与电子信息学院　</w:t>
            </w:r>
            <w:r>
              <w:rPr>
                <w:rFonts w:eastAsia="宋体" w:ascii="Times New Roman" w:hAnsi="Times New Roman"/>
                <w:sz w:val="28"/>
                <w:u w:val="single"/>
              </w:rPr>
              <w:t xml:space="preserve">　　</w:t>
            </w:r>
          </w:p>
        </w:tc>
      </w:tr>
      <w:tr>
        <w:tc>
          <w:tcPr>
            <w:tcW w:type="dxa" w:w="2721"/>
          </w:tcPr>
          <w:p>
            <w:pPr>
              <w:spacing w:line="336" w:lineRule="auto" w:before="40" w:after="40"/>
              <w:jc w:val="right"/>
            </w:pPr>
            <w:r>
              <w:rPr>
                <w:rFonts w:eastAsia="黑体" w:ascii="Times New Roman" w:hAnsi="Times New Roman"/>
                <w:sz w:val="28"/>
              </w:rPr>
              <w:t>论文提交日期：</w:t>
            </w:r>
          </w:p>
        </w:tc>
        <w:tc>
          <w:tcPr>
            <w:tcW w:type="dxa" w:w="4422"/>
          </w:tcPr>
          <w:p>
            <w:pPr>
              <w:spacing w:line="336" w:lineRule="auto" w:before="40" w:after="40"/>
              <w:jc w:val="left"/>
            </w:pPr>
            <w:r>
              <w:rPr>
                <w:rFonts w:eastAsia="宋体" w:ascii="Times New Roman" w:hAnsi="Times New Roman"/>
                <w:sz w:val="28"/>
                <w:u w:val="single"/>
              </w:rPr>
              <w:t xml:space="preserve">　2026 年 8 月 29 日　</w:t>
            </w:r>
            <w:r>
              <w:rPr>
                <w:rFonts w:eastAsia="宋体" w:ascii="Times New Roman" w:hAnsi="Times New Roman"/>
                <w:sz w:val="28"/>
                <w:u w:val="single"/>
              </w:rPr>
              <w:t xml:space="preserve">　　</w:t>
            </w:r>
          </w:p>
        </w:tc>
      </w:tr>
    </w:tbl>
    <w:p>
      <w:pPr>
        <w:spacing w:line="40" w:lineRule="exact" w:before="0" w:after="0"/>
      </w:pPr>
      <w:r>
        <w:br w:type="page"/>
      </w:r>
    </w:p>
    <w:p>
      <w:pPr>
        <w:sectPr>
          <w:footerReference w:type="default" r:id="rId9"/>
          <w:footnotePr>
            <w:numRestart w:val="eachSect"/>
          </w:footnotePr>
          <w:pgSz w:w="11906" w:h="16838"/>
          <w:pgMar w:top="1440" w:bottom="1440" w:left="1701" w:right="1417" w:header="850" w:footer="992"/>
          <w:pgNumType w:fmt="upperRoman"/>
        </w:sectPr>
      </w:pPr>
    </w:p>
    <w:p>
      <w:pPr>
        <w:spacing w:line="240" w:lineRule="auto"/>
      </w:pPr>
    </w:p>
    <w:p>
      <w:pPr>
        <w:spacing w:line="300" w:lineRule="auto" w:before="240" w:after="360"/>
        <w:jc w:val="center"/>
      </w:pPr>
      <w:r>
        <w:rPr>
          <w:rFonts w:eastAsia="黑体" w:ascii="Times New Roman" w:hAnsi="Times New Roman"/>
          <w:b/>
          <w:i w:val="0"/>
          <w:sz w:val="32"/>
        </w:rPr>
        <w:t>安徽师范大学学位论文独创性声明及版权使用授权书</w:t>
      </w:r>
    </w:p>
    <w:p>
      <w:pPr>
        <w:spacing w:line="300" w:lineRule="auto" w:before="240" w:after="160"/>
        <w:jc w:val="center"/>
      </w:pPr>
      <w:r>
        <w:rPr>
          <w:rFonts w:eastAsia="黑体" w:ascii="Times New Roman" w:hAnsi="Times New Roman"/>
          <w:b/>
          <w:i w:val="0"/>
          <w:sz w:val="28"/>
        </w:rPr>
        <w:t>学位论文独创性声明</w:t>
      </w:r>
    </w:p>
    <w:p>
      <w:pPr>
        <w:spacing w:line="360" w:lineRule="auto" w:after="360"/>
        <w:ind w:firstLineChars="200" w:firstLine="480"/>
      </w:pPr>
      <w:r>
        <w:rPr>
          <w:rFonts w:eastAsia="宋体" w:ascii="Times New Roman" w:hAnsi="Times New Roman"/>
          <w:b w:val="0"/>
          <w:i w:val="0"/>
          <w:sz w:val="24"/>
        </w:rPr>
        <w:t>本人郑重声明：所呈交的学位论文，是本人在导师指导下独立进行研究工作所取得的成果。尽我所知，除文中已经注明引用的内容外，本学位论文的研究成果不包含任何其他个人或集体已经发表或撰写过的作品成果。对本文的研究做出重要贡献的个人和集体，均已在文中以明确方式标明。本人完全意识到本声明的法律结果由本人承担。</w:t>
      </w:r>
    </w:p>
    <w:p>
      <w:pPr>
        <w:spacing w:line="360" w:lineRule="auto" w:after="120"/>
        <w:jc w:val="right"/>
      </w:pPr>
      <w:r>
        <w:rPr>
          <w:rFonts w:eastAsia="宋体" w:ascii="Times New Roman" w:hAnsi="Times New Roman"/>
          <w:sz w:val="24"/>
        </w:rPr>
        <w:t>论文作者签名：＿＿＿＿＿＿＿＿</w:t>
      </w:r>
    </w:p>
    <w:p>
      <w:pPr>
        <w:spacing w:line="360" w:lineRule="auto" w:after="480"/>
        <w:jc w:val="right"/>
      </w:pPr>
      <w:r>
        <w:rPr>
          <w:rFonts w:eastAsia="宋体" w:ascii="Times New Roman" w:hAnsi="Times New Roman"/>
          <w:sz w:val="24"/>
        </w:rPr>
        <w:t>签字日期：＿＿＿＿年＿＿月＿＿日</w:t>
      </w:r>
    </w:p>
    <w:p>
      <w:pPr>
        <w:spacing w:line="300" w:lineRule="auto" w:before="360" w:after="160"/>
        <w:jc w:val="center"/>
      </w:pPr>
      <w:r>
        <w:rPr>
          <w:rFonts w:eastAsia="黑体" w:ascii="Times New Roman" w:hAnsi="Times New Roman"/>
          <w:b/>
          <w:i w:val="0"/>
          <w:sz w:val="28"/>
        </w:rPr>
        <w:t>学位论文版权使用授权书</w:t>
      </w:r>
    </w:p>
    <w:p>
      <w:pPr>
        <w:spacing w:line="360" w:lineRule="auto" w:after="360"/>
        <w:ind w:firstLineChars="200" w:firstLine="480"/>
      </w:pPr>
      <w:r>
        <w:rPr>
          <w:rFonts w:eastAsia="宋体" w:ascii="Times New Roman" w:hAnsi="Times New Roman"/>
          <w:b w:val="0"/>
          <w:i w:val="0"/>
          <w:sz w:val="24"/>
        </w:rPr>
        <w:t>本学位论文作者完全了解安徽师范大学有关保留、使用学位论文的规定，即：研究生在校攻读学位期间论文工作的知识产权单位属安徽师范大学。学校有权保留并向国家有关部门或机构送交论文的复印件和电子版，允许论文被查阅和借阅；学校可以将学位论文的全部或部分内容编入有关数据库进行检索，可以采用影印、缩印或扫描等复制手段保存、汇编学位论文。（保密的学位论文在解密后适用本授权书）</w:t>
      </w:r>
    </w:p>
    <w:p>
      <w:pPr>
        <w:spacing w:line="360" w:lineRule="auto" w:after="120"/>
        <w:jc w:val="right"/>
      </w:pPr>
      <w:r>
        <w:rPr>
          <w:rFonts w:eastAsia="宋体" w:ascii="Times New Roman" w:hAnsi="Times New Roman"/>
          <w:sz w:val="24"/>
        </w:rPr>
        <w:t>学位论文作者签名：＿＿＿＿＿＿＿＿</w:t>
      </w:r>
    </w:p>
    <w:p>
      <w:pPr>
        <w:spacing w:line="360" w:lineRule="auto" w:after="120"/>
        <w:jc w:val="right"/>
      </w:pPr>
      <w:r>
        <w:rPr>
          <w:rFonts w:eastAsia="宋体" w:ascii="Times New Roman" w:hAnsi="Times New Roman"/>
          <w:sz w:val="24"/>
        </w:rPr>
        <w:t>签字日期：＿＿＿＿年＿＿月＿＿日</w:t>
      </w:r>
    </w:p>
    <w:p>
      <w:pPr>
        <w:spacing w:line="360" w:lineRule="auto" w:after="120"/>
        <w:jc w:val="right"/>
      </w:pPr>
      <w:r>
        <w:rPr>
          <w:rFonts w:eastAsia="宋体" w:ascii="Times New Roman" w:hAnsi="Times New Roman"/>
          <w:sz w:val="24"/>
        </w:rPr>
        <w:t>导　师　签　名：＿＿＿＿＿＿＿＿</w:t>
      </w:r>
    </w:p>
    <w:p>
      <w:pPr>
        <w:spacing w:line="360" w:lineRule="auto"/>
        <w:jc w:val="right"/>
      </w:pPr>
      <w:r>
        <w:rPr>
          <w:rFonts w:eastAsia="宋体" w:ascii="Times New Roman" w:hAnsi="Times New Roman"/>
          <w:sz w:val="24"/>
        </w:rPr>
        <w:t>签字日期：＿＿＿＿年＿＿月＿＿日</w:t>
      </w:r>
    </w:p>
    <w:p>
      <w:pPr>
        <w:spacing w:line="40" w:lineRule="exact" w:before="0" w:after="0"/>
      </w:pPr>
      <w:r>
        <w:br w:type="page"/>
      </w:r>
    </w:p>
    <w:p>
      <w:pPr>
        <w:spacing w:line="300" w:lineRule="auto" w:before="120" w:after="360"/>
        <w:jc w:val="center"/>
      </w:pPr>
      <w:r>
        <w:rPr>
          <w:rFonts w:eastAsia="黑体" w:ascii="Times New Roman" w:hAnsi="Times New Roman"/>
          <w:b/>
          <w:i w:val="0"/>
          <w:sz w:val="32"/>
        </w:rPr>
        <w:t>摘　　要</w:t>
      </w:r>
    </w:p>
    <w:p>
      <w:pPr>
        <w:spacing w:line="360" w:lineRule="auto"/>
        <w:ind w:firstLineChars="200" w:firstLine="480"/>
      </w:pPr>
      <w:r>
        <w:rPr>
          <w:rFonts w:eastAsia="宋体" w:ascii="Times New Roman" w:hAnsi="Times New Roman"/>
          <w:b w:val="0"/>
          <w:sz w:val="24"/>
        </w:rPr>
        <w:t>实验记录是科研可复现性的基础,课题组对“AI 辅助科研记录”的实际需求可以归结为三个具体问题:一是 AI 回答无法回到原始记录,不可复核;二是实验记录里大量关系型问题——某实验用了哪些试剂、某结果来自哪条笔记——文档检索回答不了;三是生成内容若脱离审核与权限体系,课题组不敢用。本文围绕这三个问题展开:设计并实现一套可审计的电子实验笔记系统,使每次 AI 回答都能回到已审核记录、逐笔回放复核;在此基础上验证知识图谱增强检索能否解决关系型问题的证据缺失;并把问答与生成同时纳入项目权限与业务审核体系的约束之内。</w:t>
      </w:r>
    </w:p>
    <w:p>
      <w:pPr>
        <w:spacing w:line="360" w:lineRule="auto"/>
        <w:ind w:firstLineChars="200" w:firstLine="480"/>
      </w:pPr>
      <w:r>
        <w:rPr>
          <w:rFonts w:eastAsia="宋体" w:ascii="Times New Roman" w:hAnsi="Times New Roman"/>
          <w:b w:val="0"/>
          <w:sz w:val="24"/>
        </w:rPr>
        <w:t>系统以项目为隔离边界,笔记、资料、人员、实验类型、试剂、仪器、样本与结果组织为带来源编号的一跳关系,实验笔记的业务审核状态是 AI 可用知识的前置条件——只有审核通过的记录才进入知识层,回答中的每项事实以 [S]/[G] 编号引用资料块或图谱关系,语料哈希、提示版本、Token 与时延全程固定留痕。针对关系型问题,在相同资料检索结果上对比加入与不加入图谱关系的回答,把“资料证据不足”“关系证据不足”与“生成失败”三类失败机制分开。智能辅助生成限定为实验总结、周报等固定任务,经 12 个受控工具的安全分级运行时产出带来源编号的内容。</w:t>
      </w:r>
    </w:p>
    <w:p>
      <w:pPr>
        <w:spacing w:line="360" w:lineRule="auto"/>
        <w:ind w:firstLineChars="200" w:firstLine="480"/>
      </w:pPr>
      <w:r>
        <w:rPr>
          <w:rFonts w:eastAsia="宋体" w:ascii="Times New Roman" w:hAnsi="Times New Roman"/>
          <w:b w:val="0"/>
          <w:sz w:val="24"/>
        </w:rPr>
        <w:t>系统基于 Rust 1.88、Axum、SQLx、PostgreSQL/pgvector、Next.js 和 DeepSeek 接口实现(对照实验的运行时口径统一在 7.1 节交代)。实验结果逐题回答了上述三个问题(对应第一章的子问题一/二/三)。第一,可追溯性:每次回答的证据与配置可由第三方按数据库记录复查,40 条问答日志支持逐笔回放;关系核验得到 TP=52、FP=1、FN=0(修复后 F1=100%),轻量规则抽取在规范化记录上可靠且全程可审计。第二,关系型问题的证据缺失可由图谱补足:三个生物医学场景(35 条已审核笔记、357 个实体、445 条关系)上,普通 RAG 与图谱增强 RAG 分别完成 4 题和 14 题(McNemar p=0.0020),18 个事实型任务的证据覆盖数 3 对 12、与完成数完全一致——收益来自图谱补进了资料检索覆盖不到的证据结构,代价仅 103.20 ms 与 325.70 Token;消融基线(裸 LLM 10%、直接 SQL 在可查子集 78.6%)进一步确定图谱增强与直接 SQL 是互补而非替代,预注册五方法扩展批次(180 个案例)中图谱增强对普通 RAG 配对 27 胜 0 负。第三,失败边界清晰:一跳检索在全量列举、跨问题指代与多关系聚合上有四类结构性限制,各自对应可实施的改进路径。实验结果属机制诊断证据(答案规则在回答生成后建立、人工盲评待签核、覆盖单项目单次生成,见 8.3 节)。</w:t>
      </w:r>
    </w:p>
    <w:p>
      <w:pPr>
        <w:spacing w:line="360" w:lineRule="auto" w:before="360"/>
      </w:pPr>
      <w:r>
        <w:rPr>
          <w:rFonts w:eastAsia="黑体" w:ascii="Times New Roman" w:hAnsi="Times New Roman"/>
          <w:b/>
          <w:sz w:val="24"/>
        </w:rPr>
        <w:t>关键词：</w:t>
      </w:r>
      <w:r>
        <w:rPr>
          <w:rFonts w:eastAsia="宋体" w:ascii="Times New Roman" w:hAnsi="Times New Roman"/>
          <w:sz w:val="24"/>
        </w:rPr>
        <w:t>电子实验笔记；科研数据管理；知识图谱；检索增强生成；固定任务型智能辅助生成</w:t>
      </w:r>
    </w:p>
    <w:p>
      <w:pPr>
        <w:spacing w:line="40" w:lineRule="exact" w:before="0" w:after="0"/>
      </w:pPr>
      <w:r>
        <w:br w:type="page"/>
      </w:r>
    </w:p>
    <w:p>
      <w:pPr>
        <w:spacing w:line="300" w:lineRule="auto" w:before="120" w:after="360"/>
        <w:jc w:val="center"/>
      </w:pPr>
      <w:r>
        <w:rPr>
          <w:rFonts w:eastAsia="宋体" w:ascii="Times New Roman" w:hAnsi="Times New Roman"/>
          <w:b/>
          <w:i w:val="0"/>
          <w:sz w:val="32"/>
        </w:rPr>
        <w:t>Abstract</w:t>
      </w:r>
    </w:p>
    <w:p>
      <w:pPr>
        <w:spacing w:line="360" w:lineRule="auto"/>
        <w:ind w:firstLineChars="200" w:firstLine="480"/>
      </w:pPr>
      <w:r>
        <w:rPr>
          <w:rFonts w:eastAsia="宋体" w:ascii="Times New Roman" w:hAnsi="Times New Roman"/>
          <w:b w:val="0"/>
          <w:sz w:val="24"/>
        </w:rPr>
        <w:t>Experiment records underpin scientific reproducibility, and the practical needs of research groups for AI-assisted record keeping boil down to three concrete problems: AI answers cannot be traced back to original records and thus cannot be verified; document retrieval cannot answer the many relation-seeking questions in experiment records—such as which reagents an experiment used or which note produced a result; and generated content is unusable in practice unless it stays within the review and permission system. This thesis addresses these three problems: it designs and implements an auditable electronic laboratory notebook system in which every AI answer can be traced back to approved records and replayed for verification; it tests whether knowledge-graph-enhanced retrieval closes the evidence gap on relation-seeking questions; and it places both question answering and content generation under the constraints of project permissions and the business review process.</w:t>
      </w:r>
    </w:p>
    <w:p>
      <w:pPr>
        <w:spacing w:line="360" w:lineRule="auto"/>
        <w:ind w:firstLineChars="200" w:firstLine="480"/>
      </w:pPr>
      <w:r>
        <w:rPr>
          <w:rFonts w:eastAsia="宋体" w:ascii="Times New Roman" w:hAnsi="Times New Roman"/>
          <w:b w:val="0"/>
          <w:sz w:val="24"/>
        </w:rPr>
        <w:t>The system takes the project as the isolation boundary and organizes notes, documents, users, experiment types, reagents, instruments, samples, and results as source-linked one-hop relations. The business approval state of an experiment note is a prerequisite for AI-consumable knowledge—only approved records enter the knowledge layer; every fact in an answer cites its source passage or graph relation through an [S]/[G] identifier, with the corpus hash, prompt version, token usage, and latency fixed and logged throughout. For relation-seeking questions, answers with and without graph relations are compared on the same retrieved passages, separating three failure mechanisms: missing document evidence, missing relation evidence, and generation failure. Intelligent generation is confined to fixed tasks such as experiment summaries and weekly reports, produced by a runtime of twelve tools with graded safety properties and source-linked outputs.</w:t>
      </w:r>
    </w:p>
    <w:p>
      <w:pPr>
        <w:spacing w:line="360" w:lineRule="auto"/>
        <w:ind w:firstLineChars="200" w:firstLine="480"/>
      </w:pPr>
      <w:r>
        <w:rPr>
          <w:rFonts w:eastAsia="宋体" w:ascii="Times New Roman" w:hAnsi="Times New Roman"/>
          <w:b w:val="0"/>
          <w:sz w:val="24"/>
        </w:rPr>
        <w:t>The implementation uses Rust 1.88, Axum, SQLx, PostgreSQL/pgvector, Next.js, and the DeepSeek API (runtime scopes of the experiments are consolidated in Section 7.1). The experiments answer the three problems in turn. First, traceability: the evidence and configuration of every answer can be inspected by a third party against database records, 40 question-answering logs support per-answer replay, and auditing four normalized notes yields TP=52, FP=1, and FN=0 (F1=100% after fix)—lightweight rule extraction is reliable and auditable on normalized records. Second, the evidence gap on relation-seeking questions is closed by the graph: on three biomedical scenarios (35 approved notes, 357 entities, 445 relations), plain RAG and graph-enhanced RAG complete 4 and 14 tasks respectively (McNemar p=0.0020), with evidence coverage of 3 versus 12 on the 18 factual questions exactly matching completion—the gain comes from the graph supplying evidence that document retrieval cannot cover, at a cost of only 103.20 ms and 325.70 tokens; ablation baselines (bare LLM 10%, direct SQL 78.6% on its answerable subset) further establish that graph enhancement and direct SQL are complementary rather than substitutes, and in a pre-registered five-method batch (180 cases) graph-enhanced RAG wins 27 paired comparisons and loses none against plain RAG. Third, the failure boundary is clear: one-hop retrieval has four structural limitations on exhaustive listing, cross-question reference, and multi-relation aggregation, each pointing to a concrete improvement path. The results constitute mechanism-diagnosis evidence (answer rules created post hoc, human blind review pending signature, single project and single generation run; see Section 8.3).</w:t>
      </w:r>
    </w:p>
    <w:p>
      <w:pPr>
        <w:spacing w:line="360" w:lineRule="auto" w:before="360"/>
      </w:pPr>
      <w:r>
        <w:rPr>
          <w:rFonts w:eastAsia="宋体" w:ascii="Times New Roman" w:hAnsi="Times New Roman"/>
          <w:b/>
          <w:sz w:val="24"/>
        </w:rPr>
        <w:t xml:space="preserve">Key words: </w:t>
      </w:r>
      <w:r>
        <w:rPr>
          <w:rFonts w:eastAsia="宋体" w:ascii="Times New Roman" w:hAnsi="Times New Roman"/>
          <w:sz w:val="24"/>
        </w:rPr>
        <w:t>Electronic Laboratory Notebook; Research Data Management; Knowledge Graph; Retrieval-Augmented Generation; Fixed-Task Intelligent Generation</w:t>
      </w:r>
    </w:p>
    <w:p>
      <w:pPr>
        <w:spacing w:line="40" w:lineRule="exact" w:before="0" w:after="0"/>
      </w:pPr>
      <w:r>
        <w:br w:type="page"/>
      </w:r>
    </w:p>
    <w:p>
      <w:pPr>
        <w:spacing w:line="300" w:lineRule="auto" w:before="120" w:after="360"/>
        <w:jc w:val="center"/>
      </w:pPr>
      <w:r>
        <w:rPr>
          <w:rFonts w:eastAsia="黑体" w:ascii="Times New Roman" w:hAnsi="Times New Roman"/>
          <w:b/>
          <w:i w:val="0"/>
          <w:sz w:val="32"/>
        </w:rPr>
        <w:t>目　　录</w:t>
      </w:r>
    </w:p>
    <w:p>
      <w:pPr>
        <w:spacing w:line="360" w:lineRule="auto"/>
      </w:pPr>
      <w:r>
        <w:rPr>
          <w:rFonts w:eastAsia="宋体" w:ascii="Times New Roman" w:hAnsi="Times New Roman"/>
          <w:sz w:val="24"/>
        </w:rPr>
        <w:fldChar w:fldCharType="begin" w:dirty="true"/>
        <w:instrText xml:space="preserve"> TOC \o "1-3" \h \z \u </w:instrText>
        <w:fldChar w:fldCharType="separate"/>
        <w:t>（目录将在 Word 打开后自动更新；若未更新请全选后按 F9）</w:t>
        <w:fldChar w:fldCharType="end"/>
      </w:r>
    </w:p>
    <w:p>
      <w:pPr>
        <w:sectPr>
          <w:footerReference w:type="default" r:id="rId10"/>
          <w:footnotePr>
            <w:numRestart w:val="eachSect"/>
          </w:footnotePr>
          <w:pgSz w:w="11906" w:h="16838"/>
          <w:pgMar w:top="1440" w:bottom="1440" w:left="1701" w:right="1417" w:header="850" w:footer="992"/>
          <w:pgNumType w:fmt="upperRoman"/>
        </w:sectPr>
      </w:pPr>
    </w:p>
    <w:sectPr>
      <w:footerReference w:type="default" r:id="rId11"/>
      <w:headerReference w:type="default" r:id="rId12"/>
      <w:footnotePr>
        <w:numRestart w:val="eachSect"/>
      </w:footnotePr>
      <w:pgSz w:w="11906" w:h="16838"/>
      <w:pgMar w:top="1440" w:bottom="1440" w:left="1701" w:right="1417" w:header="850" w:footer="992"/>
      <w:pgNumType w:fmt="decimal" w:start="1"/>
    </w:sectPr>
    <w:bookmarkStart w:id="19" w:name="第一章-绪论"/>
    <w:p>
      <w:pPr>
        <w:pStyle w:val="Heading1"/>
      </w:pPr>
      <w:r>
        <w:rPr>
          <w:rFonts w:hint="eastAsia"/>
        </w:rPr>
        <w:t xml:space="preserve">第一章</w:t>
      </w:r>
      <w:r>
        <w:t xml:space="preserve"> </w:t>
      </w:r>
      <w:r>
        <w:rPr>
          <w:rFonts w:hint="eastAsia"/>
        </w:rPr>
        <w:t xml:space="preserve">绪论</w:t>
      </w:r>
    </w:p>
    <w:bookmarkStart w:id="9" w:name="研究背景及意义"/>
    <w:p>
      <w:pPr>
        <w:pStyle w:val="Heading2"/>
      </w:pPr>
      <w:r>
        <w:t xml:space="preserve">1.1 </w:t>
      </w:r>
      <w:r>
        <w:rPr>
          <w:rFonts w:hint="eastAsia"/>
        </w:rPr>
        <w:t xml:space="preserve">研究背景及意义</w:t>
      </w:r>
    </w:p>
    <w:p>
      <w:pPr>
        <w:pStyle w:val="FirstParagraph"/>
      </w:pPr>
      <w:r>
        <w:rPr>
          <w:rFonts w:hint="eastAsia"/>
        </w:rPr>
        <w:t xml:space="preserve">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pPr>
        <w:pStyle w:val="BodyText"/>
      </w:pPr>
      <w:r>
        <w:rPr>
          <w:rFonts w:hint="eastAsia"/>
        </w:rPr>
        <w:t xml:space="preserve">电子实验笔记系统通过数字化的方式记录、存储和管理实验过程,能有效改善纸质实验笔记在检索效率、多人共享和附件统一管理等方面的问题。已有研究和实践表明,电子实验笔记与科研数据管理、数据仓储和开放科学具有紧密联系,能为科研数据的完整性、可发现性和可复用性提供基础支撑[1-3]。然而,目前多数</w:t>
      </w:r>
      <w:r>
        <w:t xml:space="preserve"> ELN(Electronic Laboratory </w:t>
      </w:r>
      <w:r>
        <w:rPr>
          <w:rFonts w:hint="eastAsia"/>
        </w:rPr>
        <w:t xml:space="preserve">Notebook)系统主要关注记录和检索功能的数字化实现,将纸质笔记迁移为网页表单或在线文档,并未充分解决实验知识之间缺少语义关联、AI</w:t>
      </w:r>
      <w:r>
        <w:t xml:space="preserve"> </w:t>
      </w:r>
      <w:r>
        <w:rPr>
          <w:rFonts w:hint="eastAsia"/>
        </w:rPr>
        <w:t xml:space="preserve">问答缺乏可核查的来源依据以及不同项目之间的知识权限难以隔离等更深层次的问题。</w:t>
      </w:r>
    </w:p>
    <w:p>
      <w:pPr>
        <w:pStyle w:val="BodyText"/>
      </w:pPr>
      <w:r>
        <w:rPr>
          <w:rFonts w:hint="eastAsia"/>
        </w:rPr>
        <w:t xml:space="preserve">近年来,大语言模型和检索增强生成技术发展迅速。RAG</w:t>
      </w:r>
      <w:r>
        <w:t xml:space="preserve"> </w:t>
      </w:r>
      <w:r>
        <w:rPr>
          <w:rFonts w:hint="eastAsia"/>
        </w:rPr>
        <w:t xml:space="preserve">通过外部知识检索补充模型参数知识,能缓解模型知识过时和回答依据不透明的问题[7-9]。知识图谱能以实体和关系的方式组织领域知识,为结构化检索、关系推理和可视化分析提供支持[5-6]。智能体与工具调用技术则使大语言模型能围绕固定任务执行检索、整理和生成操作[13-16]。这些技术为电子实验笔记系统从“记录工具”升级为“实验知识管理与智能辅助平台”提供了条件。</w:t>
      </w:r>
    </w:p>
    <w:p>
      <w:pPr>
        <w:pStyle w:val="BodyText"/>
      </w:pPr>
      <w:r>
        <w:rPr>
          <w:rFonts w:hint="eastAsia"/>
        </w:rPr>
        <w:t xml:space="preserve">因此,本文要解决的中心问题可以表述为:如何让</w:t>
      </w:r>
      <w:r>
        <w:t xml:space="preserve"> AI </w:t>
      </w:r>
      <w:r>
        <w:rPr>
          <w:rFonts w:hint="eastAsia"/>
        </w:rPr>
        <w:t xml:space="preserve">能力进入科研实验记录流程,同时不破坏科研记录赖以成立的可复现性与可追溯性。这一问题在现实中展开为三个具体子问题——AI</w:t>
      </w:r>
      <w:r>
        <w:t xml:space="preserve"> </w:t>
      </w:r>
      <w:r>
        <w:rPr>
          <w:rFonts w:hint="eastAsia"/>
        </w:rPr>
        <w:t xml:space="preserve">回答回不到原始记录(可追溯)、关系型问题没有证据来源(关系证据)、智能生成脱离审核与权限体系(可控生成)——1.3</w:t>
      </w:r>
      <w:r>
        <w:t xml:space="preserve"> </w:t>
      </w:r>
      <w:r>
        <w:rPr>
          <w:rFonts w:hint="eastAsia"/>
        </w:rPr>
        <w:t xml:space="preserve">节将其形式化为可验证的研究命题,分别对应本文的三项工作。本文研究的意义也由此体现在三个方面。第一,从科研数据管理角度,系统将实验笔记、附件资料、审核流程和审计日志统一到项目级闭环管理体系中,有助于提升实验记录的完整性、一致性和可追溯性,为科研数据的</w:t>
      </w:r>
      <w:r>
        <w:t xml:space="preserve"> FAIR(Findable, Accessible, Interoperable, </w:t>
      </w:r>
      <w:r>
        <w:rPr>
          <w:rFonts w:hint="eastAsia"/>
        </w:rPr>
        <w:t xml:space="preserve">Reusable)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w:t>
      </w:r>
      <w:r>
        <w:t xml:space="preserve"> </w:t>
      </w:r>
      <w:r>
        <w:rPr>
          <w:rFonts w:hint="eastAsia"/>
        </w:rPr>
        <w:t xml:space="preserve">RAG、知识图谱上下文和固定任务型智能辅助生成相结合,使</w:t>
      </w:r>
      <w:r>
        <w:t xml:space="preserve"> AI </w:t>
      </w:r>
      <w:r>
        <w:rPr>
          <w:rFonts w:hint="eastAsia"/>
        </w:rPr>
        <w:t xml:space="preserve">回答和生成内容具备明确的来源依据,降低了通用大语言模型在科研记录场景中可能产生的不可控风险,为课题组引入</w:t>
      </w:r>
      <w:r>
        <w:t xml:space="preserve"> AI </w:t>
      </w:r>
      <w:r>
        <w:rPr>
          <w:rFonts w:hint="eastAsia"/>
        </w:rPr>
        <w:t xml:space="preserve">辅助能力提供了一条可控、可追溯的实现路径。</w:t>
      </w:r>
    </w:p>
    <w:bookmarkEnd w:id="9"/>
    <w:bookmarkStart w:id="14" w:name="国内外研究现状"/>
    <w:p>
      <w:pPr>
        <w:pStyle w:val="Heading2"/>
      </w:pPr>
      <w:r>
        <w:t xml:space="preserve">1.2 </w:t>
      </w:r>
      <w:r>
        <w:rPr>
          <w:rFonts w:hint="eastAsia"/>
        </w:rPr>
        <w:t xml:space="preserve">国内外研究现状</w:t>
      </w:r>
    </w:p>
    <w:bookmarkStart w:id="10" w:name="电子实验笔记系统研究现状"/>
    <w:p>
      <w:pPr>
        <w:pStyle w:val="Heading3"/>
      </w:pPr>
      <w:r>
        <w:t xml:space="preserve">1.2.1 </w:t>
      </w:r>
      <w:r>
        <w:rPr>
          <w:rFonts w:hint="eastAsia"/>
        </w:rPr>
        <w:t xml:space="preserve">电子实验笔记系统研究现状</w:t>
      </w:r>
    </w:p>
    <w:p>
      <w:pPr>
        <w:pStyle w:val="FirstParagraph"/>
      </w:pPr>
      <w:r>
        <w:rPr>
          <w:rFonts w:hint="eastAsia"/>
        </w:rPr>
        <w:t xml:space="preserve">电子实验笔记系统最初主要用于替代纸质实验笔记,核心功能集中在记录、检索、共享和归档。openBIS</w:t>
      </w:r>
      <w:r>
        <w:t xml:space="preserve"> ELN-LIMS </w:t>
      </w:r>
      <w:r>
        <w:rPr>
          <w:rFonts w:hint="eastAsia"/>
        </w:rPr>
        <w:t xml:space="preserve">将电子实验笔记与实验室信息管理系统结合,强调学术实验室中实验数据、样本、项目和权限的综合管理[2]。近年关于材料合成等领域的研究进一步指出,ELN</w:t>
      </w:r>
      <w:r>
        <w:t xml:space="preserve"> </w:t>
      </w:r>
      <w:r>
        <w:rPr>
          <w:rFonts w:hint="eastAsia"/>
        </w:rPr>
        <w:t xml:space="preserve">不应只是纸质记录的电子化版本,还可成为科研数据进入计算分析和自动化建议流程的入口[3]。在实验教学场景中,ELN</w:t>
      </w:r>
      <w:r>
        <w:t xml:space="preserve"> </w:t>
      </w:r>
      <w:r>
        <w:rPr>
          <w:rFonts w:hint="eastAsia"/>
        </w:rPr>
        <w:t xml:space="preserve">的实施研究也表明,系统设计需要兼顾记录规范、用户接受度和使用流程[4]。</w:t>
      </w:r>
    </w:p>
    <w:p>
      <w:pPr>
        <w:pStyle w:val="BodyText"/>
      </w:pPr>
      <w:r>
        <w:rPr>
          <w:rFonts w:hint="eastAsia"/>
        </w:rPr>
        <w:t xml:space="preserve">从现有系统看,ELN</w:t>
      </w:r>
      <w:r>
        <w:t xml:space="preserve"> </w:t>
      </w:r>
      <w:r>
        <w:rPr>
          <w:rFonts w:hint="eastAsia"/>
        </w:rPr>
        <w:t xml:space="preserve">的记录、样本、附件、权限和数据归档等基础功能已经较为成熟。openBIS</w:t>
      </w:r>
      <w:r>
        <w:t xml:space="preserve"> ELN-LIMS </w:t>
      </w:r>
      <w:r>
        <w:rPr>
          <w:rFonts w:hint="eastAsia"/>
        </w:rPr>
        <w:t xml:space="preserve">已能在统一平台内组织实验、样本和数据并实施访问控制[2],国内科研机构也已将电子实验记录本用于实验过程无纸化、协同管理和数据留痕[81]。本文关注的是已有</w:t>
      </w:r>
      <w:r>
        <w:t xml:space="preserve"> ELN </w:t>
      </w:r>
      <w:r>
        <w:rPr>
          <w:rFonts w:hint="eastAsia"/>
        </w:rPr>
        <w:t xml:space="preserve">文献尚未直接回答的后续问题:已审核笔记中的试剂、仪器、样本和结果关系如何转化为可查询证据;这些证据如何在不突破项目权限的前提下进入</w:t>
      </w:r>
      <w:r>
        <w:t xml:space="preserve"> </w:t>
      </w:r>
      <w:r>
        <w:rPr>
          <w:rFonts w:hint="eastAsia"/>
        </w:rPr>
        <w:t xml:space="preserve">RAG;每次回答如何保存语料快照、资料片段、图谱关系、提示版本和评价记录以支持复核。</w:t>
      </w:r>
    </w:p>
    <w:bookmarkEnd w:id="10"/>
    <w:bookmarkStart w:id="11" w:name="大语言模型与-rag-技术研究现状"/>
    <w:p>
      <w:pPr>
        <w:pStyle w:val="Heading3"/>
      </w:pPr>
      <w:r>
        <w:t xml:space="preserve">1.2.2 </w:t>
      </w:r>
      <w:r>
        <w:rPr>
          <w:rFonts w:hint="eastAsia"/>
        </w:rPr>
        <w:t xml:space="preserve">大语言模型与</w:t>
      </w:r>
      <w:r>
        <w:t xml:space="preserve"> RAG </w:t>
      </w:r>
      <w:r>
        <w:rPr>
          <w:rFonts w:hint="eastAsia"/>
        </w:rPr>
        <w:t xml:space="preserve">技术研究现状</w:t>
      </w:r>
    </w:p>
    <w:p>
      <w:pPr>
        <w:pStyle w:val="FirstParagraph"/>
      </w:pPr>
      <w:r>
        <w:t xml:space="preserve">RAG </w:t>
      </w:r>
      <w:r>
        <w:rPr>
          <w:rFonts w:hint="eastAsia"/>
        </w:rPr>
        <w:t xml:space="preserve">通过将检索结果引入生成过程,使模型能利用外部知识完成问答、摘要和知识密集型任务[7]。近年来,面向大语言模型的</w:t>
      </w:r>
      <w:r>
        <w:t xml:space="preserve"> RAG </w:t>
      </w:r>
      <w:r>
        <w:rPr>
          <w:rFonts w:hint="eastAsia"/>
        </w:rPr>
        <w:t xml:space="preserve">研究进一步关注检索粒度、索引构建、重排序、上下文压缩、评价指标和应用工程化等问题[8-9,25-26]。多模态</w:t>
      </w:r>
      <w:r>
        <w:t xml:space="preserve"> RAG </w:t>
      </w:r>
      <w:r>
        <w:rPr>
          <w:rFonts w:hint="eastAsia"/>
        </w:rPr>
        <w:t xml:space="preserve">和可信</w:t>
      </w:r>
      <w:r>
        <w:t xml:space="preserve"> RAG </w:t>
      </w:r>
      <w:r>
        <w:rPr>
          <w:rFonts w:hint="eastAsia"/>
        </w:rPr>
        <w:t xml:space="preserve">等方向也逐步引起关注[29-30]。Asai</w:t>
      </w:r>
      <w:r>
        <w:t xml:space="preserve"> </w:t>
      </w:r>
      <w:r>
        <w:rPr>
          <w:rFonts w:hint="eastAsia"/>
        </w:rPr>
        <w:t xml:space="preserve">等提出的</w:t>
      </w:r>
      <w:r>
        <w:t xml:space="preserve"> Self-RAG </w:t>
      </w:r>
      <w:r>
        <w:rPr>
          <w:rFonts w:hint="eastAsia"/>
        </w:rPr>
        <w:t xml:space="preserve">通过自反思机制让模型自主判断是否需要检索以及检索结果的质量[12]。面向图结构知识的</w:t>
      </w:r>
      <w:r>
        <w:t xml:space="preserve"> </w:t>
      </w:r>
      <w:r>
        <w:rPr>
          <w:rFonts w:hint="eastAsia"/>
        </w:rPr>
        <w:t xml:space="preserve">GraphRAG、轻量化</w:t>
      </w:r>
      <w:r>
        <w:t xml:space="preserve"> RAG </w:t>
      </w:r>
      <w:r>
        <w:rPr>
          <w:rFonts w:hint="eastAsia"/>
        </w:rPr>
        <w:t xml:space="preserve">等研究,则进一步说明检索增强生成正在从单纯文档片段检索向结构化知识融合和生成质量控制方向发展[10-11,48-49]。</w:t>
      </w:r>
    </w:p>
    <w:p>
      <w:pPr>
        <w:pStyle w:val="BodyText"/>
      </w:pPr>
      <w:r>
        <w:rPr>
          <w:rFonts w:hint="eastAsia"/>
        </w:rPr>
        <w:t xml:space="preserve">在科研实验记录管理场景中,RAG</w:t>
      </w:r>
      <w:r>
        <w:t xml:space="preserve"> </w:t>
      </w:r>
      <w:r>
        <w:rPr>
          <w:rFonts w:hint="eastAsia"/>
        </w:rPr>
        <w:t xml:space="preserve">的价值在于把回答约束到项目资料并显示来源,但文档片段并不天然等于任务所需证据。“某实验使用了哪些试剂”需要完整覆盖一组对象关系,“某结果来自哪条笔记”需要从结果反向定位记录,“按实验类型归纳仪器”则需要跨多条关系连接与聚合。若检索单元和问题所需的证据结构不一致,生成模型即使获得语义相关片段,也可能缺少完成任务的必要事实。</w:t>
      </w:r>
    </w:p>
    <w:p>
      <w:pPr>
        <w:pStyle w:val="BodyText"/>
      </w:pPr>
      <w:r>
        <w:t xml:space="preserve">GraphRAG </w:t>
      </w:r>
      <w:r>
        <w:rPr>
          <w:rFonts w:hint="eastAsia"/>
        </w:rPr>
        <w:t xml:space="preserve">通过实体、关系和社区摘要支持局部与全局检索,适合从大规模非结构化语料中发现主题结构[10]。LightRAG</w:t>
      </w:r>
      <w:r>
        <w:t xml:space="preserve"> </w:t>
      </w:r>
      <w:r>
        <w:rPr>
          <w:rFonts w:hint="eastAsia"/>
        </w:rPr>
        <w:t xml:space="preserve">将图结构与文本检索结合,强调增量更新和高效检索[11]。GraphSearch</w:t>
      </w:r>
      <w:r>
        <w:t xml:space="preserve"> </w:t>
      </w:r>
      <w:r>
        <w:rPr>
          <w:rFonts w:hint="eastAsia"/>
        </w:rPr>
        <w:t xml:space="preserve">则进一步使用代理式搜索在图上迭代扩展证据[50]。三类方法共同表明,图增强</w:t>
      </w:r>
      <w:r>
        <w:t xml:space="preserve"> RAG </w:t>
      </w:r>
      <w:r>
        <w:rPr>
          <w:rFonts w:hint="eastAsia"/>
        </w:rPr>
        <w:t xml:space="preserve">的关键不在于把若干三元组附加到提示词,而在于查询分解、候选扩展、跨关系聚合与证据组织。本文把它们作为能力参照:所实现方法只从</w:t>
      </w:r>
      <w:r>
        <w:t xml:space="preserve"> ELN </w:t>
      </w:r>
      <w:r>
        <w:rPr>
          <w:rFonts w:hint="eastAsia"/>
        </w:rPr>
        <w:t xml:space="preserve">已有结构化字段中检索一跳关系,成本和审计边界较低,但理论上无法完成需要社区级概括、多跳路径或代理式扩展的问题。第七章通过失败案例检验这一差距。</w:t>
      </w:r>
    </w:p>
    <w:bookmarkEnd w:id="11"/>
    <w:bookmarkStart w:id="12" w:name="知识图谱在科研数据管理中的应用现状"/>
    <w:p>
      <w:pPr>
        <w:pStyle w:val="Heading3"/>
      </w:pPr>
      <w:r>
        <w:t xml:space="preserve">1.2.3 </w:t>
      </w:r>
      <w:r>
        <w:rPr>
          <w:rFonts w:hint="eastAsia"/>
        </w:rPr>
        <w:t xml:space="preserve">知识图谱在科研数据管理中的应用现状</w:t>
      </w:r>
    </w:p>
    <w:p>
      <w:pPr>
        <w:pStyle w:val="FirstParagraph"/>
      </w:pPr>
      <w:r>
        <w:rPr>
          <w:rFonts w:hint="eastAsia"/>
        </w:rPr>
        <w:t xml:space="preserve">知识图谱通过实体、关系和属性组织知识,适合表达复杂对象之间的关联[5]。相关综述从知识表示、知识获取、知识融合和知识应用等角度总结了知识图谱的研究方向[6]。在科研数据管理场景中,知识图谱能将项目、人员、样本、仪器、实验步骤和结果等对象连接起来,为数据发现、关联检索和知识追溯提供基础。</w:t>
      </w:r>
    </w:p>
    <w:p>
      <w:pPr>
        <w:pStyle w:val="BodyText"/>
      </w:pPr>
      <w:r>
        <w:rPr>
          <w:rFonts w:hint="eastAsia"/>
        </w:rPr>
        <w:t xml:space="preserve">实验记录中的知识具有明显的项目边界和过程属性。若直接构建全局知识图谱,可能造成不同项目之间的知识混合和权限风险。因此,本文采用项目级知识图谱设计,将</w:t>
      </w:r>
      <w:r>
        <w:t xml:space="preserve"> </w:t>
      </w:r>
      <w:r>
        <w:rPr>
          <w:rStyle w:val="VerbatimChar"/>
        </w:rPr>
        <w:t xml:space="preserve">project_id</w:t>
      </w:r>
      <w:r>
        <w:t xml:space="preserve"> </w:t>
      </w:r>
      <w:r>
        <w:rPr>
          <w:rFonts w:hint="eastAsia"/>
        </w:rPr>
        <w:t xml:space="preserve">作为实体和关系的隔离维度,并通过实验笔记审核流程控制图谱更新时机,使结构化知识既能服务检索和问答,又不破坏项目权限边界。</w:t>
      </w:r>
    </w:p>
    <w:bookmarkEnd w:id="12"/>
    <w:bookmarkStart w:id="13" w:name="智能体与工具调用技术研究现状"/>
    <w:p>
      <w:pPr>
        <w:pStyle w:val="Heading3"/>
      </w:pPr>
      <w:r>
        <w:t xml:space="preserve">1.2.4 </w:t>
      </w:r>
      <w:r>
        <w:rPr>
          <w:rFonts w:hint="eastAsia"/>
        </w:rPr>
        <w:t xml:space="preserve">智能体与工具调用技术研究现状</w:t>
      </w:r>
    </w:p>
    <w:p>
      <w:pPr>
        <w:pStyle w:val="FirstParagraph"/>
      </w:pPr>
      <w:r>
        <w:rPr>
          <w:rFonts w:hint="eastAsia"/>
        </w:rPr>
        <w:t xml:space="preserve">智能体相关研究关注大语言模型如何结合推理、行动和外部工具完成任务。ReAct</w:t>
      </w:r>
      <w:r>
        <w:t xml:space="preserve"> </w:t>
      </w:r>
      <w:r>
        <w:rPr>
          <w:rFonts w:hint="eastAsia"/>
        </w:rPr>
        <w:t xml:space="preserve">将推理轨迹与行动过程交替组织,使模型能在执行任务时调用外部环境并更新中间状态[13]。Toolformer</w:t>
      </w:r>
      <w:r>
        <w:t xml:space="preserve"> </w:t>
      </w:r>
      <w:r>
        <w:rPr>
          <w:rFonts w:hint="eastAsia"/>
        </w:rPr>
        <w:t xml:space="preserve">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pPr>
        <w:pStyle w:val="BodyText"/>
      </w:pPr>
      <w:r>
        <w:rPr>
          <w:rFonts w:hint="eastAsia"/>
        </w:rPr>
        <w:t xml:space="preserve">在电子实验笔记系统中,科研记录场景强调可控性和可追溯性,本文将智能辅助设计为固定任务型生成而非开放式自主智能体:任务限定为实验总结、周报、阶段报告和实验过程图谱概览,并记录生成来源和审计日志,使智能生成结果能被人工检查。</w:t>
      </w:r>
    </w:p>
    <w:p>
      <w:pPr>
        <w:pStyle w:val="BodyText"/>
      </w:pPr>
      <w:r>
        <w:rPr>
          <w:rFonts w:hint="eastAsia"/>
        </w:rPr>
        <w:t xml:space="preserve">综合上述研究,表</w:t>
      </w:r>
      <w:r>
        <w:t xml:space="preserve"> 1-1 </w:t>
      </w:r>
      <w:r>
        <w:rPr>
          <w:rFonts w:hint="eastAsia"/>
        </w:rPr>
        <w:t xml:space="preserve">从研究对象、关系证据、权限与审核约束、推理能力和评价记录五个维度比较代表性路线。该比较用于界定本文贡献边界。</w:t>
      </w:r>
    </w:p>
    <w:p>
      <w:pPr>
        <w:keepNext/>
        <w:spacing w:before="120" w:after="60"/>
        <w:jc w:val="center"/>
      </w:pPr>
      <w:r>
        <w:rPr>
          <w:rFonts w:eastAsia="黑体" w:ascii="Times New Roman" w:hAnsi="Times New Roman"/>
          <w:b/>
          <w:sz w:val="21"/>
        </w:rPr>
        <w:t xml:space="preserve">表 1-1　代表性路线比较</w:t>
      </w:r>
    </w:p>
    <w:tbl>
      <w:tblPr>
        <w:tblStyle w:val="Table"/>
        <w:tblW w:type="pct" w:w="5000"/>
        <w:tblLayout w:type="fixed"/>
        <w:tblLook w:firstRow="1" w:lastRow="0" w:firstColumn="0" w:lastColumn="0" w:noHBand="0" w:noVBand="0" w:val="0020"/>
        <w:jc w:val="center"/>
      </w:tblPr>
      <w:tblGrid>
        <w:gridCol w:w="1320"/>
        <w:gridCol w:w="1320"/>
        <w:gridCol w:w="1320"/>
        <w:gridCol w:w="1320"/>
        <w:gridCol w:w="1320"/>
        <w:gridCol w:w="132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路线</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主要研究对象</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结构化关系证据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权限与审核约束</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检索/推理能力</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可复核评价记录</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openBIS ELN-LIMS[2]</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实验、样本和实验室数据管理</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以业务对象和元数据管理为主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支持访问控制;文献未报告“审核状态驱动图谱并进入</w:t>
            </w:r>
            <w:r>
              <w:t xml:space="preserve"> </w:t>
            </w:r>
            <w:r>
              <w:rPr>
                <w:rFonts w:hint="eastAsia"/>
              </w:rPr>
              <w:t xml:space="preserve">RAG”的闭环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不以生成式问答为目标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侧重业务数据追踪</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普通</w:t>
            </w:r>
            <w:r>
              <w:t xml:space="preserve"> RAG[7-9]</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通用文档问答</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主要使用文本片段</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取决于具体部署</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稠密/词项检索与生成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通常保存文本来源,未必保存业务审核链</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GraphRAG/LightRAG[10-11]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通用语料的图文检索与摘要</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图结构索引、社区或实体关系</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不针对</w:t>
            </w:r>
            <w:r>
              <w:t xml:space="preserve"> ELN </w:t>
            </w:r>
            <w:r>
              <w:rPr>
                <w:rFonts w:hint="eastAsia"/>
              </w:rPr>
              <w:t xml:space="preserve">项目审核流程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支持更复杂的图检索与全局信息聚合</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评价以通用问答和检索指标为主</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本文方法</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已审核实验笔记与项目资料</w:t>
            </w:r>
          </w:p>
        </w:tc>
        <w:tc>
          <w:tcPr>
            <w:tcBorders>
              <w:bottom w:val="single" w:sz="12" w:space="0" w:color="000000"/>
              <w:left w:val="none" w:sz="0" w:space="0" w:color="000000"/>
              <w:right w:val="none" w:sz="0" w:space="0" w:color="000000"/>
            </w:tcBorders>
            <w:vAlign w:val="center"/>
          </w:tcPr>
          <w:p>
            <w:pPr>
              <w:pStyle w:val="Compact"/>
              <w:jc w:val="center"/>
            </w:pPr>
            <w:r>
              <w:t xml:space="preserve">ELN </w:t>
            </w:r>
            <w:r>
              <w:rPr>
                <w:rFonts w:hint="eastAsia"/>
              </w:rPr>
              <w:t xml:space="preserve">实体关系作为一跳证据</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project_id</w:t>
            </w:r>
            <w:r>
              <w:t xml:space="preserve"> </w:t>
            </w:r>
            <w:r>
              <w:rPr>
                <w:rFonts w:hint="eastAsia"/>
              </w:rPr>
              <w:t xml:space="preserve">隔离,审核后抽取,接口复用项目权限</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关键词与关系类型提示的轻量检索,不执行多跳推理</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保存语料哈希、资料块、关系、提示版本、Token、时延和评价入口</w:t>
            </w:r>
          </w:p>
        </w:tc>
      </w:tr>
    </w:tbl>
    <w:bookmarkEnd w:id="13"/>
    <w:bookmarkEnd w:id="14"/>
    <w:bookmarkStart w:id="15" w:name="现有研究存在的问题"/>
    <w:p>
      <w:pPr>
        <w:pStyle w:val="Heading2"/>
      </w:pPr>
      <w:r>
        <w:t xml:space="preserve">1.3 </w:t>
      </w:r>
      <w:r>
        <w:rPr>
          <w:rFonts w:hint="eastAsia"/>
        </w:rPr>
        <w:t xml:space="preserve">现有研究存在的问题</w:t>
      </w:r>
    </w:p>
    <w:p>
      <w:pPr>
        <w:pStyle w:val="FirstParagraph"/>
      </w:pPr>
      <w:r>
        <w:rPr>
          <w:rFonts w:hint="eastAsia"/>
        </w:rPr>
        <w:t xml:space="preserve">结合电子实验笔记、RAG</w:t>
      </w:r>
      <w:r>
        <w:t xml:space="preserve"> </w:t>
      </w:r>
      <w:r>
        <w:rPr>
          <w:rFonts w:hint="eastAsia"/>
        </w:rPr>
        <w:t xml:space="preserve">和图增强检索研究,本文把中心问题分解为三个子问题。它们与摘要的三点实际需求一一对应(需求一、三共同指向子问题一与子问题三:前者管问答的可追溯,后者管生成的可控;需求二对应子问题二),是可操作的命题:后续各章逐一给出方法与验证,第八章逐问回收答案;为便于索引,正文以“子问题一/二/三”指称(与第七章的</w:t>
      </w:r>
      <w:r>
        <w:t xml:space="preserve"> RQ1/RQ2/RQ3 </w:t>
      </w:r>
      <w:r>
        <w:rPr>
          <w:rFonts w:hint="eastAsia"/>
        </w:rPr>
        <w:t xml:space="preserve">一一对应)。</w:t>
      </w:r>
    </w:p>
    <w:p>
      <w:pPr>
        <w:pStyle w:val="BodyText"/>
      </w:pPr>
      <w:r>
        <w:rPr>
          <w:rFonts w:hint="eastAsia"/>
        </w:rPr>
        <w:t xml:space="preserve">子问题一(可追溯,RQ1):在项目权限和审核状态约束下,能否为进入生成模型的资料片段与关系证据建立可回溯、可重放的证据链?该问题考察来源完整性与实验可复核性。</w:t>
      </w:r>
    </w:p>
    <w:p>
      <w:pPr>
        <w:pStyle w:val="BodyText"/>
      </w:pPr>
      <w:r>
        <w:rPr>
          <w:rFonts w:hint="eastAsia"/>
        </w:rPr>
        <w:t xml:space="preserve">子问题二(关系证据,RQ2):在固定资料检索结果的条件下,加入一跳关系后,答案要点的证据覆盖和任务完成情况如何随问题类型变化?该问题同时报告收益、Token</w:t>
      </w:r>
      <w:r>
        <w:t xml:space="preserve"> </w:t>
      </w:r>
      <w:r>
        <w:rPr>
          <w:rFonts w:hint="eastAsia"/>
        </w:rPr>
        <w:t xml:space="preserve">与时延,并区分证据召回和文本生成。</w:t>
      </w:r>
    </w:p>
    <w:p>
      <w:pPr>
        <w:pStyle w:val="BodyText"/>
      </w:pPr>
      <w:r>
        <w:rPr>
          <w:rFonts w:hint="eastAsia"/>
        </w:rPr>
        <w:t xml:space="preserve">子问题三(可控生成):把智能辅助引入课题组日常——总结、周报、阶段报告等固定任务——如何保证生成内容可控、带来源编号可回查,而不是脱离审核与权限体系的“黑箱输出”?该问题的反面刻画(固定</w:t>
      </w:r>
      <w:r>
        <w:t xml:space="preserve"> top-k </w:t>
      </w:r>
      <w:r>
        <w:rPr>
          <w:rFonts w:hint="eastAsia"/>
        </w:rPr>
        <w:t xml:space="preserve">一跳检索在指代、全量列举与聚合任务上的失效机制,RQ3)同时给出子问题二方法的适用边界。</w:t>
      </w:r>
    </w:p>
    <w:p>
      <w:pPr>
        <w:pStyle w:val="BodyText"/>
      </w:pPr>
      <w:r>
        <w:rPr>
          <w:rFonts w:hint="eastAsia"/>
        </w:rPr>
        <w:t xml:space="preserve">三个子问题背后,是现有系统普遍存在的四个技术缺口。</w:t>
      </w:r>
    </w:p>
    <w:p>
      <w:pPr>
        <w:pStyle w:val="BodyText"/>
      </w:pPr>
      <w:r>
        <w:rPr>
          <w:rFonts w:hint="eastAsia"/>
        </w:rPr>
        <w:t xml:space="preserve">第一,实验记录的知识结构化不足。普通</w:t>
      </w:r>
      <w:r>
        <w:t xml:space="preserve"> ELN </w:t>
      </w:r>
      <w:r>
        <w:rPr>
          <w:rFonts w:hint="eastAsia"/>
        </w:rPr>
        <w:t xml:space="preserve">系统更重视记录、检索和附件管理,实验笔记中的试剂、仪器、样本、结果和人员等对象通常仍停留在文本或表单字段中。用户可查到某条记录,却难以直接回答“某结果来自哪条实验笔记”“某实验使用了哪些关键试剂”等关系型问题。</w:t>
      </w:r>
    </w:p>
    <w:p>
      <w:pPr>
        <w:pStyle w:val="BodyText"/>
      </w:pPr>
      <w:r>
        <w:rPr>
          <w:rFonts w:hint="eastAsia"/>
        </w:rPr>
        <w:t xml:space="preserve">第二,普通</w:t>
      </w:r>
      <w:r>
        <w:t xml:space="preserve"> RAG </w:t>
      </w:r>
      <w:r>
        <w:rPr>
          <w:rFonts w:hint="eastAsia"/>
        </w:rPr>
        <w:t xml:space="preserve">对实验关系型问题支撑不足。RAG</w:t>
      </w:r>
      <w:r>
        <w:t xml:space="preserve"> </w:t>
      </w:r>
      <w:r>
        <w:rPr>
          <w:rFonts w:hint="eastAsia"/>
        </w:rPr>
        <w:t xml:space="preserve">能利用文档片段回答资料事实型问题,但实验记录中大量问题依赖实体关系和过程追溯。仅依赖文本相似度检索时,系统可能命中文档片段,却不能稳定提供结构化依据,导致回答虽然可读但来源链条不够清楚。</w:t>
      </w:r>
    </w:p>
    <w:p>
      <w:pPr>
        <w:pStyle w:val="BodyText"/>
      </w:pPr>
      <w:r>
        <w:rPr>
          <w:rFonts w:hint="eastAsia"/>
        </w:rPr>
        <w:t xml:space="preserve">第三,知识检索与</w:t>
      </w:r>
      <w:r>
        <w:t xml:space="preserve"> AI </w:t>
      </w:r>
      <w:r>
        <w:rPr>
          <w:rFonts w:hint="eastAsia"/>
        </w:rPr>
        <w:t xml:space="preserve">问答存在项目边界风险。科研项目通常具有不同成员范围和数据敏感性。若搜索、知识图谱、RAG</w:t>
      </w:r>
      <w:r>
        <w:t xml:space="preserve"> </w:t>
      </w:r>
      <w:r>
        <w:rPr>
          <w:rFonts w:hint="eastAsia"/>
        </w:rPr>
        <w:t xml:space="preserve">问答和生成记录未统一绑定项目权限,用户可能访问到无权限项目的笔记、资料、通知或统计信息,从而削弱系统安全性与可信度。</w:t>
      </w:r>
    </w:p>
    <w:p>
      <w:pPr>
        <w:pStyle w:val="BodyText"/>
      </w:pPr>
      <w:r>
        <w:rPr>
          <w:rFonts w:hint="eastAsia"/>
        </w:rPr>
        <w:t xml:space="preserve">第四,AI</w:t>
      </w:r>
      <w:r>
        <w:t xml:space="preserve"> </w:t>
      </w:r>
      <w:r>
        <w:rPr>
          <w:rFonts w:hint="eastAsia"/>
        </w:rPr>
        <w:t xml:space="preserve">辅助结果缺少可复现实验闭环。科研记录场景不能只关注生成文本本身,还需要固定语料、模型、提示和检索参数,保存回答依据、响应耗时、Token、回退原因和评价规则。缺少这些记录时,系统即使能运行,也无法区分“检索到了更多关系”与“真正完成了问题任务”。</w:t>
      </w:r>
    </w:p>
    <w:bookmarkEnd w:id="15"/>
    <w:bookmarkStart w:id="16" w:name="论文主要研究内容"/>
    <w:p>
      <w:pPr>
        <w:pStyle w:val="Heading2"/>
      </w:pPr>
      <w:r>
        <w:t xml:space="preserve">1.4 </w:t>
      </w:r>
      <w:r>
        <w:rPr>
          <w:rFonts w:hint="eastAsia"/>
        </w:rPr>
        <w:t xml:space="preserve">论文主要研究内容</w:t>
      </w:r>
    </w:p>
    <w:p>
      <w:pPr>
        <w:pStyle w:val="FirstParagraph"/>
      </w:pPr>
      <w:r>
        <w:rPr>
          <w:rFonts w:hint="eastAsia"/>
        </w:rPr>
        <w:t xml:space="preserve">围绕</w:t>
      </w:r>
      <w:r>
        <w:t xml:space="preserve"> 1.1 </w:t>
      </w:r>
      <w:r>
        <w:rPr>
          <w:rFonts w:hint="eastAsia"/>
        </w:rPr>
        <w:t xml:space="preserve">节的中心问题及其三个子问题,本文的研究内容按“问题→方法→验证”组织如下;每项内容标注其服务的子问题。</w:t>
      </w:r>
    </w:p>
    <w:p>
      <w:pPr>
        <w:pStyle w:val="BodyText"/>
      </w:pPr>
      <w:r>
        <w:rPr>
          <w:rFonts w:hint="eastAsia"/>
          <w:b/>
          <w:bCs/>
        </w:rPr>
        <w:t xml:space="preserve">子问题一:AI</w:t>
      </w:r>
      <w:r>
        <w:rPr>
          <w:b/>
          <w:bCs/>
        </w:rPr>
        <w:t xml:space="preserve"> </w:t>
      </w:r>
      <w:r>
        <w:rPr>
          <w:rFonts w:hint="eastAsia"/>
          <w:b/>
          <w:bCs/>
        </w:rPr>
        <w:t xml:space="preserve">回答回不到原始记录(可追溯)。</w:t>
      </w:r>
      <w:r>
        <w:rPr>
          <w:rFonts w:hint="eastAsia"/>
        </w:rPr>
        <w:t xml:space="preserve">项目级实验记录管理与可信知识沉淀需求模型:分析课题组实验记录流程,理清用户、项目、实验笔记、附件资料、审核、权限和审计之间的约束关系,把“已审核记录才能进入知识层”和“所有知识操作必须受项目权限约束”作为全部后续设计的前提。审核约束下的可信知识更新机制:草稿创建和草稿更新阶段不抽取图谱,实验笔记审核通过后才自动抽取知识图谱,手动重建也只处理已审核笔记,使图谱内容与科研审核流程保持一致;配套业务、AI</w:t>
      </w:r>
      <w:r>
        <w:t xml:space="preserve"> </w:t>
      </w:r>
      <w:r>
        <w:rPr>
          <w:rFonts w:hint="eastAsia"/>
        </w:rPr>
        <w:t xml:space="preserve">操作与通用审计三层日志,使每次回答可按日志编号回放。</w:t>
      </w:r>
    </w:p>
    <w:p>
      <w:pPr>
        <w:pStyle w:val="BodyText"/>
      </w:pPr>
      <w:r>
        <w:rPr>
          <w:rFonts w:hint="eastAsia"/>
          <w:b/>
          <w:bCs/>
        </w:rPr>
        <w:t xml:space="preserve">子问题二:关系型问题没有证据来源(证据补足)。</w:t>
      </w:r>
      <w:r>
        <w:rPr>
          <w:rFonts w:hint="eastAsia"/>
        </w:rPr>
        <w:t xml:space="preserve">面向实验记录的项目级知识图谱构建方法:定义项目、实验笔记、人员、附件、实验类型、试剂、仪器、样本和实验结果等实体类型,以及包含笔记、创建者、关联附件、使用试剂、使用仪器、使用样本和产生结果等关系类型,给出规则与结构化字段结合的轻量抽取流程。融合知识图谱的项目级</w:t>
      </w:r>
      <w:r>
        <w:t xml:space="preserve"> RAG </w:t>
      </w:r>
      <w:r>
        <w:rPr>
          <w:rFonts w:hint="eastAsia"/>
        </w:rPr>
        <w:t xml:space="preserve">问答流程:把审核通过的资料同步至项目知识库,在问答时结合资料检索结果和项目内一跳图谱上下文,并记录问答模式、来源、图谱命中数、响应耗时、Token</w:t>
      </w:r>
      <w:r>
        <w:t xml:space="preserve"> </w:t>
      </w:r>
      <w:r>
        <w:rPr>
          <w:rFonts w:hint="eastAsia"/>
        </w:rPr>
        <w:t xml:space="preserve">和语料快照;在此基础上建立</w:t>
      </w:r>
      <w:r>
        <w:t xml:space="preserve"> 20 </w:t>
      </w:r>
      <w:r>
        <w:rPr>
          <w:rFonts w:hint="eastAsia"/>
        </w:rPr>
        <w:t xml:space="preserve">题答案要点规则、53</w:t>
      </w:r>
      <w:r>
        <w:t xml:space="preserve"> </w:t>
      </w:r>
      <w:r>
        <w:rPr>
          <w:rFonts w:hint="eastAsia"/>
        </w:rPr>
        <w:t xml:space="preserve">条关系金标准和图谱阈值敏感性实验,比较普通</w:t>
      </w:r>
      <w:r>
        <w:t xml:space="preserve"> RAG </w:t>
      </w:r>
      <w:r>
        <w:rPr>
          <w:rFonts w:hint="eastAsia"/>
        </w:rPr>
        <w:t xml:space="preserve">与图谱增强</w:t>
      </w:r>
      <w:r>
        <w:t xml:space="preserve"> RAG </w:t>
      </w:r>
      <w:r>
        <w:rPr>
          <w:rFonts w:hint="eastAsia"/>
        </w:rPr>
        <w:t xml:space="preserve">的任务完成率、证据结构和资源开销,并引入裸</w:t>
      </w:r>
      <w:r>
        <w:t xml:space="preserve"> LLM </w:t>
      </w:r>
      <w:r>
        <w:rPr>
          <w:rFonts w:hint="eastAsia"/>
        </w:rPr>
        <w:t xml:space="preserve">与直接</w:t>
      </w:r>
      <w:r>
        <w:t xml:space="preserve"> SQL </w:t>
      </w:r>
      <w:r>
        <w:rPr>
          <w:rFonts w:hint="eastAsia"/>
        </w:rPr>
        <w:t xml:space="preserve">两组消融基线支撑归因。</w:t>
      </w:r>
    </w:p>
    <w:p>
      <w:pPr>
        <w:pStyle w:val="BodyText"/>
      </w:pPr>
      <w:r>
        <w:rPr>
          <w:rFonts w:hint="eastAsia"/>
          <w:b/>
          <w:bCs/>
        </w:rPr>
        <w:t xml:space="preserve">子问题三:生成内容脱离审核与权限体系(可控生成)。</w:t>
      </w:r>
      <w:r>
        <w:rPr>
          <w:rFonts w:hint="eastAsia"/>
        </w:rPr>
        <w:t xml:space="preserve">固定任务型智能辅助生成机制:支持实验总结、周报、阶段报告和实验过程图谱概览等限定任务,并保存来源实验笔记、来源资料、图谱关系和生成耗时;任务模板受控,工具按风险分级并受确认队列与幂等键约束。</w:t>
      </w:r>
    </w:p>
    <w:p>
      <w:pPr>
        <w:pStyle w:val="BodyText"/>
      </w:pPr>
      <w:r>
        <w:rPr>
          <w:rFonts w:hint="eastAsia"/>
          <w:b/>
          <w:bCs/>
        </w:rPr>
        <w:t xml:space="preserve">贯穿支撑。</w:t>
      </w:r>
      <w:r>
        <w:rPr>
          <w:rFonts w:hint="eastAsia"/>
        </w:rPr>
        <w:t xml:space="preserve">智能电子实验笔记系统的实现与验证:基于前后端分离架构实现系统,并通过自动化测试、权限边界测试、构建测试、运行时</w:t>
      </w:r>
      <w:r>
        <w:t xml:space="preserve"> API </w:t>
      </w:r>
      <w:r>
        <w:rPr>
          <w:rFonts w:hint="eastAsia"/>
        </w:rPr>
        <w:t xml:space="preserve">冒烟和浏览器关键路径验证系统可用性、安全边界和数据闭环——这一工程底座是三个子问题的答案得以成立的前提。</w:t>
      </w:r>
    </w:p>
    <w:bookmarkEnd w:id="16"/>
    <w:bookmarkStart w:id="17" w:name="研究贡献与创新边界"/>
    <w:p>
      <w:pPr>
        <w:pStyle w:val="Heading2"/>
      </w:pPr>
      <w:r>
        <w:t xml:space="preserve">1.5 </w:t>
      </w:r>
      <w:r>
        <w:rPr>
          <w:rFonts w:hint="eastAsia"/>
        </w:rPr>
        <w:t xml:space="preserve">研究贡献与创新边界</w:t>
      </w:r>
    </w:p>
    <w:p>
      <w:pPr>
        <w:pStyle w:val="FirstParagraph"/>
      </w:pPr>
      <w:r>
        <w:rPr>
          <w:rFonts w:hint="eastAsia"/>
        </w:rPr>
        <w:t xml:space="preserve">本文属工程型学位论文。围绕</w:t>
      </w:r>
      <w:r>
        <w:t xml:space="preserve"> 1.1 </w:t>
      </w:r>
      <w:r>
        <w:rPr>
          <w:rFonts w:hint="eastAsia"/>
        </w:rPr>
        <w:t xml:space="preserve">节提出的中心问题——让</w:t>
      </w:r>
      <w:r>
        <w:t xml:space="preserve"> AI </w:t>
      </w:r>
      <w:r>
        <w:rPr>
          <w:rFonts w:hint="eastAsia"/>
        </w:rPr>
        <w:t xml:space="preserve">进入科研记录流程而不破坏可复现性与可追溯性——本文的答案落在系统架构、安全机制与实证方法三个层面,形成三项核心创新,分别对应知识治理层、证据问答层与智能体层;三者不是并列的三个模块,而是同一问题的三个侧面:创新一解决“AI</w:t>
      </w:r>
      <w:r>
        <w:t xml:space="preserve"> </w:t>
      </w:r>
      <w:r>
        <w:rPr>
          <w:rFonts w:hint="eastAsia"/>
        </w:rPr>
        <w:t xml:space="preserve">用什么知识”(只信审核通过的记录),创新二解决“AI</w:t>
      </w:r>
      <w:r>
        <w:t xml:space="preserve"> </w:t>
      </w:r>
      <w:r>
        <w:rPr>
          <w:rFonts w:hint="eastAsia"/>
        </w:rPr>
        <w:t xml:space="preserve">答得是否有据”(每项事实可回溯),创新三解决“AI</w:t>
      </w:r>
      <w:r>
        <w:t xml:space="preserve"> </w:t>
      </w:r>
      <w:r>
        <w:rPr>
          <w:rFonts w:hint="eastAsia"/>
        </w:rPr>
        <w:t xml:space="preserve">生成是否可控”(固定任务、受控工具、来源可查)。</w:t>
      </w:r>
    </w:p>
    <w:p>
      <w:pPr>
        <w:pStyle w:val="BodyText"/>
      </w:pPr>
      <w:r>
        <w:rPr>
          <w:rFonts w:hint="eastAsia"/>
        </w:rPr>
        <w:t xml:space="preserve">核心创新点一:审核门禁驱动的可信知识流水线(知识治理层)。将“草稿—提交—审核通过”的业务流程与</w:t>
      </w:r>
      <w:r>
        <w:t xml:space="preserve"> AI </w:t>
      </w:r>
      <w:r>
        <w:rPr>
          <w:rFonts w:hint="eastAsia"/>
        </w:rPr>
        <w:t xml:space="preserve">知识层耦合:只有审核通过的实验笔记才触发图谱抽取,只有审核通过的知识文档才进入向量入库,实体、关系与向量块全部携带</w:t>
      </w:r>
      <w:r>
        <w:t xml:space="preserve"> project_id </w:t>
      </w:r>
      <w:r>
        <w:rPr>
          <w:rFonts w:hint="eastAsia"/>
        </w:rPr>
        <w:t xml:space="preserve">与来源编号;敏感项目设独立外发闸门,未显式配置授权时任何</w:t>
      </w:r>
      <w:r>
        <w:t xml:space="preserve"> AI </w:t>
      </w:r>
      <w:r>
        <w:rPr>
          <w:rFonts w:hint="eastAsia"/>
        </w:rPr>
        <w:t xml:space="preserve">调用前即被拦截。该机制首次把“业务审核状态”确立为“AI</w:t>
      </w:r>
      <w:r>
        <w:t xml:space="preserve"> </w:t>
      </w:r>
      <w:r>
        <w:rPr>
          <w:rFonts w:hint="eastAsia"/>
        </w:rPr>
        <w:t xml:space="preserve">可用知识”的前置条件,使科研场景的</w:t>
      </w:r>
      <w:r>
        <w:t xml:space="preserve"> AI </w:t>
      </w:r>
      <w:r>
        <w:rPr>
          <w:rFonts w:hint="eastAsia"/>
        </w:rPr>
        <w:t xml:space="preserve">治理可以复用已有的业务审核体系而非另建平行机制——这一闭环在本文所综述的代表性</w:t>
      </w:r>
      <w:r>
        <w:t xml:space="preserve"> RAG </w:t>
      </w:r>
      <w:r>
        <w:rPr>
          <w:rFonts w:hint="eastAsia"/>
        </w:rPr>
        <w:t xml:space="preserve">文献与系统中未见报告(表</w:t>
      </w:r>
      <w:r>
        <w:t xml:space="preserve"> </w:t>
      </w:r>
      <w:r>
        <w:rPr>
          <w:rFonts w:hint="eastAsia"/>
        </w:rPr>
        <w:t xml:space="preserve">1-1)。验证:知识图谱门禁测试、越权拦截专项测试、光学字符识别(Optical</w:t>
      </w:r>
      <w:r>
        <w:t xml:space="preserve"> Character Recognition, </w:t>
      </w:r>
      <w:r>
        <w:rPr>
          <w:rFonts w:hint="eastAsia"/>
        </w:rPr>
        <w:t xml:space="preserve">OCR)人工校对闭环走查(7.2</w:t>
      </w:r>
      <w:r>
        <w:t xml:space="preserve"> </w:t>
      </w:r>
      <w:r>
        <w:rPr>
          <w:rFonts w:hint="eastAsia"/>
        </w:rPr>
        <w:t xml:space="preserve">节)。</w:t>
      </w:r>
    </w:p>
    <w:p>
      <w:pPr>
        <w:pStyle w:val="BodyText"/>
      </w:pPr>
      <w:r>
        <w:rPr>
          <w:rFonts w:hint="eastAsia"/>
        </w:rPr>
        <w:t xml:space="preserve">核心创新点二:可审计证据链上的融合检索与受约束生成(证据问答层)。回答中的每项事实以</w:t>
      </w:r>
      <w:r>
        <w:t xml:space="preserve"> [S]/[G] </w:t>
      </w:r>
      <w:r>
        <w:rPr>
          <w:rFonts w:hint="eastAsia"/>
        </w:rPr>
        <w:t xml:space="preserve">编号引用来源块与关系;检索采用</w:t>
      </w:r>
      <w:r>
        <w:t xml:space="preserve"> </w:t>
      </w:r>
      <w:r>
        <w:rPr>
          <w:rFonts w:hint="eastAsia"/>
        </w:rPr>
        <w:t xml:space="preserve">BM25(中文</w:t>
      </w:r>
      <w:r>
        <w:t xml:space="preserve"> </w:t>
      </w:r>
      <w:r>
        <w:rPr>
          <w:rFonts w:hint="eastAsia"/>
        </w:rPr>
        <w:t xml:space="preserve">bigram、同义词展开)与分层可导航小世界(Hierarchical</w:t>
      </w:r>
      <w:r>
        <w:t xml:space="preserve"> Navigable Small World, </w:t>
      </w:r>
      <w:r>
        <w:rPr>
          <w:rFonts w:hint="eastAsia"/>
        </w:rPr>
        <w:t xml:space="preserve">HNSW)向量双通道</w:t>
      </w:r>
      <w:r>
        <w:t xml:space="preserve"> RRF </w:t>
      </w:r>
      <w:r>
        <w:rPr>
          <w:rFonts w:hint="eastAsia"/>
        </w:rPr>
        <w:t xml:space="preserve">融合,并按式(5-3)</w:t>
      </w:r>
      <w:r>
        <w:t xml:space="preserve"> </w:t>
      </w:r>
      <w:r>
        <w:rPr>
          <w:rFonts w:hint="eastAsia"/>
        </w:rPr>
        <w:t xml:space="preserve">注入一跳关系证据;每次调用保存语料哈希、提示版本、检索配置、Token</w:t>
      </w:r>
      <w:r>
        <w:t xml:space="preserve"> </w:t>
      </w:r>
      <w:r>
        <w:rPr>
          <w:rFonts w:hint="eastAsia"/>
        </w:rPr>
        <w:t xml:space="preserve">与时延,业务、AI</w:t>
      </w:r>
      <w:r>
        <w:t xml:space="preserve"> </w:t>
      </w:r>
      <w:r>
        <w:rPr>
          <w:rFonts w:hint="eastAsia"/>
        </w:rPr>
        <w:t xml:space="preserve">操作与通用审计三层日志贯通,支持按日志编号回放复核。验证:20</w:t>
      </w:r>
      <w:r>
        <w:t xml:space="preserve"> </w:t>
      </w:r>
      <w:r>
        <w:rPr>
          <w:rFonts w:hint="eastAsia"/>
        </w:rPr>
        <w:t xml:space="preserve">题成对实验完成任务</w:t>
      </w:r>
      <w:r>
        <w:t xml:space="preserve"> </w:t>
      </w:r>
      <w:r>
        <w:rPr>
          <w:rFonts w:hint="eastAsia"/>
        </w:rPr>
        <w:t xml:space="preserve">4→14、证据覆盖</w:t>
      </w:r>
      <w:r>
        <w:t xml:space="preserve"> </w:t>
      </w:r>
      <w:r>
        <w:rPr>
          <w:rFonts w:hint="eastAsia"/>
        </w:rPr>
        <w:t xml:space="preserve">3→12,且证据覆盖数与完成数完全一致,把收益机制定位于证据召回;四臂消融(裸</w:t>
      </w:r>
      <w:r>
        <w:t xml:space="preserve"> LLM </w:t>
      </w:r>
      <w:r>
        <w:rPr>
          <w:rFonts w:hint="eastAsia"/>
        </w:rPr>
        <w:t xml:space="preserve">10%、普通</w:t>
      </w:r>
      <w:r>
        <w:t xml:space="preserve"> RAG </w:t>
      </w:r>
      <w:r>
        <w:rPr>
          <w:rFonts w:hint="eastAsia"/>
        </w:rPr>
        <w:t xml:space="preserve">20%、图谱增强</w:t>
      </w:r>
      <w:r>
        <w:t xml:space="preserve"> </w:t>
      </w:r>
      <w:r>
        <w:rPr>
          <w:rFonts w:hint="eastAsia"/>
        </w:rPr>
        <w:t xml:space="preserve">70%、直接</w:t>
      </w:r>
      <w:r>
        <w:t xml:space="preserve"> SQL </w:t>
      </w:r>
      <w:r>
        <w:rPr>
          <w:rFonts w:hint="eastAsia"/>
        </w:rPr>
        <w:t xml:space="preserve">55%,可查子集</w:t>
      </w:r>
      <w:r>
        <w:t xml:space="preserve"> SQL </w:t>
      </w:r>
      <w:r>
        <w:rPr>
          <w:rFonts w:hint="eastAsia"/>
        </w:rPr>
        <w:t xml:space="preserve">78.6%)刻画出四类方法的互补分工——裸</w:t>
      </w:r>
      <w:r>
        <w:t xml:space="preserve"> LLM </w:t>
      </w:r>
      <w:r>
        <w:rPr>
          <w:rFonts w:hint="eastAsia"/>
        </w:rPr>
        <w:t xml:space="preserve">不可溯源、普通</w:t>
      </w:r>
      <w:r>
        <w:t xml:space="preserve"> RAG </w:t>
      </w:r>
      <w:r>
        <w:rPr>
          <w:rFonts w:hint="eastAsia"/>
        </w:rPr>
        <w:t xml:space="preserve">缺结构化证据、直接</w:t>
      </w:r>
      <w:r>
        <w:t xml:space="preserve"> SQL </w:t>
      </w:r>
      <w:r>
        <w:rPr>
          <w:rFonts w:hint="eastAsia"/>
        </w:rPr>
        <w:t xml:space="preserve">不覆盖文档事实且对数据漂移脆弱、图谱增强以最小开销补上关系证据(7.6.5</w:t>
      </w:r>
      <w:r>
        <w:t xml:space="preserve"> </w:t>
      </w:r>
      <w:r>
        <w:rPr>
          <w:rFonts w:hint="eastAsia"/>
        </w:rPr>
        <w:t xml:space="preserve">节;完成于迁移前的</w:t>
      </w:r>
      <w:r>
        <w:t xml:space="preserve"> legacy </w:t>
      </w:r>
      <w:r>
        <w:rPr>
          <w:rFonts w:hint="eastAsia"/>
        </w:rPr>
        <w:t xml:space="preserve">批次,运行时与参数口径见</w:t>
      </w:r>
      <w:r>
        <w:t xml:space="preserve"> 7.1 </w:t>
      </w:r>
      <w:r>
        <w:rPr>
          <w:rFonts w:hint="eastAsia"/>
        </w:rPr>
        <w:t xml:space="preserve">节,语料条件见</w:t>
      </w:r>
      <w:r>
        <w:t xml:space="preserve"> 7.4 </w:t>
      </w:r>
      <w:r>
        <w:rPr>
          <w:rFonts w:hint="eastAsia"/>
        </w:rPr>
        <w:t xml:space="preserve">节)。上述对照的语料为资料通道近乎空载的标准操作规程(Standard</w:t>
      </w:r>
      <w:r>
        <w:t xml:space="preserve"> Operating Procedure, </w:t>
      </w:r>
      <w:r>
        <w:rPr>
          <w:rFonts w:hint="eastAsia"/>
        </w:rPr>
        <w:t xml:space="preserve">SOP)提要条件。</w:t>
      </w:r>
    </w:p>
    <w:p>
      <w:pPr>
        <w:pStyle w:val="BodyText"/>
      </w:pPr>
      <w:r>
        <w:rPr>
          <w:rFonts w:hint="eastAsia"/>
        </w:rPr>
        <w:t xml:space="preserve">核心创新点三:固定任务型智能体的安全运行时(智能体层)。六类任务模板、12</w:t>
      </w:r>
      <w:r>
        <w:t xml:space="preserve"> </w:t>
      </w:r>
      <w:r>
        <w:rPr>
          <w:rFonts w:hint="eastAsia"/>
        </w:rPr>
        <w:t xml:space="preserve">个受控工具的五项安全属性分级、高风险动作人工确认队列与幂等键防重放,生成内容带来源编号可回查。该设计把智能辅助的能力边界锁定在科研记录场景可控、可查的任务类型上,使“引入</w:t>
      </w:r>
      <w:r>
        <w:t xml:space="preserve"> </w:t>
      </w:r>
      <w:r>
        <w:rPr>
          <w:rFonts w:hint="eastAsia"/>
        </w:rPr>
        <w:t xml:space="preserve">AI”与“保持审计完整性”兼容。验证:四类任务的生成-来源对账、只读成员拦截测试(7.7</w:t>
      </w:r>
      <w:r>
        <w:t xml:space="preserve"> </w:t>
      </w:r>
      <w:r>
        <w:rPr>
          <w:rFonts w:hint="eastAsia"/>
        </w:rPr>
        <w:t xml:space="preserve">节),以及高风险动作确认队列与幂等防重放的三项专项集成测试(7.2</w:t>
      </w:r>
      <w:r>
        <w:t xml:space="preserve"> </w:t>
      </w:r>
      <w:r>
        <w:rPr>
          <w:rFonts w:hint="eastAsia"/>
        </w:rPr>
        <w:t xml:space="preserve">节)。</w:t>
      </w:r>
    </w:p>
    <w:p>
      <w:pPr>
        <w:pStyle w:val="BodyText"/>
      </w:pPr>
      <w:r>
        <w:rPr>
          <w:rFonts w:hint="eastAsia"/>
        </w:rPr>
        <w:t xml:space="preserve">支撑三项创新的方法贡献:一套“构造场景—金标准核验—成对对照—基线消融—盲评准备”的小规模评价流程,含评分器复现校验与活库漂移口径说明,可迁移到同类系统的评价工作。</w:t>
      </w:r>
    </w:p>
    <w:p>
      <w:pPr>
        <w:pStyle w:val="BodyText"/>
      </w:pPr>
      <w:r>
        <w:rPr>
          <w:rFonts w:hint="eastAsia"/>
        </w:rPr>
        <w:t xml:space="preserve">边界:算法层面复用成熟检索与图算法,创新落在系统架构、安全机制与实证方法;直接</w:t>
      </w:r>
      <w:r>
        <w:t xml:space="preserve"> SQL </w:t>
      </w:r>
      <w:r>
        <w:rPr>
          <w:rFonts w:hint="eastAsia"/>
        </w:rPr>
        <w:t xml:space="preserve">在封闭结构化问题上强于图谱增强</w:t>
      </w:r>
      <w:r>
        <w:t xml:space="preserve"> RAG(7.6.5 </w:t>
      </w:r>
      <w:r>
        <w:rPr>
          <w:rFonts w:hint="eastAsia"/>
        </w:rPr>
        <w:t xml:space="preserve">节),后者的定位是权限与审核约束下把关系证据注入可引用生成链路的互补组件;结论的适用范围是单项目小语料批次,原型也不具备</w:t>
      </w:r>
      <w:r>
        <w:t xml:space="preserve"> GraphRAG、LightRAG </w:t>
      </w:r>
      <w:r>
        <w:rPr>
          <w:rFonts w:hint="eastAsia"/>
        </w:rPr>
        <w:t xml:space="preserve">或</w:t>
      </w:r>
      <w:r>
        <w:t xml:space="preserve"> GraphSearch </w:t>
      </w:r>
      <w:r>
        <w:rPr>
          <w:rFonts w:hint="eastAsia"/>
        </w:rPr>
        <w:t xml:space="preserve">的全局组织、多跳扩展和代理式搜索能力。</w:t>
      </w:r>
    </w:p>
    <w:bookmarkEnd w:id="17"/>
    <w:bookmarkStart w:id="18" w:name="论文组织结构"/>
    <w:p>
      <w:pPr>
        <w:pStyle w:val="Heading2"/>
      </w:pPr>
      <w:r>
        <w:t xml:space="preserve">1.6 </w:t>
      </w:r>
      <w:r>
        <w:rPr>
          <w:rFonts w:hint="eastAsia"/>
        </w:rPr>
        <w:t xml:space="preserve">论文组织结构</w:t>
      </w:r>
    </w:p>
    <w:p>
      <w:pPr>
        <w:pStyle w:val="FirstParagraph"/>
      </w:pPr>
      <w:r>
        <w:rPr>
          <w:rFonts w:hint="eastAsia"/>
        </w:rPr>
        <w:t xml:space="preserve">本文按“总体业务与需求</w:t>
      </w:r>
      <w:r>
        <w:t xml:space="preserve"> → </w:t>
      </w:r>
      <w:r>
        <w:rPr>
          <w:rFonts w:hint="eastAsia"/>
        </w:rPr>
        <w:t xml:space="preserve">系统设计</w:t>
      </w:r>
      <w:r>
        <w:t xml:space="preserve"> → </w:t>
      </w:r>
      <w:r>
        <w:rPr>
          <w:rFonts w:hint="eastAsia"/>
        </w:rPr>
        <w:t xml:space="preserve">关键方法</w:t>
      </w:r>
      <w:r>
        <w:t xml:space="preserve"> → </w:t>
      </w:r>
      <w:r>
        <w:rPr>
          <w:rFonts w:hint="eastAsia"/>
        </w:rPr>
        <w:t xml:space="preserve">实现</w:t>
      </w:r>
      <w:r>
        <w:t xml:space="preserve"> → </w:t>
      </w:r>
      <w:r>
        <w:rPr>
          <w:rFonts w:hint="eastAsia"/>
        </w:rPr>
        <w:t xml:space="preserve">测试与实验”的顺序组织,共分八章,整体组织结构如图</w:t>
      </w:r>
      <w:r>
        <w:t xml:space="preserve"> 1-1 </w:t>
      </w:r>
      <w:r>
        <w:rPr>
          <w:rFonts w:hint="eastAsia"/>
        </w:rPr>
        <w:t xml:space="preserve">所示;八个章节沿中心问题的一条线推进:第一章提出中心问题并分解为三个子问题(回答回不到原始记录、关系型问题无证据来源、生成脱离审核权限),界定研究问题、已有工作差异和可验证贡献。第二章按子问题的需要准备理论与技术基础。第三章完成需求分析,把业务场景、角色权限、系统目标、痛点约束和功能与非功能需求贯通陈述。第四章给出系统总体设计,包括技术架构、用户类型与能力矩阵、功能模块、模块协作业务流和数据库逻辑设计,把可追溯与权限约束前置到架构层。第五章展开关键技术与方法设计,即实验知识图谱构建方法、融合知识图谱的检索增强问答方法和固定任务型智能辅助生成与工具调用机制,逐一回答三个子问题在方法层的解法。第六章以真实数据样例、图谱输出、问答对照、生成片段和界面截图呈现系统实现,给每个子问题以实物对应物。第七章给出系统测试与实验结果分析,按“功能安全测试、关系核验、成对问答实验、失败案例分析和参数敏感性”逐项检验。第八章逐问回收答案,总结贡献边界和后续工作。</w:t>
      </w:r>
    </w:p>
    <w:p>
      <w:pPr>
        <w:spacing w:line="240" w:lineRule="auto" w:before="2400" w:after="1200"/>
        <w:jc w:val="center"/>
        <w:keepNext/>
      </w:pPr>
      <w:r>
        <w:drawing>
          <wp:inline>
            <wp:extent cx="3035808" cy="954023"/>
            <wp:docPr id="1" name="Picture 1"/>
            <wp:cNvGraphicFramePr>
              <a:graphicFrameLocks noChangeAspect="1"/>
            </wp:cNvGraphicFramePr>
            <a:graphic>
              <a:graphicData uri="http://schemas.openxmlformats.org/drawingml/2006/picture">
                <pic:pic>
                  <pic:nvPicPr>
                    <pic:cNvPr id="0" name="fig_01-1.png"/>
                    <pic:cNvPicPr/>
                  </pic:nvPicPr>
                  <pic:blipFill>
                    <a:blip r:embed="rId13"/>
                    <a:stretch>
                      <a:fillRect/>
                    </a:stretch>
                  </pic:blipFill>
                  <pic:spPr>
                    <a:xfrm>
                      <a:off x="0" y="0"/>
                      <a:ext cx="3035808" cy="954023"/>
                    </a:xfrm>
                    <a:prstGeom prst="rect"/>
                  </pic:spPr>
                </pic:pic>
              </a:graphicData>
            </a:graphic>
          </wp:inline>
        </w:drawing>
      </w:r>
    </w:p>
    <w:p>
      <w:pPr>
        <w:spacing w:line="240" w:lineRule="auto" w:before="1200" w:after="2400"/>
        <w:jc w:val="center"/>
      </w:pPr>
      <w:r>
        <w:rPr>
          <w:rFonts w:eastAsia="宋体" w:ascii="Times New Roman" w:hAnsi="Times New Roman"/>
          <w:b/>
          <w:sz w:val="21"/>
        </w:rPr>
        <w:t>图 1-1　论文组织结构</w:t>
      </w:r>
    </w:p>
    <w:bookmarkEnd w:id="18"/>
    <w:bookmarkEnd w:id="19"/>
    <w:bookmarkStart w:id="26" w:name="第二章-相关理论与技术"/>
    <w:p>
      <w:pPr>
        <w:pStyle w:val="Heading1"/>
      </w:pPr>
      <w:r>
        <w:rPr>
          <w:rFonts w:hint="eastAsia"/>
        </w:rPr>
        <w:t xml:space="preserve">第二章</w:t>
      </w:r>
      <w:r>
        <w:t xml:space="preserve"> </w:t>
      </w:r>
      <w:r>
        <w:rPr>
          <w:rFonts w:hint="eastAsia"/>
        </w:rPr>
        <w:t xml:space="preserve">相关理论与技术</w:t>
      </w:r>
    </w:p>
    <w:p>
      <w:pPr>
        <w:pStyle w:val="FirstParagraph"/>
      </w:pPr>
      <w:r>
        <w:rPr>
          <w:rFonts w:hint="eastAsia"/>
        </w:rPr>
        <w:t xml:space="preserve">本章为三个子问题的解答准备理论与技术基础,选材以“后续设计要用”为标准:2.1</w:t>
      </w:r>
      <w:r>
        <w:t xml:space="preserve"> </w:t>
      </w:r>
      <w:r>
        <w:rPr>
          <w:rFonts w:hint="eastAsia"/>
        </w:rPr>
        <w:t xml:space="preserve">节交代</w:t>
      </w:r>
      <w:r>
        <w:t xml:space="preserve"> ELN </w:t>
      </w:r>
      <w:r>
        <w:rPr>
          <w:rFonts w:hint="eastAsia"/>
        </w:rPr>
        <w:t xml:space="preserve">与科研数据管理的业务框架,对应子问题一(审核与追溯的业务语境);2.2</w:t>
      </w:r>
      <w:r>
        <w:t xml:space="preserve"> </w:t>
      </w:r>
      <w:r>
        <w:rPr>
          <w:rFonts w:hint="eastAsia"/>
        </w:rPr>
        <w:t xml:space="preserve">节梳理</w:t>
      </w:r>
      <w:r>
        <w:t xml:space="preserve"> RAG </w:t>
      </w:r>
      <w:r>
        <w:rPr>
          <w:rFonts w:hint="eastAsia"/>
        </w:rPr>
        <w:t xml:space="preserve">及其图增强方向,对应子问题二(文档检索为何覆盖不到关系证据、图谱如何补);2.3</w:t>
      </w:r>
      <w:r>
        <w:t xml:space="preserve"> </w:t>
      </w:r>
      <w:r>
        <w:rPr>
          <w:rFonts w:hint="eastAsia"/>
        </w:rPr>
        <w:t xml:space="preserve">节介绍知识图谱建模,2.4</w:t>
      </w:r>
      <w:r>
        <w:t xml:space="preserve"> </w:t>
      </w:r>
      <w:r>
        <w:rPr>
          <w:rFonts w:hint="eastAsia"/>
        </w:rPr>
        <w:t xml:space="preserve">节分析智能体的可控性问题,对应子问题三(开放式自主智能体为何不适合科研记录场景);2.5</w:t>
      </w:r>
      <w:r>
        <w:t xml:space="preserve"> </w:t>
      </w:r>
      <w:r>
        <w:rPr>
          <w:rFonts w:hint="eastAsia"/>
        </w:rPr>
        <w:t xml:space="preserve">节给出实现技术选型。</w:t>
      </w:r>
    </w:p>
    <w:bookmarkStart w:id="20" w:name="电子实验笔记与科研数据管理"/>
    <w:p>
      <w:pPr>
        <w:pStyle w:val="Heading2"/>
      </w:pPr>
      <w:r>
        <w:t xml:space="preserve">2.1 </w:t>
      </w:r>
      <w:r>
        <w:rPr>
          <w:rFonts w:hint="eastAsia"/>
        </w:rPr>
        <w:t xml:space="preserve">电子实验笔记与科研数据管理</w:t>
      </w:r>
    </w:p>
    <w:p>
      <w:pPr>
        <w:pStyle w:val="FirstParagraph"/>
      </w:pPr>
      <w:r>
        <w:rPr>
          <w:rFonts w:hint="eastAsia"/>
        </w:rPr>
        <w:t xml:space="preserve">电子实验笔记是对传统实验笔记的数字化扩展,其核心目标是记录实验过程、保存实验数据、支持团队共享和长期追溯。与普通文档相比,ELN</w:t>
      </w:r>
      <w:r>
        <w:t xml:space="preserve"> </w:t>
      </w:r>
      <w:r>
        <w:rPr>
          <w:rFonts w:hint="eastAsia"/>
        </w:rPr>
        <w:t xml:space="preserve">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w:t>
      </w:r>
      <w:r>
        <w:t xml:space="preserve"> </w:t>
      </w:r>
      <w:r>
        <w:rPr>
          <w:rFonts w:hint="eastAsia"/>
        </w:rPr>
        <w:t xml:space="preserve">实践和管理体系等角度形成了较系统的讨论[86-90]。FAIR</w:t>
      </w:r>
      <w:r>
        <w:t xml:space="preserve"> </w:t>
      </w:r>
      <w:r>
        <w:rPr>
          <w:rFonts w:hint="eastAsia"/>
        </w:rPr>
        <w:t xml:space="preserve">原则提出科研数据应具备可发现、可访问、可互操作和可复用等特征[1],为实验记录系统设计提供了重要参考。</w:t>
      </w:r>
    </w:p>
    <w:p>
      <w:pPr>
        <w:pStyle w:val="BodyText"/>
      </w:pPr>
      <w:r>
        <w:rPr>
          <w:rFonts w:hint="eastAsia"/>
        </w:rPr>
        <w:t xml:space="preserve">在学术实验室场景中,openBIS</w:t>
      </w:r>
      <w:r>
        <w:t xml:space="preserve"> ELN-LIMS </w:t>
      </w:r>
      <w:r>
        <w:rPr>
          <w:rFonts w:hint="eastAsia"/>
        </w:rPr>
        <w:t xml:space="preserve">将电子实验笔记与实验室信息管理系统相结合,为样本管理、实验流程和数据归档提供了一体化方案[2]。近期研究进一步指出,ELN</w:t>
      </w:r>
      <w:r>
        <w:t xml:space="preserve"> </w:t>
      </w:r>
      <w:r>
        <w:rPr>
          <w:rFonts w:hint="eastAsia"/>
        </w:rPr>
        <w:t xml:space="preserve">不仅可作为实验记录的电子化存储工具,还可成为科研数据进入计算分析和自动化建议流程的入口[3]。在实验教学领域,Chen</w:t>
      </w:r>
      <w:r>
        <w:t xml:space="preserve"> </w:t>
      </w:r>
      <w:r>
        <w:rPr>
          <w:rFonts w:hint="eastAsia"/>
        </w:rPr>
        <w:t xml:space="preserve">等的研究表明</w:t>
      </w:r>
      <w:r>
        <w:t xml:space="preserve"> ELN </w:t>
      </w:r>
      <w:r>
        <w:rPr>
          <w:rFonts w:hint="eastAsia"/>
        </w:rPr>
        <w:t xml:space="preserve">系统的实施需要兼顾记录规范性和用户接受度[4]。</w:t>
      </w:r>
    </w:p>
    <w:p>
      <w:pPr>
        <w:pStyle w:val="BodyText"/>
      </w:pPr>
      <w:r>
        <w:t xml:space="preserve">ELN </w:t>
      </w:r>
      <w:r>
        <w:rPr>
          <w:rFonts w:hint="eastAsia"/>
        </w:rPr>
        <w:t xml:space="preserve">的工程实施还涉及组织规则、数据模型和长期维护。面向学术研究环境的实施建议强调,系统选型不能只比较编辑界面,还应同时考虑身份认证、数据导出、版本管理、备份和培训机制[44-45]。LabInform</w:t>
      </w:r>
      <w:r>
        <w:t xml:space="preserve"> ELN </w:t>
      </w:r>
      <w:r>
        <w:rPr>
          <w:rFonts w:hint="eastAsia"/>
        </w:rPr>
        <w:t xml:space="preserve">与可适配</w:t>
      </w:r>
      <w:r>
        <w:t xml:space="preserve"> ELN </w:t>
      </w:r>
      <w:r>
        <w:rPr>
          <w:rFonts w:hint="eastAsia"/>
        </w:rPr>
        <w:t xml:space="preserve">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pPr>
        <w:pStyle w:val="BodyText"/>
      </w:pPr>
      <w:r>
        <w:rPr>
          <w:rFonts w:hint="eastAsia"/>
        </w:rPr>
        <w:t xml:space="preserve">本文系统在</w:t>
      </w:r>
      <w:r>
        <w:t xml:space="preserve"> ELN </w:t>
      </w:r>
      <w:r>
        <w:rPr>
          <w:rFonts w:hint="eastAsia"/>
        </w:rPr>
        <w:t xml:space="preserve">基础上引入项目级资料库、审核入库、知识图谱和</w:t>
      </w:r>
      <w:r>
        <w:t xml:space="preserve"> RAG </w:t>
      </w:r>
      <w:r>
        <w:rPr>
          <w:rFonts w:hint="eastAsia"/>
        </w:rPr>
        <w:t xml:space="preserve">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w:t>
      </w:r>
      <w:r>
        <w:t xml:space="preserve"> </w:t>
      </w:r>
      <w:r>
        <w:rPr>
          <w:rFonts w:hint="eastAsia"/>
        </w:rPr>
        <w:t xml:space="preserve">问答和智能生成等,从而支撑科研数据管理中的完整性和可追溯性要求。</w:t>
      </w:r>
    </w:p>
    <w:bookmarkEnd w:id="20"/>
    <w:bookmarkStart w:id="21" w:name="大语言模型与检索增强生成技术"/>
    <w:p>
      <w:pPr>
        <w:pStyle w:val="Heading2"/>
      </w:pPr>
      <w:r>
        <w:t xml:space="preserve">2.2 </w:t>
      </w:r>
      <w:r>
        <w:rPr>
          <w:rFonts w:hint="eastAsia"/>
        </w:rPr>
        <w:t xml:space="preserve">大语言模型与检索增强生成技术</w:t>
      </w:r>
    </w:p>
    <w:p>
      <w:pPr>
        <w:pStyle w:val="FirstParagraph"/>
      </w:pPr>
      <w:r>
        <w:rPr>
          <w:rFonts w:hint="eastAsia"/>
        </w:rPr>
        <w:t xml:space="preserve">大语言模型通过大规模语料训练获得文本理解与生成能力。Transformer</w:t>
      </w:r>
      <w:r>
        <w:t xml:space="preserve"> </w:t>
      </w:r>
      <w:r>
        <w:rPr>
          <w:rFonts w:hint="eastAsia"/>
        </w:rPr>
        <w:t xml:space="preserve">架构以自注意力机制提升了序列建模效率[17],大规模预训练模型进一步表现出少样本学习能力[18];国内专著和综述在基础架构、预训练与对齐方法、知识增强机制及其社会影响等方面作了系统梳理[101-103,107]。这些研究也指出,模型在自然语言理解、生成、推理与工具使用上虽持续进步,但可靠性、事实性与可控性仍是应用落地的实际问题[19]。对需要特定领域知识支撑的场景,直接用通用模型回答问题容易产生事实性错误。</w:t>
      </w:r>
    </w:p>
    <w:p>
      <w:pPr>
        <w:pStyle w:val="BodyText"/>
      </w:pPr>
      <w:r>
        <w:t xml:space="preserve">RAG </w:t>
      </w:r>
      <w:r>
        <w:rPr>
          <w:rFonts w:hint="eastAsia"/>
        </w:rPr>
        <w:t xml:space="preserve">将外部知识库检索与文本生成结合,是缓解大语言模型幻觉问题的主流方法之一:先按用户问题检索相关文档片段,再把检索结果作为上下文输入生成模型,以提升回答的事实相关性与可追溯性[7-9,25-28,116]。国内</w:t>
      </w:r>
      <w:r>
        <w:t xml:space="preserve"> RAG </w:t>
      </w:r>
      <w:r>
        <w:rPr>
          <w:rFonts w:hint="eastAsia"/>
        </w:rPr>
        <w:t xml:space="preserve">综述也将索引、检索、增强和生成视为核心环节,并强调知识密集型任务中的知识覆盖、事实准确性与证据利用问题[104-105];从架构角度看,RAG</w:t>
      </w:r>
      <w:r>
        <w:t xml:space="preserve"> </w:t>
      </w:r>
      <w:r>
        <w:rPr>
          <w:rFonts w:hint="eastAsia"/>
        </w:rPr>
        <w:t xml:space="preserve">通常涉及文档索引、向量检索、重排序等环节[74,76-78]。Wei</w:t>
      </w:r>
      <w:r>
        <w:t xml:space="preserve"> </w:t>
      </w:r>
      <w:r>
        <w:rPr>
          <w:rFonts w:hint="eastAsia"/>
        </w:rPr>
        <w:t xml:space="preserve">等提出链式思维提示以激发复杂推理[21];Trivedi</w:t>
      </w:r>
      <w:r>
        <w:t xml:space="preserve"> </w:t>
      </w:r>
      <w:r>
        <w:rPr>
          <w:rFonts w:hint="eastAsia"/>
        </w:rPr>
        <w:t xml:space="preserve">等进一步把检索过程与链式思维推理交替进行,使模型在多步推理任务中动态获取外部知识[72]。Asai</w:t>
      </w:r>
      <w:r>
        <w:t xml:space="preserve"> </w:t>
      </w:r>
      <w:r>
        <w:rPr>
          <w:rFonts w:hint="eastAsia"/>
        </w:rPr>
        <w:t xml:space="preserve">等提出的</w:t>
      </w:r>
      <w:r>
        <w:t xml:space="preserve"> Self-RAG </w:t>
      </w:r>
      <w:r>
        <w:rPr>
          <w:rFonts w:hint="eastAsia"/>
        </w:rPr>
        <w:t xml:space="preserve">借自反思机制让模型自主判断是否需要检索以及检索结果质量,减少无关检索和错误信息引入[12]。Yan</w:t>
      </w:r>
      <w:r>
        <w:t xml:space="preserve"> </w:t>
      </w:r>
      <w:r>
        <w:rPr>
          <w:rFonts w:hint="eastAsia"/>
        </w:rPr>
        <w:t xml:space="preserve">等的</w:t>
      </w:r>
      <w:r>
        <w:t xml:space="preserve"> Corrective RAG </w:t>
      </w:r>
      <w:r>
        <w:rPr>
          <w:rFonts w:hint="eastAsia"/>
        </w:rPr>
        <w:t xml:space="preserve">在检索后加入结果验证与修正,进一步提升</w:t>
      </w:r>
      <w:r>
        <w:t xml:space="preserve"> RAG </w:t>
      </w:r>
      <w:r>
        <w:rPr>
          <w:rFonts w:hint="eastAsia"/>
        </w:rPr>
        <w:t xml:space="preserve">的鲁棒性[22]。Edge</w:t>
      </w:r>
      <w:r>
        <w:t xml:space="preserve"> </w:t>
      </w:r>
      <w:r>
        <w:rPr>
          <w:rFonts w:hint="eastAsia"/>
        </w:rPr>
        <w:t xml:space="preserve">等的</w:t>
      </w:r>
      <w:r>
        <w:t xml:space="preserve"> GraphRAG </w:t>
      </w:r>
      <w:r>
        <w:rPr>
          <w:rFonts w:hint="eastAsia"/>
        </w:rPr>
        <w:t xml:space="preserve">与</w:t>
      </w:r>
      <w:r>
        <w:t xml:space="preserve"> Guo </w:t>
      </w:r>
      <w:r>
        <w:rPr>
          <w:rFonts w:hint="eastAsia"/>
        </w:rPr>
        <w:t xml:space="preserve">等的</w:t>
      </w:r>
      <w:r>
        <w:t xml:space="preserve"> LightRAG </w:t>
      </w:r>
      <w:r>
        <w:rPr>
          <w:rFonts w:hint="eastAsia"/>
        </w:rPr>
        <w:t xml:space="preserve">以图结构组织检索结果,表明</w:t>
      </w:r>
      <w:r>
        <w:t xml:space="preserve"> RAG </w:t>
      </w:r>
      <w:r>
        <w:rPr>
          <w:rFonts w:hint="eastAsia"/>
        </w:rPr>
        <w:t xml:space="preserve">正从单纯文本片段检索向结构化知识融合发展[10-11,48-50]。</w:t>
      </w:r>
    </w:p>
    <w:p>
      <w:pPr>
        <w:pStyle w:val="BodyText"/>
      </w:pPr>
      <w:r>
        <w:rPr>
          <w:rFonts w:hint="eastAsia"/>
        </w:rPr>
        <w:t xml:space="preserve">现有综述进一步从知识导向检索、可信性和系统评价角度细化了</w:t>
      </w:r>
      <w:r>
        <w:t xml:space="preserve"> RAG </w:t>
      </w:r>
      <w:r>
        <w:rPr>
          <w:rFonts w:hint="eastAsia"/>
        </w:rPr>
        <w:t xml:space="preserve">研究边界[30-32]。RAG</w:t>
      </w:r>
      <w:r>
        <w:t xml:space="preserve"> </w:t>
      </w:r>
      <w:r>
        <w:rPr>
          <w:rFonts w:hint="eastAsia"/>
        </w:rPr>
        <w:t xml:space="preserve">的效果不能只用生成文本是否流畅来判断,还需要分别考察检索相关性、回答忠实性、答案相关性、鲁棒性和资源开销。RAGAS、RAGBench、ARES</w:t>
      </w:r>
      <w:r>
        <w:t xml:space="preserve"> </w:t>
      </w:r>
      <w:r>
        <w:rPr>
          <w:rFonts w:hint="eastAsia"/>
        </w:rPr>
        <w:t xml:space="preserve">等工作提供了自动化指标、带标注基准和轻量评判器等不同评价路径[64,73,75],RGB</w:t>
      </w:r>
      <w:r>
        <w:t xml:space="preserve"> </w:t>
      </w:r>
      <w:r>
        <w:rPr>
          <w:rFonts w:hint="eastAsia"/>
        </w:rPr>
        <w:t xml:space="preserve">基准则从噪声鲁棒性、拒答、信息整合和反事实稳健性分析模型在</w:t>
      </w:r>
      <w:r>
        <w:t xml:space="preserve"> RAG </w:t>
      </w:r>
      <w:r>
        <w:rPr>
          <w:rFonts w:hint="eastAsia"/>
        </w:rPr>
        <w:t xml:space="preserve">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pPr>
        <w:pStyle w:val="BodyText"/>
      </w:pPr>
      <w:r>
        <w:rPr>
          <w:rFonts w:hint="eastAsia"/>
        </w:rPr>
        <w:t xml:space="preserve">从技术演进看,检索增强方法建立在稠密检索和检索式语言模型等基础工作之上。DPR</w:t>
      </w:r>
      <w:r>
        <w:t xml:space="preserve"> </w:t>
      </w:r>
      <w:r>
        <w:rPr>
          <w:rFonts w:hint="eastAsia"/>
        </w:rPr>
        <w:t xml:space="preserve">以双编码器实现开放域问答的稠密段落检索[79],REALM</w:t>
      </w:r>
      <w:r>
        <w:t xml:space="preserve"> </w:t>
      </w:r>
      <w:r>
        <w:rPr>
          <w:rFonts w:hint="eastAsia"/>
        </w:rPr>
        <w:t xml:space="preserve">将知识检索纳入语言模型预训练[80],RETRO</w:t>
      </w:r>
      <w:r>
        <w:t xml:space="preserve"> </w:t>
      </w:r>
      <w:r>
        <w:rPr>
          <w:rFonts w:hint="eastAsia"/>
        </w:rPr>
        <w:t xml:space="preserve">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pPr>
        <w:pStyle w:val="BodyText"/>
      </w:pPr>
      <w:r>
        <w:rPr>
          <w:rFonts w:hint="eastAsia"/>
        </w:rPr>
        <w:t xml:space="preserve">本文采用项目级本地</w:t>
      </w:r>
      <w:r>
        <w:t xml:space="preserve"> RAG </w:t>
      </w:r>
      <w:r>
        <w:rPr>
          <w:rFonts w:hint="eastAsia"/>
        </w:rPr>
        <w:t xml:space="preserve">思路。每个文档分块后由独立的</w:t>
      </w:r>
      <w:r>
        <w:t xml:space="preserve"> CPU </w:t>
      </w:r>
      <w:r>
        <w:rPr>
          <w:rFonts w:hint="eastAsia"/>
        </w:rPr>
        <w:t xml:space="preserve">嵌入服务生成向量,向量存储在</w:t>
      </w:r>
      <w:r>
        <w:t xml:space="preserve"> PostgreSQL/pgvector </w:t>
      </w:r>
      <w:r>
        <w:rPr>
          <w:rFonts w:hint="eastAsia"/>
        </w:rPr>
        <w:t xml:space="preserve">中并绑定</w:t>
      </w:r>
      <w:r>
        <w:t xml:space="preserve"> </w:t>
      </w:r>
      <w:r>
        <w:rPr>
          <w:rStyle w:val="VerbatimChar"/>
        </w:rPr>
        <w:t xml:space="preserve">project_id</w:t>
      </w:r>
      <w:r>
        <w:rPr>
          <w:rFonts w:hint="eastAsia"/>
        </w:rPr>
        <w:t xml:space="preserve">。查询阶段仅检索当前项目的数据块,再通过</w:t>
      </w:r>
      <w:r>
        <w:t xml:space="preserve"> DeepSeek </w:t>
      </w:r>
      <w:r>
        <w:rPr>
          <w:rFonts w:hint="eastAsia"/>
        </w:rPr>
        <w:t xml:space="preserve">官方接口生成回答。系统同时保存检索分数、资料片段、图谱关系、模型、提示版本和</w:t>
      </w:r>
      <w:r>
        <w:t xml:space="preserve"> Token </w:t>
      </w:r>
      <w:r>
        <w:rPr>
          <w:rFonts w:hint="eastAsia"/>
        </w:rPr>
        <w:t xml:space="preserve">用量,便于按模式复核问答过程。</w:t>
      </w:r>
    </w:p>
    <w:bookmarkEnd w:id="21"/>
    <w:bookmarkStart w:id="22" w:name="知识图谱与实体关系建模"/>
    <w:p>
      <w:pPr>
        <w:pStyle w:val="Heading2"/>
      </w:pPr>
      <w:r>
        <w:t xml:space="preserve">2.3 </w:t>
      </w:r>
      <w:r>
        <w:rPr>
          <w:rFonts w:hint="eastAsia"/>
        </w:rPr>
        <w:t xml:space="preserve">知识图谱与实体关系建模</w:t>
      </w:r>
    </w:p>
    <w:p>
      <w:pPr>
        <w:pStyle w:val="FirstParagraph"/>
      </w:pPr>
      <w:r>
        <w:rPr>
          <w:rFonts w:hint="eastAsia"/>
        </w:rPr>
        <w:t xml:space="preserve">知识图谱通常由实体、关系和属性构成,用于表示对象之间的语义联系。与纯文本检索相比,知识图谱能更直接地表达关系型查询。国内研究沿定义体系、构建流程、知识表示、知识推理、增量更新和新一代技术等方向已形成较完整的脉络[91-100];Hogan</w:t>
      </w:r>
      <w:r>
        <w:t xml:space="preserve"> </w:t>
      </w:r>
      <w:r>
        <w:rPr>
          <w:rFonts w:hint="eastAsia"/>
        </w:rPr>
        <w:t xml:space="preserve">等的综述系统总结了知识图谱的定义、构建技术和应用场景[5],Ji</w:t>
      </w:r>
      <w:r>
        <w:t xml:space="preserve"> </w:t>
      </w:r>
      <w:r>
        <w:rPr>
          <w:rFonts w:hint="eastAsia"/>
        </w:rPr>
        <w:t xml:space="preserve">等从知识表示、获取和融合角度梳理了研究方向[6]。Pan</w:t>
      </w:r>
      <w:r>
        <w:t xml:space="preserve"> </w:t>
      </w:r>
      <w:r>
        <w:rPr>
          <w:rFonts w:hint="eastAsia"/>
        </w:rPr>
        <w:t xml:space="preserve">等梳理了大语言模型与知识图谱在知识表示、推理和补全等方向的协同路径[23],Zhu</w:t>
      </w:r>
      <w:r>
        <w:t xml:space="preserve"> </w:t>
      </w:r>
      <w:r>
        <w:rPr>
          <w:rFonts w:hint="eastAsia"/>
        </w:rPr>
        <w:t xml:space="preserve">等讨论了</w:t>
      </w:r>
      <w:r>
        <w:t xml:space="preserve"> LLM </w:t>
      </w:r>
      <w:r>
        <w:rPr>
          <w:rFonts w:hint="eastAsia"/>
        </w:rPr>
        <w:t xml:space="preserve">在图谱构建与推理中的能力边界[33],Ye</w:t>
      </w:r>
      <w:r>
        <w:t xml:space="preserve"> </w:t>
      </w:r>
      <w:r>
        <w:rPr>
          <w:rFonts w:hint="eastAsia"/>
        </w:rPr>
        <w:t xml:space="preserve">等从生成式范式综述知识图谱构建的方法演进[35]。</w:t>
      </w:r>
    </w:p>
    <w:p>
      <w:pPr>
        <w:pStyle w:val="BodyText"/>
      </w:pPr>
      <w:r>
        <w:rPr>
          <w:rFonts w:hint="eastAsia"/>
        </w:rPr>
        <w:t xml:space="preserve">在图谱构建方法方面,大语言模型已被用于从非结构化文本中识别实体、关系和属性。相关研究分别探索了提示驱动的知识图谱增强、增量式图谱构建和迭代零样本抽取[34,36-37]。材料领域的大规模实践还表明,LLM</w:t>
      </w:r>
      <w:r>
        <w:t xml:space="preserve"> </w:t>
      </w:r>
      <w:r>
        <w:rPr>
          <w:rFonts w:hint="eastAsia"/>
        </w:rPr>
        <w:t xml:space="preserve">可辅助把文献中的合成、性质和应用信息转化为图结构,并进一步服务检索和问答[38]。这些工作说明</w:t>
      </w:r>
      <w:r>
        <w:t xml:space="preserve"> LLM </w:t>
      </w:r>
      <w:r>
        <w:rPr>
          <w:rFonts w:hint="eastAsia"/>
        </w:rPr>
        <w:t xml:space="preserve">有助于降低抽取成本,但其结果仍受提示、术语歧义和领域知识约束。本文因此优先使用实验笔记的结构化字段,再以轻量规则补充正文实体,并保留来源和抽取运行记录,而不把生成模型输出直接视为已验证事实。</w:t>
      </w:r>
    </w:p>
    <w:p>
      <w:pPr>
        <w:pStyle w:val="BodyText"/>
      </w:pPr>
      <w:r>
        <w:rPr>
          <w:rFonts w:hint="eastAsia"/>
        </w:rPr>
        <w:t xml:space="preserve">知识图谱与问答结合的研究主要关注复杂关系、多跳证据和答案解释。近期综述总结了</w:t>
      </w:r>
      <w:r>
        <w:t xml:space="preserve"> LLM </w:t>
      </w:r>
      <w:r>
        <w:rPr>
          <w:rFonts w:hint="eastAsia"/>
        </w:rPr>
        <w:t xml:space="preserve">与知识图谱在问答任务中的融合方式[59],自适应多视角检索和图谱扩展</w:t>
      </w:r>
      <w:r>
        <w:t xml:space="preserve"> RAG </w:t>
      </w:r>
      <w:r>
        <w:rPr>
          <w:rFonts w:hint="eastAsia"/>
        </w:rPr>
        <w:t xml:space="preserve">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pPr>
        <w:pStyle w:val="BodyText"/>
      </w:pPr>
      <w:r>
        <w:rPr>
          <w:rFonts w:hint="eastAsia"/>
        </w:rPr>
        <w:t xml:space="preserve">本文系统使用关系数据库保存项目级知识图谱,包括</w:t>
      </w:r>
      <w:r>
        <w:t xml:space="preserve"> </w:t>
      </w:r>
      <w:r>
        <w:rPr>
          <w:rStyle w:val="VerbatimChar"/>
        </w:rPr>
        <w:t xml:space="preserve">kg_entities</w:t>
      </w:r>
      <w:r>
        <w:t xml:space="preserve">、</w:t>
      </w:r>
      <w:r>
        <w:rPr>
          <w:rStyle w:val="VerbatimChar"/>
        </w:rPr>
        <w:t xml:space="preserve">kg_relations</w:t>
      </w:r>
      <w:r>
        <w:t xml:space="preserve"> </w:t>
      </w:r>
      <w:r>
        <w:rPr>
          <w:rFonts w:hint="eastAsia"/>
        </w:rPr>
        <w:t xml:space="preserve">和</w:t>
      </w:r>
      <w:r>
        <w:t xml:space="preserve"> </w:t>
      </w:r>
      <w:r>
        <w:rPr>
          <w:rStyle w:val="VerbatimChar"/>
        </w:rPr>
        <w:t xml:space="preserve">kg_extraction_runs</w:t>
      </w:r>
      <w:r>
        <w:t xml:space="preserve"> </w:t>
      </w:r>
      <w:r>
        <w:rPr>
          <w:rFonts w:hint="eastAsia"/>
        </w:rPr>
        <w:t xml:space="preserve">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w:t>
      </w:r>
      <w:r>
        <w:t xml:space="preserve"> </w:t>
      </w:r>
      <w:r>
        <w:rPr>
          <w:rStyle w:val="VerbatimChar"/>
        </w:rPr>
        <w:t xml:space="preserve">project_id</w:t>
      </w:r>
      <w:r>
        <w:t xml:space="preserve"> </w:t>
      </w:r>
      <w:r>
        <w:rPr>
          <w:rFonts w:hint="eastAsia"/>
        </w:rPr>
        <w:t xml:space="preserve">字段,用于保证知识图谱不会跨项目混合。</w:t>
      </w:r>
    </w:p>
    <w:bookmarkEnd w:id="22"/>
    <w:bookmarkStart w:id="23" w:name="智能体与工具调用机制"/>
    <w:p>
      <w:pPr>
        <w:pStyle w:val="Heading2"/>
      </w:pPr>
      <w:r>
        <w:t xml:space="preserve">2.4 </w:t>
      </w:r>
      <w:r>
        <w:rPr>
          <w:rFonts w:hint="eastAsia"/>
        </w:rPr>
        <w:t xml:space="preserve">智能体与工具调用机制</w:t>
      </w:r>
    </w:p>
    <w:p>
      <w:pPr>
        <w:pStyle w:val="FirstParagraph"/>
      </w:pPr>
      <w:r>
        <w:rPr>
          <w:rFonts w:hint="eastAsia"/>
        </w:rPr>
        <w:t xml:space="preserve">智能体通常指能围绕目标执行规划、调用工具和生成结果的软件实体。ReAct</w:t>
      </w:r>
      <w:r>
        <w:t xml:space="preserve"> </w:t>
      </w:r>
      <w:r>
        <w:rPr>
          <w:rFonts w:hint="eastAsia"/>
        </w:rPr>
        <w:t xml:space="preserve">将推理轨迹与行动过程交替组织,使模型能在执行任务时调用外部环境并更新中间状态[13]。Toolformer</w:t>
      </w:r>
      <w:r>
        <w:t xml:space="preserve"> </w:t>
      </w:r>
      <w:r>
        <w:rPr>
          <w:rFonts w:hint="eastAsia"/>
        </w:rPr>
        <w:t xml:space="preserve">研究了语言模型学习调用外部工具的能力[14]。Wang</w:t>
      </w:r>
      <w:r>
        <w:t xml:space="preserve"> </w:t>
      </w:r>
      <w:r>
        <w:rPr>
          <w:rFonts w:hint="eastAsia"/>
        </w:rPr>
        <w:t xml:space="preserve">等的综述全面总结了大语言模型自主智能体在规划、记忆、工具使用和任务执行等方向的研究进展[15]。Park</w:t>
      </w:r>
      <w:r>
        <w:t xml:space="preserve"> </w:t>
      </w:r>
      <w:r>
        <w:rPr>
          <w:rFonts w:hint="eastAsia"/>
        </w:rPr>
        <w:t xml:space="preserve">等构建的生成式智能体系统在模拟环境中展示了基于记忆和反思的长期行为规划能力,为智能体系统设计提供了新的思路[24]。</w:t>
      </w:r>
    </w:p>
    <w:p>
      <w:pPr>
        <w:pStyle w:val="BodyText"/>
      </w:pPr>
      <w:r>
        <w:rPr>
          <w:rFonts w:hint="eastAsia"/>
        </w:rPr>
        <w:t xml:space="preserve">在科研场景中,智能辅助系统的应用日益受到关注。Bran</w:t>
      </w:r>
      <w:r>
        <w:t xml:space="preserve"> </w:t>
      </w:r>
      <w:r>
        <w:rPr>
          <w:rFonts w:hint="eastAsia"/>
        </w:rPr>
        <w:t xml:space="preserve">等将大语言模型与化学工具库结合,实现了从文献检索到实验条件推荐的半自动化流程[16]。Boiko</w:t>
      </w:r>
      <w:r>
        <w:t xml:space="preserve"> </w:t>
      </w:r>
      <w:r>
        <w:rPr>
          <w:rFonts w:hint="eastAsia"/>
        </w:rPr>
        <w:t xml:space="preserve">等构建了基于大语言模型的自主化学研究系统,能在有机合成实验中进行反应条件筛选和结果分析[20]。Xi</w:t>
      </w:r>
      <w:r>
        <w:t xml:space="preserve"> </w:t>
      </w:r>
      <w:r>
        <w:rPr>
          <w:rFonts w:hint="eastAsia"/>
        </w:rPr>
        <w:t xml:space="preserve">等对</w:t>
      </w:r>
      <w:r>
        <w:t xml:space="preserve"> LLM </w:t>
      </w:r>
      <w:r>
        <w:rPr>
          <w:rFonts w:hint="eastAsia"/>
        </w:rPr>
        <w:t xml:space="preserve">智能体的发展进行了系统综述,涵盖单智能体和多智能体的设计范式[51]。Guo</w:t>
      </w:r>
      <w:r>
        <w:t xml:space="preserve"> </w:t>
      </w:r>
      <w:r>
        <w:rPr>
          <w:rFonts w:hint="eastAsia"/>
        </w:rPr>
        <w:t xml:space="preserve">等聚焦于多智能体系统中的协作和通信机制[52]。</w:t>
      </w:r>
    </w:p>
    <w:p>
      <w:pPr>
        <w:pStyle w:val="BodyText"/>
      </w:pPr>
      <w:r>
        <w:rPr>
          <w:rFonts w:hint="eastAsia"/>
        </w:rPr>
        <w:t xml:space="preserve">智能体研究还将记忆、规划、工具使用、协作和演化机制作为核心组成。记忆机制综述归纳了工作记忆、长期记忆及其读写方式[53],方法论综述和</w:t>
      </w:r>
      <w:r>
        <w:t xml:space="preserve"> AI </w:t>
      </w:r>
      <w:r>
        <w:rPr>
          <w:rFonts w:hint="eastAsia"/>
        </w:rPr>
        <w:t xml:space="preserve">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pPr>
        <w:pStyle w:val="BodyText"/>
      </w:pPr>
      <w:r>
        <w:rPr>
          <w:rFonts w:hint="eastAsia"/>
        </w:rPr>
        <w:t xml:space="preserve">科研记录场景不适合过度开放的自主任意执行——它可能带来数据安全和结果不可控风险。因此本文不做完全开放式自主执行,而采用固定任务型智能辅助生成:系统预设实验总结、周报、阶段报告和图谱概览四类任务,按项目内已审核笔记、资料和图谱关系生成内容,并把来源信息写入</w:t>
      </w:r>
      <w:r>
        <w:t xml:space="preserve"> </w:t>
      </w:r>
      <w:r>
        <w:rPr>
          <w:rStyle w:val="VerbatimChar"/>
        </w:rPr>
        <w:t xml:space="preserve">agent_generation_runs</w:t>
      </w:r>
      <w:r>
        <w:t xml:space="preserve"> </w:t>
      </w:r>
      <w:r>
        <w:rPr>
          <w:rFonts w:hint="eastAsia"/>
        </w:rPr>
        <w:t xml:space="preserve">表。智能生成可减轻整理负担,但替代不了研究人员的判断,所以系统保留生成记录、来源依据和审计日志,让用户能查到每条生成内容来自哪些实验笔记和资料。</w:t>
      </w:r>
    </w:p>
    <w:bookmarkEnd w:id="23"/>
    <w:bookmarkStart w:id="24" w:name="系统开发相关技术"/>
    <w:p>
      <w:pPr>
        <w:pStyle w:val="Heading2"/>
      </w:pPr>
      <w:r>
        <w:t xml:space="preserve">2.5 </w:t>
      </w:r>
      <w:r>
        <w:rPr>
          <w:rFonts w:hint="eastAsia"/>
        </w:rPr>
        <w:t xml:space="preserve">系统开发相关技术</w:t>
      </w:r>
    </w:p>
    <w:p>
      <w:pPr>
        <w:pStyle w:val="FirstParagraph"/>
      </w:pPr>
      <w:r>
        <w:rPr>
          <w:rFonts w:hint="eastAsia"/>
        </w:rPr>
        <w:t xml:space="preserve">本文系统采用前后端分离架构。当前后端使用</w:t>
      </w:r>
      <w:r>
        <w:t xml:space="preserve"> Rust 1.88 </w:t>
      </w:r>
      <w:r>
        <w:rPr>
          <w:rFonts w:hint="eastAsia"/>
        </w:rPr>
        <w:t xml:space="preserve">与</w:t>
      </w:r>
      <w:r>
        <w:t xml:space="preserve"> Axum </w:t>
      </w:r>
      <w:r>
        <w:rPr>
          <w:rFonts w:hint="eastAsia"/>
        </w:rPr>
        <w:t xml:space="preserve">提供</w:t>
      </w:r>
      <w:r>
        <w:t xml:space="preserve"> REST </w:t>
      </w:r>
      <w:r>
        <w:rPr>
          <w:rFonts w:hint="eastAsia"/>
        </w:rPr>
        <w:t xml:space="preserve">API,使用</w:t>
      </w:r>
      <w:r>
        <w:t xml:space="preserve"> SQLx </w:t>
      </w:r>
      <w:r>
        <w:rPr>
          <w:rFonts w:hint="eastAsia"/>
        </w:rPr>
        <w:t xml:space="preserve">访问</w:t>
      </w:r>
      <w:r>
        <w:t xml:space="preserve"> PostgreSQL </w:t>
      </w:r>
      <w:r>
        <w:rPr>
          <w:rFonts w:hint="eastAsia"/>
        </w:rPr>
        <w:t xml:space="preserve">数据库,并通过</w:t>
      </w:r>
      <w:r>
        <w:t xml:space="preserve"> pgvector </w:t>
      </w:r>
      <w:r>
        <w:rPr>
          <w:rFonts w:hint="eastAsia"/>
        </w:rPr>
        <w:t xml:space="preserve">存储文档向量。前端使用</w:t>
      </w:r>
      <w:r>
        <w:t xml:space="preserve"> Next.js </w:t>
      </w:r>
      <w:r>
        <w:rPr>
          <w:rFonts w:hint="eastAsia"/>
        </w:rPr>
        <w:t xml:space="preserve">构建单页式工作台界面,提供登录、项目管理、实验笔记、资料库、知识图谱、AI</w:t>
      </w:r>
      <w:r>
        <w:t xml:space="preserve"> </w:t>
      </w:r>
      <w:r>
        <w:rPr>
          <w:rFonts w:hint="eastAsia"/>
        </w:rPr>
        <w:t xml:space="preserve">知识库和智能生成等功能页面。RAG</w:t>
      </w:r>
      <w:r>
        <w:t xml:space="preserve"> </w:t>
      </w:r>
      <w:r>
        <w:rPr>
          <w:rFonts w:hint="eastAsia"/>
        </w:rPr>
        <w:t xml:space="preserve">能力由本地文档抽取、分块、可配置嵌入后端、pgvector</w:t>
      </w:r>
      <w:r>
        <w:t xml:space="preserve"> </w:t>
      </w:r>
      <w:r>
        <w:rPr>
          <w:rFonts w:hint="eastAsia"/>
        </w:rPr>
        <w:t xml:space="preserve">检索和</w:t>
      </w:r>
      <w:r>
        <w:t xml:space="preserve"> DeepSeek </w:t>
      </w:r>
      <w:r>
        <w:rPr>
          <w:rFonts w:hint="eastAsia"/>
        </w:rPr>
        <w:t xml:space="preserve">官方生成接口组成。</w:t>
      </w:r>
    </w:p>
    <w:p>
      <w:pPr>
        <w:pStyle w:val="BodyText"/>
      </w:pPr>
      <w:r>
        <w:rPr>
          <w:rFonts w:hint="eastAsia"/>
        </w:rPr>
        <w:t xml:space="preserve">后端由</w:t>
      </w:r>
      <w:r>
        <w:t xml:space="preserve"> Axum </w:t>
      </w:r>
      <w:r>
        <w:rPr>
          <w:rFonts w:hint="eastAsia"/>
        </w:rPr>
        <w:t xml:space="preserve">路由、Rust</w:t>
      </w:r>
      <w:r>
        <w:t xml:space="preserve"> </w:t>
      </w:r>
      <w:r>
        <w:rPr>
          <w:rFonts w:hint="eastAsia"/>
        </w:rPr>
        <w:t xml:space="preserve">领域服务和</w:t>
      </w:r>
      <w:r>
        <w:t xml:space="preserve"> SQLx </w:t>
      </w:r>
      <w:r>
        <w:rPr>
          <w:rFonts w:hint="eastAsia"/>
        </w:rPr>
        <w:t xml:space="preserve">数据访问层组成,嵌入后端可配置。需要说明的是,本文对照实验依托的历史</w:t>
      </w:r>
      <w:r>
        <w:t xml:space="preserve"> legacy </w:t>
      </w:r>
      <w:r>
        <w:rPr>
          <w:rFonts w:hint="eastAsia"/>
        </w:rPr>
        <w:t xml:space="preserve">批次与该当前实现分属两套运行时,两者的环境差异与参数口径统一在第七章</w:t>
      </w:r>
      <w:r>
        <w:t xml:space="preserve"> 7.1 </w:t>
      </w:r>
      <w:r>
        <w:rPr>
          <w:rFonts w:hint="eastAsia"/>
        </w:rPr>
        <w:t xml:space="preserve">节交代,本节不再展开。PostgreSQL</w:t>
      </w:r>
      <w:r>
        <w:t xml:space="preserve"> </w:t>
      </w:r>
      <w:r>
        <w:rPr>
          <w:rFonts w:hint="eastAsia"/>
        </w:rPr>
        <w:t xml:space="preserve">的</w:t>
      </w:r>
      <w:r>
        <w:t xml:space="preserve"> pgvector </w:t>
      </w:r>
      <w:r>
        <w:rPr>
          <w:rFonts w:hint="eastAsia"/>
        </w:rPr>
        <w:t xml:space="preserve">扩展提供向量字段和余弦距离运算,使业务数据、向量元数据和审计记录能在同一项目边界内管理。Next.js</w:t>
      </w:r>
      <w:r>
        <w:t xml:space="preserve"> </w:t>
      </w:r>
      <w:r>
        <w:rPr>
          <w:rFonts w:hint="eastAsia"/>
        </w:rPr>
        <w:t xml:space="preserve">负责组织前端页面和交互状态。生成端采用</w:t>
      </w:r>
      <w:r>
        <w:t xml:space="preserve"> DeepSeek </w:t>
      </w:r>
      <w:r>
        <w:rPr>
          <w:rFonts w:hint="eastAsia"/>
        </w:rPr>
        <w:t xml:space="preserve">官方</w:t>
      </w:r>
      <w:r>
        <w:t xml:space="preserve"> OpenAI </w:t>
      </w:r>
      <w:r>
        <w:rPr>
          <w:rFonts w:hint="eastAsia"/>
        </w:rPr>
        <w:t xml:space="preserve">兼容接口,系统显式记录上游失败,不使用静默模拟答案替代真实调用。</w:t>
      </w:r>
    </w:p>
    <w:bookmarkEnd w:id="24"/>
    <w:bookmarkStart w:id="25" w:name="本章小结"/>
    <w:p>
      <w:pPr>
        <w:pStyle w:val="Heading2"/>
      </w:pPr>
      <w:r>
        <w:t xml:space="preserve">2.6 </w:t>
      </w:r>
      <w:r>
        <w:rPr>
          <w:rFonts w:hint="eastAsia"/>
        </w:rPr>
        <w:t xml:space="preserve">本章小结</w:t>
      </w:r>
    </w:p>
    <w:p>
      <w:pPr>
        <w:pStyle w:val="FirstParagraph"/>
      </w:pPr>
      <w:r>
        <w:rPr>
          <w:rFonts w:hint="eastAsia"/>
        </w:rPr>
        <w:t xml:space="preserve">本章按三个子问题的需要梳理了理论和技术基础。服务子问题一(可追溯):ELN</w:t>
      </w:r>
      <w:r>
        <w:t xml:space="preserve"> </w:t>
      </w:r>
      <w:r>
        <w:rPr>
          <w:rFonts w:hint="eastAsia"/>
        </w:rPr>
        <w:t xml:space="preserve">与科研数据管理给出业务流程框架[1-4],说明电子实验笔记正从数字化记录工具向集成化数据管理平台演进,审核与审计是其中既有环节——这是“业务审核状态驱动知识层”设计的业务合法性来源。服务子问题二(关系证据):RAG</w:t>
      </w:r>
      <w:r>
        <w:t xml:space="preserve"> </w:t>
      </w:r>
      <w:r>
        <w:rPr>
          <w:rFonts w:hint="eastAsia"/>
        </w:rPr>
        <w:t xml:space="preserve">基本架构支撑外部知识库引入[7-9],Self-RAG、Corrective</w:t>
      </w:r>
      <w:r>
        <w:t xml:space="preserve"> RAG </w:t>
      </w:r>
      <w:r>
        <w:rPr>
          <w:rFonts w:hint="eastAsia"/>
        </w:rPr>
        <w:t xml:space="preserve">和</w:t>
      </w:r>
      <w:r>
        <w:t xml:space="preserve"> GraphRAG </w:t>
      </w:r>
      <w:r>
        <w:rPr>
          <w:rFonts w:hint="eastAsia"/>
        </w:rPr>
        <w:t xml:space="preserve">等研究说明</w:t>
      </w:r>
      <w:r>
        <w:t xml:space="preserve"> RAG </w:t>
      </w:r>
      <w:r>
        <w:rPr>
          <w:rFonts w:hint="eastAsia"/>
        </w:rPr>
        <w:t xml:space="preserve">正走向结构化知识融合[10-12,21-22],但已有图增强方法均以通用语料为对象、不处理项目权限与审核约束——这是本文轻量一跳方案的位置;知识图谱综述与</w:t>
      </w:r>
      <w:r>
        <w:t xml:space="preserve"> LLM+KG </w:t>
      </w:r>
      <w:r>
        <w:rPr>
          <w:rFonts w:hint="eastAsia"/>
        </w:rPr>
        <w:t xml:space="preserve">路线图支撑实验知识的结构化建模[5-6,23]。服务子问题三(可控生成):固定任务型辅助生成提供安全可控的报告整理能力[13-16,20,24],开放式自主智能体在科研记录场景的可控性不足,构成两者取舍的依据。系统开发技术(2.5)的前后端分离架构为工程实现提供保障。</w:t>
      </w:r>
    </w:p>
    <w:bookmarkEnd w:id="25"/>
    <w:bookmarkEnd w:id="26"/>
    <w:bookmarkStart w:id="32" w:name="第三章-需求分析"/>
    <w:p>
      <w:pPr>
        <w:pStyle w:val="Heading1"/>
      </w:pPr>
      <w:r>
        <w:rPr>
          <w:rFonts w:hint="eastAsia"/>
        </w:rPr>
        <w:t xml:space="preserve">第三章</w:t>
      </w:r>
      <w:r>
        <w:t xml:space="preserve"> </w:t>
      </w:r>
      <w:r>
        <w:rPr>
          <w:rFonts w:hint="eastAsia"/>
        </w:rPr>
        <w:t xml:space="preserve">需求分析</w:t>
      </w:r>
    </w:p>
    <w:p>
      <w:pPr>
        <w:pStyle w:val="FirstParagraph"/>
      </w:pPr>
      <w:r>
        <w:rPr>
          <w:rFonts w:hint="eastAsia"/>
        </w:rPr>
        <w:t xml:space="preserve">中心问题落到具体系统上,首先要回答“用户到底需要什么、卡在哪里”。本章把业务场景、角色权限、系统目标与痛点、功能需求和非功能需求统一起来陈述:需求来自课题组实验记录的实际痛点,问题本身就是需求;实体关系与图谱如何建模属于解决方案设计,留待第四、五章展开。3.2</w:t>
      </w:r>
      <w:r>
        <w:t xml:space="preserve"> </w:t>
      </w:r>
      <w:r>
        <w:rPr>
          <w:rFonts w:hint="eastAsia"/>
        </w:rPr>
        <w:t xml:space="preserve">节的四项目标(过程可追溯、结果可复现、AI</w:t>
      </w:r>
      <w:r>
        <w:t xml:space="preserve"> </w:t>
      </w:r>
      <w:r>
        <w:rPr>
          <w:rFonts w:hint="eastAsia"/>
        </w:rPr>
        <w:t xml:space="preserve">可验证、数据安全)与中心问题的三个子问题一一对应并有所扩展。</w:t>
      </w:r>
    </w:p>
    <w:bookmarkStart w:id="27" w:name="科研实验记录业务场景与角色分析"/>
    <w:p>
      <w:pPr>
        <w:pStyle w:val="Heading2"/>
      </w:pPr>
      <w:r>
        <w:t xml:space="preserve">3.1 </w:t>
      </w:r>
      <w:r>
        <w:rPr>
          <w:rFonts w:hint="eastAsia"/>
        </w:rPr>
        <w:t xml:space="preserve">科研实验记录业务场景与角色分析</w:t>
      </w:r>
    </w:p>
    <w:p>
      <w:pPr>
        <w:pStyle w:val="FirstParagraph"/>
      </w:pPr>
      <w:r>
        <w:rPr>
          <w:rFonts w:hint="eastAsia"/>
        </w:rPr>
        <w:t xml:space="preserve">科研实验记录通常围绕项目展开。在高校课题组中,一个项目通常对应一个独立的研究课题,可能持续数月到数年,涉及多名成员的分工协作。不同成员在项目中承担不同角色:普通成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pPr>
        <w:pStyle w:val="BodyText"/>
      </w:pPr>
      <w:r>
        <w:rPr>
          <w:rFonts w:hint="eastAsia"/>
        </w:rPr>
        <w:t xml:space="preserve">普通成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pPr>
        <w:pStyle w:val="BodyText"/>
      </w:pPr>
      <w:r>
        <w:rPr>
          <w:rFonts w:hint="eastAsia"/>
        </w:rPr>
        <w:t xml:space="preserve">除实验笔记外,项目还需要管理可作为知识库依据的附件资料,如实验方案、项目背景资料、检测报告和参考资料。这些资料应先经过审核,再同步到项目知识库中,供</w:t>
      </w:r>
      <w:r>
        <w:t xml:space="preserve"> AI </w:t>
      </w:r>
      <w:r>
        <w:rPr>
          <w:rFonts w:hint="eastAsia"/>
        </w:rPr>
        <w:t xml:space="preserve">问答检索使用。系统还需要保存用户操作日志,便于后续追溯谁在何时创建、审核、同步或查询了相关内容。日志记录的范围包括实验笔记的创建、更新、提交、审核,文件的上传、审核、同步,知识图谱的抽取和重建,AI</w:t>
      </w:r>
      <w:r>
        <w:t xml:space="preserve"> </w:t>
      </w:r>
      <w:r>
        <w:rPr>
          <w:rFonts w:hint="eastAsia"/>
        </w:rPr>
        <w:t xml:space="preserve">问答的发起和评价,以及智能辅助生成任务的执行。</w:t>
      </w:r>
    </w:p>
    <w:p>
      <w:pPr>
        <w:pStyle w:val="BodyText"/>
      </w:pPr>
      <w:r>
        <w:rPr>
          <w:rFonts w:hint="eastAsia"/>
        </w:rPr>
        <w:t xml:space="preserve">系统采用两层角色与权限模型。第一层为系统级角色,其中系统管理员(</w:t>
      </w:r>
      <w:r>
        <w:rPr>
          <w:rStyle w:val="VerbatimChar"/>
        </w:rPr>
        <w:t xml:space="preserve">SUPER_ADMIN</w:t>
      </w:r>
      <w:r>
        <w:rPr>
          <w:rFonts w:hint="eastAsia"/>
        </w:rPr>
        <w:t xml:space="preserve">)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在授权项目内审核实验笔记、资料和</w:t>
      </w:r>
      <w:r>
        <w:t xml:space="preserve"> AI </w:t>
      </w:r>
      <w:r>
        <w:rPr>
          <w:rFonts w:hint="eastAsia"/>
        </w:rPr>
        <w:t xml:space="preserve">问答评价;普通成员可创建和编辑笔记、上传附件和查看项目内容;只读成员只能查看被授权项目内容。</w:t>
      </w:r>
    </w:p>
    <w:p>
      <w:pPr>
        <w:pStyle w:val="BodyText"/>
      </w:pPr>
      <w:r>
        <w:rPr>
          <w:rFonts w:hint="eastAsia"/>
        </w:rPr>
        <w:t xml:space="preserve">这种分层解决了“项目管理权限等同于系统管理权限”可能造成的越权问题。若不区分两类角色,项目负责人为了管理成员就需要获得全局管理员权限,从而影响其他课题组的账号和项目。本文将全局身份管理与项目业务管理分离,使项目负责人具备完成本项目工作的充分权限,但不能将权限扩展到系统或其他项目,符合最小权限原则。</w:t>
      </w:r>
    </w:p>
    <w:p>
      <w:pPr>
        <w:pStyle w:val="BodyText"/>
      </w:pPr>
      <w:r>
        <w:rPr>
          <w:rFonts w:hint="eastAsia"/>
        </w:rPr>
        <w:t xml:space="preserve">系统级与项目级角色权限边界如图</w:t>
      </w:r>
      <w:r>
        <w:t xml:space="preserve"> 3-1 </w:t>
      </w:r>
      <w:r>
        <w:rPr>
          <w:rFonts w:hint="eastAsia"/>
        </w:rPr>
        <w:t xml:space="preserve">所示。该图强调系统身份治理与项目业务权限分别生效,项目负责人和项目成员的能力均被限制在已授权项目内。</w:t>
      </w:r>
    </w:p>
    <w:p>
      <w:pPr>
        <w:spacing w:line="240" w:lineRule="auto" w:before="2400" w:after="1200"/>
        <w:jc w:val="center"/>
        <w:keepNext/>
      </w:pPr>
      <w:r>
        <w:drawing>
          <wp:inline>
            <wp:extent cx="4675632" cy="1347216"/>
            <wp:docPr id="2" name="Picture 2"/>
            <wp:cNvGraphicFramePr>
              <a:graphicFrameLocks noChangeAspect="1"/>
            </wp:cNvGraphicFramePr>
            <a:graphic>
              <a:graphicData uri="http://schemas.openxmlformats.org/drawingml/2006/picture">
                <pic:pic>
                  <pic:nvPicPr>
                    <pic:cNvPr id="0" name="fig_02-1.png"/>
                    <pic:cNvPicPr/>
                  </pic:nvPicPr>
                  <pic:blipFill>
                    <a:blip r:embed="rId14"/>
                    <a:stretch>
                      <a:fillRect/>
                    </a:stretch>
                  </pic:blipFill>
                  <pic:spPr>
                    <a:xfrm>
                      <a:off x="0" y="0"/>
                      <a:ext cx="4675632" cy="1347216"/>
                    </a:xfrm>
                    <a:prstGeom prst="rect"/>
                  </pic:spPr>
                </pic:pic>
              </a:graphicData>
            </a:graphic>
          </wp:inline>
        </w:drawing>
      </w:r>
    </w:p>
    <w:p>
      <w:pPr>
        <w:spacing w:line="240" w:lineRule="auto" w:before="1200" w:after="2400"/>
        <w:jc w:val="center"/>
      </w:pPr>
      <w:r>
        <w:rPr>
          <w:rFonts w:eastAsia="宋体" w:ascii="Times New Roman" w:hAnsi="Times New Roman"/>
          <w:b/>
          <w:sz w:val="21"/>
        </w:rPr>
        <w:t>图 3-1　系统级与项目级权限边界示意</w:t>
      </w:r>
    </w:p>
    <w:p>
      <w:pPr>
        <w:pStyle w:val="BodyText"/>
      </w:pPr>
      <w:r>
        <w:rPr>
          <w:rFonts w:hint="eastAsia"/>
        </w:rPr>
        <w:t xml:space="preserve">项目级权限需求包括读取、写入、审核和管理四类能力。系统必须在实验笔记、资料库、搜索、通知、知识图谱、RAG</w:t>
      </w:r>
      <w:r>
        <w:t xml:space="preserve"> </w:t>
      </w:r>
      <w:r>
        <w:rPr>
          <w:rFonts w:hint="eastAsia"/>
        </w:rPr>
        <w:t xml:space="preserve">问答、问答评价和智能辅助生成等接口中校验项目访问权限,防止用户跨项目访问数据。</w:t>
      </w:r>
    </w:p>
    <w:p>
      <w:pPr>
        <w:pStyle w:val="BodyText"/>
      </w:pPr>
      <w:r>
        <w:rPr>
          <w:rFonts w:hint="eastAsia"/>
        </w:rPr>
        <w:t xml:space="preserve">表</w:t>
      </w:r>
      <w:r>
        <w:t xml:space="preserve"> 3-1 </w:t>
      </w:r>
      <w:r>
        <w:rPr>
          <w:rFonts w:hint="eastAsia"/>
        </w:rPr>
        <w:t xml:space="preserve">给出了系统主要角色与权限需求。系统级权限由</w:t>
      </w:r>
      <w:r>
        <w:t xml:space="preserve"> </w:t>
      </w:r>
      <w:r>
        <w:rPr>
          <w:rStyle w:val="VerbatimChar"/>
        </w:rPr>
        <w:t xml:space="preserve">User.role</w:t>
      </w:r>
      <w:r>
        <w:t xml:space="preserve"> </w:t>
      </w:r>
      <w:r>
        <w:rPr>
          <w:rFonts w:hint="eastAsia"/>
        </w:rPr>
        <w:t xml:space="preserve">控制,项目级权限由</w:t>
      </w:r>
      <w:r>
        <w:t xml:space="preserve"> </w:t>
      </w:r>
      <w:r>
        <w:rPr>
          <w:rStyle w:val="VerbatimChar"/>
        </w:rPr>
        <w:t xml:space="preserve">Project.owner_user_id</w:t>
      </w:r>
      <w:r>
        <w:t xml:space="preserve"> </w:t>
      </w:r>
      <w:r>
        <w:rPr>
          <w:rFonts w:hint="eastAsia"/>
        </w:rPr>
        <w:t xml:space="preserve">以及</w:t>
      </w:r>
      <w:r>
        <w:t xml:space="preserve"> </w:t>
      </w:r>
      <w:r>
        <w:rPr>
          <w:rStyle w:val="VerbatimChar"/>
        </w:rPr>
        <w:t xml:space="preserve">ProjectMember</w:t>
      </w:r>
      <w:r>
        <w:t xml:space="preserve"> </w:t>
      </w:r>
      <w:r>
        <w:rPr>
          <w:rFonts w:hint="eastAsia"/>
        </w:rPr>
        <w:t xml:space="preserve">模型中的</w:t>
      </w:r>
      <w:r>
        <w:t xml:space="preserve"> </w:t>
      </w:r>
      <w:r>
        <w:rPr>
          <w:rStyle w:val="VerbatimChar"/>
        </w:rPr>
        <w:t xml:space="preserve">can_read</w:t>
      </w:r>
      <w:r>
        <w:t xml:space="preserve">、</w:t>
      </w:r>
      <w:r>
        <w:rPr>
          <w:rStyle w:val="VerbatimChar"/>
        </w:rPr>
        <w:t xml:space="preserve">can_write</w:t>
      </w:r>
      <w:r>
        <w:t xml:space="preserve">、</w:t>
      </w:r>
      <w:r>
        <w:rPr>
          <w:rStyle w:val="VerbatimChar"/>
        </w:rPr>
        <w:t xml:space="preserve">can_review</w:t>
      </w:r>
      <w:r>
        <w:t xml:space="preserve"> </w:t>
      </w:r>
      <w:r>
        <w:rPr>
          <w:rFonts w:hint="eastAsia"/>
        </w:rPr>
        <w:t xml:space="preserve">和</w:t>
      </w:r>
      <w:r>
        <w:t xml:space="preserve"> </w:t>
      </w:r>
      <w:r>
        <w:rPr>
          <w:rStyle w:val="VerbatimChar"/>
        </w:rPr>
        <w:t xml:space="preserve">can_manage</w:t>
      </w:r>
      <w:r>
        <w:t xml:space="preserve"> </w:t>
      </w:r>
      <w:r>
        <w:rPr>
          <w:rFonts w:hint="eastAsia"/>
        </w:rPr>
        <w:t xml:space="preserve">字段共同控制。</w:t>
      </w:r>
    </w:p>
    <w:p>
      <w:pPr>
        <w:keepNext/>
        <w:spacing w:before="120" w:after="60"/>
        <w:jc w:val="center"/>
      </w:pPr>
      <w:r>
        <w:rPr>
          <w:rFonts w:eastAsia="黑体" w:ascii="Times New Roman" w:hAnsi="Times New Roman"/>
          <w:b/>
          <w:sz w:val="21"/>
        </w:rPr>
        <w:t xml:space="preserve">表 3-1　系统主要角色与权限需求</w:t>
      </w:r>
    </w:p>
    <w:tbl>
      <w:tblPr>
        <w:tblStyle w:val="Table"/>
        <w:tblW w:type="pct" w:w="5000"/>
        <w:tblLayout w:type="fixed"/>
        <w:tblLook w:firstRow="1" w:lastRow="0" w:firstColumn="0" w:lastColumn="0" w:noHBand="0" w:noVBand="0" w:val="0020"/>
        <w:jc w:val="center"/>
      </w:tblPr>
      <w:tblGrid>
        <w:gridCol w:w="1320"/>
        <w:gridCol w:w="1320"/>
        <w:gridCol w:w="1320"/>
        <w:gridCol w:w="1320"/>
        <w:gridCol w:w="1320"/>
        <w:gridCol w:w="132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角色</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权限作用域</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系统用户与全局角色管理</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项目创建与全局统计</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项目内读写/审核</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项目成员与配置管理</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系统管理员</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全系统、全部项目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可用于全局运维和异常处置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可管理任意项目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项目负责人</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负责的项目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仅限负责的项目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审核人员</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被授权项目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读取、审核和评价</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普通成员</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被授权项目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读取、编辑和智能生成</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只读成员</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被授权项目</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仅读取</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否</w:t>
            </w:r>
          </w:p>
        </w:tc>
      </w:tr>
    </w:tbl>
    <w:bookmarkEnd w:id="27"/>
    <w:bookmarkStart w:id="28" w:name="系统目标与实验痛点"/>
    <w:p>
      <w:pPr>
        <w:pStyle w:val="Heading2"/>
      </w:pPr>
      <w:r>
        <w:t xml:space="preserve">3.2 </w:t>
      </w:r>
      <w:r>
        <w:rPr>
          <w:rFonts w:hint="eastAsia"/>
        </w:rPr>
        <w:t xml:space="preserve">系统目标与实验痛点</w:t>
      </w:r>
    </w:p>
    <w:p>
      <w:pPr>
        <w:pStyle w:val="FirstParagraph"/>
      </w:pPr>
      <w:r>
        <w:rPr>
          <w:rFonts w:hint="eastAsia"/>
        </w:rPr>
        <w:t xml:space="preserve">根据第一章提出的研究问题,系统的目标可概括为四方面。过程可追溯:实验笔记的版本变更、审核动作、资料入库、图谱抽取、AI</w:t>
      </w:r>
      <w:r>
        <w:t xml:space="preserve"> </w:t>
      </w:r>
      <w:r>
        <w:rPr>
          <w:rFonts w:hint="eastAsia"/>
        </w:rPr>
        <w:t xml:space="preserve">问答和智能生成等关键操作均留审计记录,使每次知识操作能定位到操作人、项目、时间范围与目标对象。结果可复现:问答实验固定语料、模型、提示版本与检索参数,保存语料快照哈希与配置快照,使同配置下的运行可回放复核。AI</w:t>
      </w:r>
      <w:r>
        <w:t xml:space="preserve"> </w:t>
      </w:r>
      <w:r>
        <w:rPr>
          <w:rFonts w:hint="eastAsia"/>
        </w:rPr>
        <w:t xml:space="preserve">可验证:问答与生成均基于项目内已审核证据,回答携带可核对的数据来源与图谱依据,通过答案要点规则、证据覆盖分析和人工盲评区分“检索到了更多关系”与“真正完成了问题任务”。数据安全:资料、实体、关系、问答日志和生成记录均绑定项目编号,在接口层做项目权限校验,防跨项目知识混用与越权访问。</w:t>
      </w:r>
    </w:p>
    <w:p>
      <w:pPr>
        <w:pStyle w:val="BodyText"/>
      </w:pPr>
      <w:r>
        <w:rPr>
          <w:rFonts w:hint="eastAsia"/>
        </w:rPr>
        <w:t xml:space="preserve">支撑这四项目标的业务约束可概括为“项目边界内的可信知识闭环”:实验记录只有在完成审核、权限隔离、来源保留和日志回写后,才能作为</w:t>
      </w:r>
      <w:r>
        <w:t xml:space="preserve"> AI </w:t>
      </w:r>
      <w:r>
        <w:rPr>
          <w:rFonts w:hint="eastAsia"/>
        </w:rPr>
        <w:t xml:space="preserve">问答和辅助生成的依据。闭环包含四个连续环节,构成从实验记录产生到</w:t>
      </w:r>
      <w:r>
        <w:t xml:space="preserve"> AI </w:t>
      </w:r>
      <w:r>
        <w:rPr>
          <w:rFonts w:hint="eastAsia"/>
        </w:rPr>
        <w:t xml:space="preserve">辅助应用的完整数据链路,如图</w:t>
      </w:r>
      <w:r>
        <w:t xml:space="preserve"> 3-2 </w:t>
      </w:r>
      <w:r>
        <w:rPr>
          <w:rFonts w:hint="eastAsia"/>
        </w:rPr>
        <w:t xml:space="preserve">所示。闭环中的身份校验、项目隔离和审计留痕不是独立附加功能,而是贯穿可信输入、结构化转化、知识问答和结果回存的共同约束。</w:t>
      </w:r>
    </w:p>
    <w:p>
      <w:pPr>
        <w:spacing w:line="240" w:lineRule="auto" w:before="2400" w:after="1200"/>
        <w:jc w:val="center"/>
        <w:keepNext/>
      </w:pPr>
      <w:r>
        <w:drawing>
          <wp:inline>
            <wp:extent cx="5220000" cy="888135"/>
            <wp:docPr id="3" name="Picture 3"/>
            <wp:cNvGraphicFramePr>
              <a:graphicFrameLocks noChangeAspect="1"/>
            </wp:cNvGraphicFramePr>
            <a:graphic>
              <a:graphicData uri="http://schemas.openxmlformats.org/drawingml/2006/picture">
                <pic:pic>
                  <pic:nvPicPr>
                    <pic:cNvPr id="0" name="fig_03-1.png"/>
                    <pic:cNvPicPr/>
                  </pic:nvPicPr>
                  <pic:blipFill>
                    <a:blip r:embed="rId15"/>
                    <a:stretch>
                      <a:fillRect/>
                    </a:stretch>
                  </pic:blipFill>
                  <pic:spPr>
                    <a:xfrm>
                      <a:off x="0" y="0"/>
                      <a:ext cx="5220000" cy="888135"/>
                    </a:xfrm>
                    <a:prstGeom prst="rect"/>
                  </pic:spPr>
                </pic:pic>
              </a:graphicData>
            </a:graphic>
          </wp:inline>
        </w:drawing>
      </w:r>
    </w:p>
    <w:p>
      <w:pPr>
        <w:spacing w:line="240" w:lineRule="auto" w:before="1200" w:after="2400"/>
        <w:jc w:val="center"/>
      </w:pPr>
      <w:r>
        <w:rPr>
          <w:rFonts w:eastAsia="宋体" w:ascii="Times New Roman" w:hAnsi="Times New Roman"/>
          <w:b/>
          <w:sz w:val="21"/>
        </w:rPr>
        <w:t>图 3-2　可信知识闭环流程</w:t>
      </w:r>
    </w:p>
    <w:p>
      <w:pPr>
        <w:pStyle w:val="BodyText"/>
      </w:pPr>
      <w:r>
        <w:rPr>
          <w:rFonts w:hint="eastAsia"/>
        </w:rPr>
        <w:t xml:space="preserve">第一个环节是可信输入。普通成员在项目中创建实验笔记,经过审核人员审核通过后,实验记录从草稿状态转变为可信的已审核状态。审核流程确保了只有经过确认的实验数据才能进入下游的知识处理环节。</w:t>
      </w:r>
    </w:p>
    <w:p>
      <w:pPr>
        <w:pStyle w:val="BodyText"/>
      </w:pPr>
      <w:r>
        <w:rPr>
          <w:rFonts w:hint="eastAsia"/>
        </w:rPr>
        <w:t xml:space="preserve">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w:t>
      </w:r>
      <w:r>
        <w:t xml:space="preserve"> ID </w:t>
      </w:r>
      <w:r>
        <w:rPr>
          <w:rFonts w:hint="eastAsia"/>
        </w:rPr>
        <w:t xml:space="preserve">为隔离维度,确保不同项目之间的知识不互相干扰。</w:t>
      </w:r>
    </w:p>
    <w:p>
      <w:pPr>
        <w:pStyle w:val="BodyText"/>
      </w:pPr>
      <w:r>
        <w:rPr>
          <w:rFonts w:hint="eastAsia"/>
        </w:rPr>
        <w:t xml:space="preserve">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pPr>
        <w:pStyle w:val="BodyText"/>
      </w:pPr>
      <w:r>
        <w:rPr>
          <w:rFonts w:hint="eastAsia"/>
        </w:rPr>
        <w:t xml:space="preserve">第四个环节是结果回存。问答结果、图谱依据、资料来源、响应耗时和人工评价等信息都保存到数据库中,形成可追溯的</w:t>
      </w:r>
      <w:r>
        <w:t xml:space="preserve"> AI </w:t>
      </w:r>
      <w:r>
        <w:rPr>
          <w:rFonts w:hint="eastAsia"/>
        </w:rPr>
        <w:t xml:space="preserve">操作记录。这些记录既服务于后续的效果分析,也为审计追溯提供数据支撑。</w:t>
      </w:r>
    </w:p>
    <w:p>
      <w:pPr>
        <w:pStyle w:val="BodyText"/>
      </w:pPr>
      <w:r>
        <w:rPr>
          <w:rFonts w:hint="eastAsia"/>
        </w:rPr>
        <w:t xml:space="preserve">四类关键痛点沿着这条链路分布。第一,实验记录分散且非结构化:笔记内容往往包含自由文本、表格字段和附件资料,若不做结构化处理,系统只能按关键词检索文本,难以表达“某结果来自哪条笔记”“某实验用了哪些试剂”这类对象关系。第二,项目间知识不能混用:科研项目之间存在权限边界,实体、关系、资料、问答日志和生成记录都必须绑定</w:t>
      </w:r>
      <w:r>
        <w:t xml:space="preserve"> </w:t>
      </w:r>
      <w:r>
        <w:rPr>
          <w:rStyle w:val="VerbatimChar"/>
        </w:rPr>
        <w:t xml:space="preserve">project_id</w:t>
      </w:r>
      <w:r>
        <w:t xml:space="preserve"> </w:t>
      </w:r>
      <w:r>
        <w:rPr>
          <w:rFonts w:hint="eastAsia"/>
        </w:rPr>
        <w:t xml:space="preserve">并在接口层校验。第三,普通检索难以表达实验对象关系:问答需要在资料片段之外补充可编号的一跳关系证据。第四,AI</w:t>
      </w:r>
      <w:r>
        <w:t xml:space="preserve"> </w:t>
      </w:r>
      <w:r>
        <w:rPr>
          <w:rFonts w:hint="eastAsia"/>
        </w:rPr>
        <w:t xml:space="preserve">回答难以复核:每次调用必须保存来源、模型、提示版本、Token、耗时、回退和错误信息。表</w:t>
      </w:r>
      <w:r>
        <w:t xml:space="preserve"> 3-2 </w:t>
      </w:r>
      <w:r>
        <w:rPr>
          <w:rFonts w:hint="eastAsia"/>
        </w:rPr>
        <w:t xml:space="preserve">把这四类痛点落实为需求约束、后续处理章节和可核验材料。</w:t>
      </w:r>
    </w:p>
    <w:p>
      <w:pPr>
        <w:keepNext/>
        <w:spacing w:before="120" w:after="60"/>
        <w:jc w:val="center"/>
      </w:pPr>
      <w:r>
        <w:rPr>
          <w:rFonts w:eastAsia="黑体" w:ascii="Times New Roman" w:hAnsi="Times New Roman"/>
          <w:b/>
          <w:sz w:val="21"/>
        </w:rPr>
        <w:t xml:space="preserve">表 3-2　四类关键痛点与需求约束</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关键痛点</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需求约束</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后续处理章节</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可核验材料</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实验记录分散且非结构化</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只有已审核笔记可进入结构化处理;每个实体和关系必须保留来源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第五章</w:t>
            </w:r>
            <w:r>
              <w:t xml:space="preserve"> 5.1 </w:t>
            </w:r>
            <w:r>
              <w:rPr>
                <w:rFonts w:hint="eastAsia"/>
              </w:rPr>
              <w:t xml:space="preserve">节定义九类实体、八类关系和审核后抽取流程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35 </w:t>
            </w:r>
            <w:r>
              <w:rPr>
                <w:rFonts w:hint="eastAsia"/>
              </w:rPr>
              <w:t xml:space="preserve">条已审核笔记、357</w:t>
            </w:r>
            <w:r>
              <w:t xml:space="preserve"> </w:t>
            </w:r>
            <w:r>
              <w:rPr>
                <w:rFonts w:hint="eastAsia"/>
              </w:rPr>
              <w:t xml:space="preserve">个实体、445</w:t>
            </w:r>
            <w:r>
              <w:t xml:space="preserve"> </w:t>
            </w:r>
            <w:r>
              <w:rPr>
                <w:rFonts w:hint="eastAsia"/>
              </w:rPr>
              <w:t xml:space="preserve">条关系、53</w:t>
            </w:r>
            <w:r>
              <w:t xml:space="preserve"> </w:t>
            </w:r>
            <w:r>
              <w:rPr>
                <w:rFonts w:hint="eastAsia"/>
              </w:rPr>
              <w:t xml:space="preserve">条关系核验表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项目间知识不能混用</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资料、实体、关系、问答日志和生成记录均绑定</w:t>
            </w:r>
            <w:r>
              <w:t xml:space="preserve"> </w:t>
            </w:r>
            <w:r>
              <w:rPr>
                <w:rStyle w:val="VerbatimChar"/>
              </w:rPr>
              <w:t xml:space="preserve">project_id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第五章</w:t>
            </w:r>
            <w:r>
              <w:t xml:space="preserve"> 5.1、5.2 </w:t>
            </w:r>
            <w:r>
              <w:rPr>
                <w:rFonts w:hint="eastAsia"/>
              </w:rPr>
              <w:t xml:space="preserve">节和第七章在图谱、RAG、权限接口中统一项目隔离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越权访问测试、项目级图谱和资料检索结果</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普通检索难以表达实验对象关系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问答需要在资料片段之外补充可编号的一跳关系证据</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第五章</w:t>
            </w:r>
            <w:r>
              <w:t xml:space="preserve"> 5.2 </w:t>
            </w:r>
            <w:r>
              <w:rPr>
                <w:rFonts w:hint="eastAsia"/>
              </w:rPr>
              <w:t xml:space="preserve">节将图谱关系作为</w:t>
            </w:r>
            <w:r>
              <w:t xml:space="preserve"> </w:t>
            </w:r>
            <w:r>
              <w:rPr>
                <w:rStyle w:val="VerbatimChar"/>
                <w:rFonts w:hint="eastAsia"/>
              </w:rPr>
              <w:t xml:space="preserve">[G编号]</w:t>
            </w:r>
            <w:r>
              <w:t xml:space="preserve"> </w:t>
            </w:r>
            <w:r>
              <w:rPr>
                <w:rFonts w:hint="eastAsia"/>
              </w:rPr>
              <w:t xml:space="preserve">注入</w:t>
            </w:r>
            <w:r>
              <w:t xml:space="preserve"> DeepSeek </w:t>
            </w:r>
            <w:r>
              <w:rPr>
                <w:rFonts w:hint="eastAsia"/>
              </w:rPr>
              <w:t xml:space="preserve">输入</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20 </w:t>
            </w:r>
            <w:r>
              <w:rPr>
                <w:rFonts w:hint="eastAsia"/>
              </w:rPr>
              <w:t xml:space="preserve">题普通</w:t>
            </w:r>
            <w:r>
              <w:t xml:space="preserve"> RAG </w:t>
            </w:r>
            <w:r>
              <w:rPr>
                <w:rFonts w:hint="eastAsia"/>
              </w:rPr>
              <w:t xml:space="preserve">与图谱增强</w:t>
            </w:r>
            <w:r>
              <w:t xml:space="preserve"> RAG </w:t>
            </w:r>
            <w:r>
              <w:rPr>
                <w:rFonts w:hint="eastAsia"/>
              </w:rPr>
              <w:t xml:space="preserve">成对日志</w:t>
            </w:r>
          </w:p>
        </w:tc>
      </w:tr>
      <w:tr>
        <w:tc>
          <w:tcPr>
            <w:tcBorders>
              <w:bottom w:val="single" w:sz="12" w:space="0" w:color="000000"/>
              <w:left w:val="none" w:sz="0" w:space="0" w:color="000000"/>
              <w:right w:val="none" w:sz="0" w:space="0" w:color="000000"/>
            </w:tcBorders>
            <w:vAlign w:val="center"/>
          </w:tcPr>
          <w:p>
            <w:pPr>
              <w:pStyle w:val="Compact"/>
              <w:jc w:val="center"/>
            </w:pPr>
            <w:r>
              <w:t xml:space="preserve">AI </w:t>
            </w:r>
            <w:r>
              <w:rPr>
                <w:rFonts w:hint="eastAsia"/>
              </w:rPr>
              <w:t xml:space="preserve">回答难以复核</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每次调用必须保存来源、模型、提示版本、Token、耗时、回退和错误信息</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第五章</w:t>
            </w:r>
            <w:r>
              <w:t xml:space="preserve"> 5.2 </w:t>
            </w:r>
            <w:r>
              <w:rPr>
                <w:rFonts w:hint="eastAsia"/>
              </w:rPr>
              <w:t xml:space="preserve">节和第七章记录</w:t>
            </w:r>
            <w:r>
              <w:t xml:space="preserve"> </w:t>
            </w:r>
            <w:r>
              <w:rPr>
                <w:rStyle w:val="VerbatimChar"/>
              </w:rPr>
              <w:t xml:space="preserve">ai_query_logs</w:t>
            </w:r>
            <w:r>
              <w:rPr>
                <w:rFonts w:hint="eastAsia"/>
              </w:rPr>
              <w:t xml:space="preserve">、实验快照和审计日志</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日志</w:t>
            </w:r>
            <w:r>
              <w:t xml:space="preserve"> 446 </w:t>
            </w:r>
            <w:r>
              <w:rPr>
                <w:rFonts w:hint="eastAsia"/>
              </w:rPr>
              <w:t xml:space="preserve">至</w:t>
            </w:r>
            <w:r>
              <w:t xml:space="preserve"> </w:t>
            </w:r>
            <w:r>
              <w:rPr>
                <w:rFonts w:hint="eastAsia"/>
              </w:rPr>
              <w:t xml:space="preserve">485、语料哈希、盲评表和解盲键</w:t>
            </w:r>
          </w:p>
        </w:tc>
      </w:tr>
    </w:tbl>
    <w:p>
      <w:pPr>
        <w:pStyle w:val="BodyText"/>
      </w:pPr>
      <w:r>
        <w:rPr>
          <w:rFonts w:hint="eastAsia"/>
        </w:rPr>
        <w:t xml:space="preserve">第五章</w:t>
      </w:r>
      <w:r>
        <w:t xml:space="preserve"> 5.1、5.2 </w:t>
      </w:r>
      <w:r>
        <w:rPr>
          <w:rFonts w:hint="eastAsia"/>
        </w:rPr>
        <w:t xml:space="preserve">节和第七章分别对应该闭环的知识图谱构建方法、问答方法和实验验证。</w:t>
      </w:r>
    </w:p>
    <w:bookmarkEnd w:id="28"/>
    <w:bookmarkStart w:id="29" w:name="系统功能需求"/>
    <w:p>
      <w:pPr>
        <w:pStyle w:val="Heading2"/>
      </w:pPr>
      <w:r>
        <w:t xml:space="preserve">3.3 </w:t>
      </w:r>
      <w:r>
        <w:rPr>
          <w:rFonts w:hint="eastAsia"/>
        </w:rPr>
        <w:t xml:space="preserve">系统功能需求</w:t>
      </w:r>
    </w:p>
    <w:p>
      <w:pPr>
        <w:pStyle w:val="FirstParagraph"/>
      </w:pPr>
      <w:r>
        <w:rPr>
          <w:rFonts w:hint="eastAsia"/>
        </w:rPr>
        <w:t xml:space="preserve">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pPr>
        <w:pStyle w:val="BodyText"/>
      </w:pPr>
      <w:r>
        <w:rPr>
          <w:rFonts w:hint="eastAsia"/>
        </w:rPr>
        <w:t xml:space="preserve">附件资料应支持上传、审核、下载、归档和知识入库等功能。系统区分两类文件:笔记附件和知识文档。笔记附件用于补充实验记录的原始数据或参考材料,知识文档用于构建项目</w:t>
      </w:r>
      <w:r>
        <w:t xml:space="preserve"> AI </w:t>
      </w:r>
      <w:r>
        <w:rPr>
          <w:rFonts w:hint="eastAsia"/>
        </w:rPr>
        <w:t xml:space="preserve">知识库。对用于</w:t>
      </w:r>
      <w:r>
        <w:t xml:space="preserve"> RAG </w:t>
      </w:r>
      <w:r>
        <w:rPr>
          <w:rFonts w:hint="eastAsia"/>
        </w:rPr>
        <w:t xml:space="preserve">的资料,只有审核通过的知识文档才能进入本地分块与向量入库流程,避免未审核内容进入问答系统。对于以图片形式存在的纸质记录扫描件,系统需要提供</w:t>
      </w:r>
      <w:r>
        <w:t xml:space="preserve"> OCR </w:t>
      </w:r>
      <w:r>
        <w:rPr>
          <w:rFonts w:hint="eastAsia"/>
        </w:rPr>
        <w:t xml:space="preserve">文本抽取与人工校对能力,使扫描内容也能进入知识层。</w:t>
      </w:r>
    </w:p>
    <w:p>
      <w:pPr>
        <w:pStyle w:val="BodyText"/>
      </w:pPr>
      <w:r>
        <w:rPr>
          <w:rFonts w:hint="eastAsia"/>
        </w:rPr>
        <w:t xml:space="preserve">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在知识库页面查看待入库、已入库和失败数量。</w:t>
      </w:r>
    </w:p>
    <w:p>
      <w:pPr>
        <w:pStyle w:val="BodyText"/>
      </w:pPr>
      <w:r>
        <w:t xml:space="preserve">AI </w:t>
      </w:r>
      <w:r>
        <w:rPr>
          <w:rFonts w:hint="eastAsia"/>
        </w:rPr>
        <w:t xml:space="preserve">辅助功能主要包括知识库问答、图谱增强问答、问答评价和智能生成。知识库问答应基于项目资料库中的审核资料回答用户问题,并返回具体的来源资料和片段内容,使用户能核对回答依据。图谱增强问答应在资料检索基础上加入实验知识图谱上下文,使回答能参考试剂、仪器、样本和结果之间的结构化关系。</w:t>
      </w:r>
    </w:p>
    <w:p>
      <w:pPr>
        <w:pStyle w:val="BodyText"/>
      </w:pPr>
      <w:r>
        <w:rPr>
          <w:rFonts w:hint="eastAsia"/>
        </w:rPr>
        <w:t xml:space="preserve">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等固定任务,每类任务限定输入参数范围和输出格式,并保存生成来源笔记、来源资料和图谱关系依据。</w:t>
      </w:r>
    </w:p>
    <w:p>
      <w:pPr>
        <w:pStyle w:val="BodyText"/>
      </w:pPr>
      <w:r>
        <w:rPr>
          <w:rFonts w:hint="eastAsia"/>
        </w:rPr>
        <w:t xml:space="preserve">由于本文系统面向生物医学课题组场景,AI</w:t>
      </w:r>
      <w:r>
        <w:t xml:space="preserve"> </w:t>
      </w:r>
      <w:r>
        <w:rPr>
          <w:rFonts w:hint="eastAsia"/>
        </w:rPr>
        <w:t xml:space="preserve">功能不能仅停留在“接入大模型”层面,而需要对应到具体实验对象、记录形态和验证证据。表</w:t>
      </w:r>
      <w:r>
        <w:t xml:space="preserve"> 3-3 </w:t>
      </w:r>
      <w:r>
        <w:rPr>
          <w:rFonts w:hint="eastAsia"/>
        </w:rPr>
        <w:t xml:space="preserve">将本文处理的垂类场景、原始记录形态、AI</w:t>
      </w:r>
      <w:r>
        <w:t xml:space="preserve"> </w:t>
      </w:r>
      <w:r>
        <w:rPr>
          <w:rFonts w:hint="eastAsia"/>
        </w:rPr>
        <w:t xml:space="preserve">处理目标、系统模块和后续验证材料对应起来。该表用于回答“系统到底解决了什么实验记录问题”:PCR、Western</w:t>
      </w:r>
      <w:r>
        <w:t xml:space="preserve"> </w:t>
      </w:r>
      <w:r>
        <w:rPr>
          <w:rFonts w:hint="eastAsia"/>
        </w:rPr>
        <w:t xml:space="preserve">Blot、细胞活力检测等记录首先以结构化字段、正文和附件形式进入系统,随后被转化为实体、关系、资料块和问答日志,最后通过图谱核验、RAG</w:t>
      </w:r>
      <w:r>
        <w:t xml:space="preserve"> </w:t>
      </w:r>
      <w:r>
        <w:rPr>
          <w:rFonts w:hint="eastAsia"/>
        </w:rPr>
        <w:t xml:space="preserve">对照和审计记录验证处理结果。</w:t>
      </w:r>
    </w:p>
    <w:p>
      <w:pPr>
        <w:keepNext/>
        <w:spacing w:before="120" w:after="60"/>
        <w:jc w:val="center"/>
      </w:pPr>
      <w:r>
        <w:rPr>
          <w:rFonts w:eastAsia="黑体" w:ascii="Times New Roman" w:hAnsi="Times New Roman"/>
          <w:b/>
          <w:sz w:val="21"/>
        </w:rPr>
        <w:t xml:space="preserve">表 3-3　垂类场景、记录形态与 AI 处理目标</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生物医学场景</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原始记录形态</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t xml:space="preserve">AI </w:t>
            </w:r>
            <w:r>
              <w:rPr>
                <w:rFonts w:hint="eastAsia"/>
              </w:rPr>
              <w:t xml:space="preserve">处理目标</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系统落点</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后续验证证据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PCR </w:t>
            </w:r>
            <w:r>
              <w:rPr>
                <w:rFonts w:hint="eastAsia"/>
              </w:rPr>
              <w:t xml:space="preserve">条件优化</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实验类型、样本、试剂、退火温度、扩增结果和附件说明</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识别样本、试剂、条件和结果,回答条件依据及结果来源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实验笔记模板、</w:t>
            </w:r>
            <w:r>
              <w:rPr>
                <w:rStyle w:val="VerbatimChar"/>
              </w:rPr>
              <w:t xml:space="preserve">uses_reagent</w:t>
            </w:r>
            <w:r>
              <w:t xml:space="preserve">、</w:t>
            </w:r>
            <w:r>
              <w:rPr>
                <w:rStyle w:val="VerbatimChar"/>
              </w:rPr>
              <w:t xml:space="preserve">uses_sample</w:t>
            </w:r>
            <w:r>
              <w:t xml:space="preserve">、</w:t>
            </w:r>
            <w:r>
              <w:rPr>
                <w:rStyle w:val="VerbatimChar"/>
              </w:rPr>
              <w:t xml:space="preserve">produces_result</w:t>
            </w:r>
            <w:r>
              <w:t xml:space="preserve">、RAG </w:t>
            </w:r>
            <w:r>
              <w:rPr>
                <w:rFonts w:hint="eastAsia"/>
              </w:rPr>
              <w:t xml:space="preserve">问答</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Q01、Q02、Q06、Q07、Q11 </w:t>
            </w:r>
            <w:r>
              <w:rPr>
                <w:rFonts w:hint="eastAsia"/>
              </w:rPr>
              <w:t xml:space="preserve">对照日志和图谱关系</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Western Blot </w:t>
            </w:r>
            <w:r>
              <w:rPr>
                <w:rFonts w:hint="eastAsia"/>
              </w:rPr>
              <w:t xml:space="preserve">蛋白表达验证</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抗体/试剂、仪器、处理组、条带或表达变化结论</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结构化试剂、仪器和结果关系,支持来源追溯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知识图谱抽取、图谱可视化、图谱增强</w:t>
            </w:r>
            <w:r>
              <w:t xml:space="preserve"> RAG</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Q09、Q10、Q13 </w:t>
            </w:r>
            <w:r>
              <w:rPr>
                <w:rFonts w:hint="eastAsia"/>
              </w:rPr>
              <w:t xml:space="preserve">对照日志和</w:t>
            </w:r>
            <w:r>
              <w:t xml:space="preserve"> 53 </w:t>
            </w:r>
            <w:r>
              <w:rPr>
                <w:rFonts w:hint="eastAsia"/>
              </w:rPr>
              <w:t xml:space="preserve">条关系核验</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CCK-8/细胞活力检测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细胞处理条件、检测步骤、读数要求、统计结论</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检索资料事实,关联处理组、仪器和实验结论</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资料审核入库、向量检索、图谱关系注入</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Q03、Q04、Q08、Q12 </w:t>
            </w:r>
            <w:r>
              <w:rPr>
                <w:rFonts w:hint="eastAsia"/>
              </w:rPr>
              <w:t xml:space="preserve">对照日志</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项目阶段复盘</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多条已审核笔记、知识文档、图谱关系和问答记录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汇总指定时间范围内实验进展,生成可核验草稿</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固定任务型实验总结、周报、阶段报告和图谱概览</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第七章四类生成记录、来源笔记和来源关系</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项目知识追溯</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资料块、图谱关系、模型输入输出和审计日志</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保存每次问答的证据链,区分资料不足、关系不足和生成失败</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ai_query_logs</w:t>
            </w:r>
            <w:r>
              <w:t xml:space="preserve">、</w:t>
            </w:r>
            <w:r>
              <w:rPr>
                <w:rStyle w:val="VerbatimChar"/>
              </w:rPr>
              <w:t xml:space="preserve">ai_experiment_runs</w:t>
            </w:r>
            <w:r>
              <w:t xml:space="preserve">、</w:t>
            </w:r>
            <w:r>
              <w:rPr>
                <w:rStyle w:val="VerbatimChar"/>
              </w:rPr>
              <w:t xml:space="preserve">audit_logs</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日志</w:t>
            </w:r>
            <w:r>
              <w:t xml:space="preserve"> 446 </w:t>
            </w:r>
            <w:r>
              <w:rPr>
                <w:rFonts w:hint="eastAsia"/>
              </w:rPr>
              <w:t xml:space="preserve">至</w:t>
            </w:r>
            <w:r>
              <w:t xml:space="preserve"> </w:t>
            </w:r>
            <w:r>
              <w:rPr>
                <w:rFonts w:hint="eastAsia"/>
              </w:rPr>
              <w:t xml:space="preserve">485、语料哈希、盲评表和解盲键</w:t>
            </w:r>
          </w:p>
        </w:tc>
      </w:tr>
    </w:tbl>
    <w:p>
      <w:pPr>
        <w:pStyle w:val="BodyText"/>
      </w:pPr>
      <w:r>
        <w:rPr>
          <w:rFonts w:hint="eastAsia"/>
        </w:rPr>
        <w:t xml:space="preserve">因此,本文的</w:t>
      </w:r>
      <w:r>
        <w:t xml:space="preserve"> AI </w:t>
      </w:r>
      <w:r>
        <w:rPr>
          <w:rFonts w:hint="eastAsia"/>
        </w:rPr>
        <w:t xml:space="preserve">需求围绕已审核实验记录完成三类受控任务:一是把生物医学实验对象转化为可编号关系证据;二是在项目级</w:t>
      </w:r>
      <w:r>
        <w:t xml:space="preserve"> RAG </w:t>
      </w:r>
      <w:r>
        <w:rPr>
          <w:rFonts w:hint="eastAsia"/>
        </w:rPr>
        <w:t xml:space="preserve">中把资料片段和关系证据共同提供给</w:t>
      </w:r>
      <w:r>
        <w:t xml:space="preserve"> </w:t>
      </w:r>
      <w:r>
        <w:rPr>
          <w:rFonts w:hint="eastAsia"/>
        </w:rPr>
        <w:t xml:space="preserve">DeepSeek;三是在固定任务型辅助生成中保留来源编号,使用户能回到原始实验笔记和资料核验生成内容。</w:t>
      </w:r>
    </w:p>
    <w:p>
      <w:pPr>
        <w:pStyle w:val="BodyText"/>
      </w:pPr>
      <w:r>
        <w:rPr>
          <w:rFonts w:hint="eastAsia"/>
        </w:rPr>
        <w:t xml:space="preserve">上述功能需求与五类角色的对应关系如图</w:t>
      </w:r>
      <w:r>
        <w:t xml:space="preserve"> 3-3 </w:t>
      </w:r>
      <w:r>
        <w:rPr>
          <w:rFonts w:hint="eastAsia"/>
        </w:rPr>
        <w:t xml:space="preserve">所示:普通成员面向记录与智能辅助;审核、评价与成员配置由审核人员和项目负责人承担;全局治理归系统管理员;只读成员仅可浏览。</w:t>
      </w:r>
    </w:p>
    <w:p>
      <w:pPr>
        <w:spacing w:line="240" w:lineRule="auto" w:before="2400" w:after="1200"/>
        <w:jc w:val="center"/>
        <w:keepNext/>
      </w:pPr>
      <w:r>
        <w:drawing>
          <wp:inline>
            <wp:extent cx="4575048" cy="2029968"/>
            <wp:docPr id="4" name="Picture 4"/>
            <wp:cNvGraphicFramePr>
              <a:graphicFrameLocks noChangeAspect="1"/>
            </wp:cNvGraphicFramePr>
            <a:graphic>
              <a:graphicData uri="http://schemas.openxmlformats.org/drawingml/2006/picture">
                <pic:pic>
                  <pic:nvPicPr>
                    <pic:cNvPr id="0" name="fig_04-1.png"/>
                    <pic:cNvPicPr/>
                  </pic:nvPicPr>
                  <pic:blipFill>
                    <a:blip r:embed="rId16"/>
                    <a:stretch>
                      <a:fillRect/>
                    </a:stretch>
                  </pic:blipFill>
                  <pic:spPr>
                    <a:xfrm>
                      <a:off x="0" y="0"/>
                      <a:ext cx="4575048" cy="2029968"/>
                    </a:xfrm>
                    <a:prstGeom prst="rect"/>
                  </pic:spPr>
                </pic:pic>
              </a:graphicData>
            </a:graphic>
          </wp:inline>
        </w:drawing>
      </w:r>
    </w:p>
    <w:p>
      <w:pPr>
        <w:spacing w:line="240" w:lineRule="auto" w:before="1200" w:after="2400"/>
        <w:jc w:val="center"/>
      </w:pPr>
      <w:r>
        <w:rPr>
          <w:rFonts w:eastAsia="宋体" w:ascii="Times New Roman" w:hAnsi="Times New Roman"/>
          <w:b/>
          <w:sz w:val="21"/>
        </w:rPr>
        <w:t>图 3-3　五类角色与系统功能用例图</w:t>
      </w:r>
    </w:p>
    <w:bookmarkEnd w:id="29"/>
    <w:bookmarkStart w:id="30" w:name="系统非功能需求"/>
    <w:p>
      <w:pPr>
        <w:pStyle w:val="Heading2"/>
      </w:pPr>
      <w:r>
        <w:t xml:space="preserve">3.4 </w:t>
      </w:r>
      <w:r>
        <w:rPr>
          <w:rFonts w:hint="eastAsia"/>
        </w:rPr>
        <w:t xml:space="preserve">系统非功能需求</w:t>
      </w:r>
    </w:p>
    <w:p>
      <w:pPr>
        <w:pStyle w:val="FirstParagraph"/>
      </w:pPr>
      <w:r>
        <w:rPr>
          <w:rFonts w:hint="eastAsia"/>
        </w:rPr>
        <w:t xml:space="preserve">系统非功能需求包括安全性、可追溯性、可维护性和可用性。安全性体现在用户认证机制、JWT(JSON</w:t>
      </w:r>
      <w:r>
        <w:t xml:space="preserve"> Web Token)Token </w:t>
      </w:r>
      <w:r>
        <w:rPr>
          <w:rFonts w:hint="eastAsia"/>
        </w:rPr>
        <w:t xml:space="preserve">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pPr>
        <w:pStyle w:val="BodyText"/>
      </w:pPr>
      <w:r>
        <w:rPr>
          <w:rFonts w:hint="eastAsia"/>
        </w:rPr>
        <w:t xml:space="preserve">可维护性体现在清晰的模块划分、统一的</w:t>
      </w:r>
      <w:r>
        <w:t xml:space="preserve"> API </w:t>
      </w:r>
      <w:r>
        <w:rPr>
          <w:rFonts w:hint="eastAsia"/>
        </w:rPr>
        <w:t xml:space="preserve">响应格式和数据库表结构设计。后端按业务模块组织路由和模型,前端按功能页面组织组件和</w:t>
      </w:r>
      <w:r>
        <w:t xml:space="preserve"> API </w:t>
      </w:r>
      <w:r>
        <w:rPr>
          <w:rFonts w:hint="eastAsia"/>
        </w:rPr>
        <w:t xml:space="preserve">调用。可用性体现在前端工作台能支持日常实验记录和项目资料管理,关键页面在不同屏幕尺寸下保持布局稳定,用户操作流程符合课题组实际工作习惯。</w:t>
      </w:r>
    </w:p>
    <w:bookmarkEnd w:id="30"/>
    <w:bookmarkStart w:id="31" w:name="本章小结-1"/>
    <w:p>
      <w:pPr>
        <w:pStyle w:val="Heading2"/>
      </w:pPr>
      <w:r>
        <w:t xml:space="preserve">3.5 </w:t>
      </w:r>
      <w:r>
        <w:rPr>
          <w:rFonts w:hint="eastAsia"/>
        </w:rPr>
        <w:t xml:space="preserve">本章小结</w:t>
      </w:r>
    </w:p>
    <w:p>
      <w:pPr>
        <w:pStyle w:val="FirstParagraph"/>
      </w:pPr>
      <w:r>
        <w:rPr>
          <w:rFonts w:hint="eastAsia"/>
        </w:rPr>
        <w:t xml:space="preserve">本章完成了从中心问题到系统需求的一次贯通:以项目为组织边界,围绕“笔记创建—审核—知识入库/入图—问答—回存”链路梳理出四类关键痛点,并把它们落实为可核验的需求约束——其中“记录分散非结构化”与“关系检索缺失”对应子问题二,“AI</w:t>
      </w:r>
      <w:r>
        <w:t xml:space="preserve"> </w:t>
      </w:r>
      <w:r>
        <w:rPr>
          <w:rFonts w:hint="eastAsia"/>
        </w:rPr>
        <w:t xml:space="preserve">回答难以复核”对应子问题一,“权限边界与审计”对应子问题三与子问题一共同的安全前提;功能需求覆盖笔记全生命周期、资料入库、知识库问答、图谱增强问答、评价与固定任务智能生成,并映射到</w:t>
      </w:r>
      <w:r>
        <w:t xml:space="preserve"> PCR、Western </w:t>
      </w:r>
      <w:r>
        <w:rPr>
          <w:rFonts w:hint="eastAsia"/>
        </w:rPr>
        <w:t xml:space="preserve">Blot、细胞活力检测等具体生物医学场景;非功能需求从安全性、可追溯性、可维护性和可用性给出约束。这些需求是第四章系统总体设计与第五章关键技术设计的直接输入:第四章回答“系统长什么样”,第五章回答“三个子问题在方法层面怎么解”。</w:t>
      </w:r>
    </w:p>
    <w:bookmarkEnd w:id="31"/>
    <w:bookmarkEnd w:id="32"/>
    <w:bookmarkStart w:id="39" w:name="第四章-系统总体设计"/>
    <w:p>
      <w:pPr>
        <w:pStyle w:val="Heading1"/>
      </w:pPr>
      <w:r>
        <w:rPr>
          <w:rFonts w:hint="eastAsia"/>
        </w:rPr>
        <w:t xml:space="preserve">第四章</w:t>
      </w:r>
      <w:r>
        <w:t xml:space="preserve"> </w:t>
      </w:r>
      <w:r>
        <w:rPr>
          <w:rFonts w:hint="eastAsia"/>
        </w:rPr>
        <w:t xml:space="preserve">系统总体设计</w:t>
      </w:r>
    </w:p>
    <w:p>
      <w:pPr>
        <w:pStyle w:val="FirstParagraph"/>
      </w:pPr>
      <w:r>
        <w:rPr>
          <w:rFonts w:hint="eastAsia"/>
        </w:rPr>
        <w:t xml:space="preserve">第三章的需求确定了系统要解决的问题与约束;本章给出把这些需求组织成一个整体的设计:4.1</w:t>
      </w:r>
      <w:r>
        <w:t xml:space="preserve"> </w:t>
      </w:r>
      <w:r>
        <w:rPr>
          <w:rFonts w:hint="eastAsia"/>
        </w:rPr>
        <w:t xml:space="preserve">节说明总体技术架构,4.2</w:t>
      </w:r>
      <w:r>
        <w:t xml:space="preserve"> </w:t>
      </w:r>
      <w:r>
        <w:rPr>
          <w:rFonts w:hint="eastAsia"/>
        </w:rPr>
        <w:t xml:space="preserve">节给出用户类型与能力矩阵,4.3</w:t>
      </w:r>
      <w:r>
        <w:t xml:space="preserve"> </w:t>
      </w:r>
      <w:r>
        <w:rPr>
          <w:rFonts w:hint="eastAsia"/>
        </w:rPr>
        <w:t xml:space="preserve">节列出功能模块清单,4.4</w:t>
      </w:r>
      <w:r>
        <w:t xml:space="preserve"> </w:t>
      </w:r>
      <w:r>
        <w:rPr>
          <w:rFonts w:hint="eastAsia"/>
        </w:rPr>
        <w:t xml:space="preserve">节描述模块协作的业务流,4.5</w:t>
      </w:r>
      <w:r>
        <w:t xml:space="preserve"> </w:t>
      </w:r>
      <w:r>
        <w:rPr>
          <w:rFonts w:hint="eastAsia"/>
        </w:rPr>
        <w:t xml:space="preserve">节给出数据库逻辑设计。设计的主线是把“审核状态、项目权限、来源编号”三条约束铸进数据模型与接口层,使子问题一(可追溯)在架构层面就得到保证,而不是靠事后补救。知识图谱构建、图谱增强检索与固定任务智能体等关键方法与算法在第五章单独展开,实现细节与真实运行样例在第六章呈现,系统测试与实验在第七章呈现。为保持正文聚焦于设计决策,完整数据库表清单与字段定义移至附录</w:t>
      </w:r>
      <w:r>
        <w:t xml:space="preserve"> B。</w:t>
      </w:r>
    </w:p>
    <w:bookmarkStart w:id="33" w:name="系统总体架构设计"/>
    <w:p>
      <w:pPr>
        <w:pStyle w:val="Heading2"/>
      </w:pPr>
      <w:r>
        <w:t xml:space="preserve">4.1 </w:t>
      </w:r>
      <w:r>
        <w:rPr>
          <w:rFonts w:hint="eastAsia"/>
        </w:rPr>
        <w:t xml:space="preserve">系统总体架构设计</w:t>
      </w:r>
    </w:p>
    <w:p>
      <w:pPr>
        <w:pStyle w:val="FirstParagraph"/>
      </w:pPr>
      <w:r>
        <w:rPr>
          <w:rFonts w:hint="eastAsia"/>
        </w:rPr>
        <w:t xml:space="preserve">系统采用前后端分离和</w:t>
      </w:r>
      <w:r>
        <w:t xml:space="preserve"> AI </w:t>
      </w:r>
      <w:r>
        <w:rPr>
          <w:rFonts w:hint="eastAsia"/>
        </w:rPr>
        <w:t xml:space="preserve">服务分层架构。前端基于</w:t>
      </w:r>
      <w:r>
        <w:t xml:space="preserve"> Next.js </w:t>
      </w:r>
      <w:r>
        <w:rPr>
          <w:rFonts w:hint="eastAsia"/>
        </w:rPr>
        <w:t xml:space="preserve">提供用户交互界面,当前后端基于</w:t>
      </w:r>
      <w:r>
        <w:t xml:space="preserve"> Rust 1.88 </w:t>
      </w:r>
      <w:r>
        <w:rPr>
          <w:rFonts w:hint="eastAsia"/>
        </w:rPr>
        <w:t xml:space="preserve">与</w:t>
      </w:r>
      <w:r>
        <w:t xml:space="preserve"> Axum </w:t>
      </w:r>
      <w:r>
        <w:rPr>
          <w:rFonts w:hint="eastAsia"/>
        </w:rPr>
        <w:t xml:space="preserve">提供</w:t>
      </w:r>
      <w:r>
        <w:t xml:space="preserve"> RESTful </w:t>
      </w:r>
      <w:r>
        <w:rPr>
          <w:rFonts w:hint="eastAsia"/>
        </w:rPr>
        <w:t xml:space="preserve">业务</w:t>
      </w:r>
      <w:r>
        <w:t xml:space="preserve"> API,SQLx </w:t>
      </w:r>
      <w:r>
        <w:rPr>
          <w:rFonts w:hint="eastAsia"/>
        </w:rPr>
        <w:t xml:space="preserve">访问</w:t>
      </w:r>
      <w:r>
        <w:t xml:space="preserve"> PostgreSQL </w:t>
      </w:r>
      <w:r>
        <w:rPr>
          <w:rFonts w:hint="eastAsia"/>
        </w:rPr>
        <w:t xml:space="preserve">并通过</w:t>
      </w:r>
      <w:r>
        <w:t xml:space="preserve"> pgvector </w:t>
      </w:r>
      <w:r>
        <w:rPr>
          <w:rFonts w:hint="eastAsia"/>
        </w:rPr>
        <w:t xml:space="preserve">保存文档向量,嵌入后端可配置。当前</w:t>
      </w:r>
      <w:r>
        <w:t xml:space="preserve"> Rust </w:t>
      </w:r>
      <w:r>
        <w:rPr>
          <w:rFonts w:hint="eastAsia"/>
        </w:rPr>
        <w:t xml:space="preserve">系统绑定到应用版本</w:t>
      </w:r>
      <w:r>
        <w:t xml:space="preserve"> </w:t>
      </w:r>
      <w:r>
        <w:rPr>
          <w:rStyle w:val="VerbatimChar"/>
        </w:rPr>
        <w:t xml:space="preserve">93790d62ae50acbeba7ce98523e91f7642327e4a</w:t>
      </w:r>
      <w:r>
        <w:rPr>
          <w:rFonts w:hint="eastAsia"/>
        </w:rPr>
        <w:t xml:space="preserve">,并已于</w:t>
      </w:r>
      <w:r>
        <w:t xml:space="preserve"> 2026-08-21 </w:t>
      </w:r>
      <w:r>
        <w:rPr>
          <w:rFonts w:hint="eastAsia"/>
        </w:rPr>
        <w:t xml:space="preserve">在该版本上完成</w:t>
      </w:r>
      <w:r>
        <w:t xml:space="preserve"> </w:t>
      </w:r>
      <w:r>
        <w:rPr>
          <w:rStyle w:val="VerbatimChar"/>
        </w:rPr>
        <w:t xml:space="preserve">BAAI/bge-m3</w:t>
      </w:r>
      <w:r>
        <w:rPr>
          <w:rFonts w:hint="eastAsia"/>
        </w:rPr>
        <w:t xml:space="preserve">（1024</w:t>
      </w:r>
      <w:r>
        <w:t xml:space="preserve"> </w:t>
      </w:r>
      <w:r>
        <w:rPr>
          <w:rFonts w:hint="eastAsia"/>
        </w:rPr>
        <w:t xml:space="preserve">维）OpenAI</w:t>
      </w:r>
      <w:r>
        <w:t xml:space="preserve"> </w:t>
      </w:r>
      <w:r>
        <w:rPr>
          <w:rFonts w:hint="eastAsia"/>
        </w:rPr>
        <w:t xml:space="preserve">兼容嵌入的运行冒烟;该冒烟只证当前系统商定模型可调用,不回填到历史实验批次。DeepSeek</w:t>
      </w:r>
      <w:r>
        <w:t xml:space="preserve"> </w:t>
      </w:r>
      <w:r>
        <w:rPr>
          <w:rFonts w:hint="eastAsia"/>
        </w:rPr>
        <w:t xml:space="preserve">官方接口负责受证据约束的问答和固定任务生成。整体架构从下到上包括用户认证层、项目业务层、实验笔记层、资料与向量层、知识图谱层、AI</w:t>
      </w:r>
      <w:r>
        <w:t xml:space="preserve"> </w:t>
      </w:r>
      <w:r>
        <w:rPr>
          <w:rFonts w:hint="eastAsia"/>
        </w:rPr>
        <w:t xml:space="preserve">问答层、固定任务生成层和审计层。实验</w:t>
      </w:r>
      <w:r>
        <w:t xml:space="preserve"> 4/5 </w:t>
      </w:r>
      <w:r>
        <w:rPr>
          <w:rFonts w:hint="eastAsia"/>
        </w:rPr>
        <w:t xml:space="preserve">所依托的历史</w:t>
      </w:r>
      <w:r>
        <w:t xml:space="preserve"> legacy </w:t>
      </w:r>
      <w:r>
        <w:rPr>
          <w:rFonts w:hint="eastAsia"/>
        </w:rPr>
        <w:t xml:space="preserve">运行时与本章描述的当前架构之间的对应关系,统一见第七章</w:t>
      </w:r>
      <w:r>
        <w:t xml:space="preserve"> 7.1 </w:t>
      </w:r>
      <w:r>
        <w:rPr>
          <w:rFonts w:hint="eastAsia"/>
        </w:rPr>
        <w:t xml:space="preserve">节。</w:t>
      </w:r>
    </w:p>
    <w:p>
      <w:pPr>
        <w:pStyle w:val="BodyText"/>
      </w:pPr>
      <w:r>
        <w:rPr>
          <w:rFonts w:hint="eastAsia"/>
        </w:rPr>
        <w:t xml:space="preserve">系统总体架构如图</w:t>
      </w:r>
      <w:r>
        <w:t xml:space="preserve"> 4-1 </w:t>
      </w:r>
      <w:r>
        <w:rPr>
          <w:rFonts w:hint="eastAsia"/>
        </w:rPr>
        <w:t xml:space="preserve">所示。架构图将用户交互、接口权限、领域服务以及数据与模型依赖分层展示,并把项目数据隔离、审核后入库或入图、来源与操作留痕作为横向约束。本图由论文写作管线以</w:t>
      </w:r>
      <w:r>
        <w:t xml:space="preserve"> TikZ </w:t>
      </w:r>
      <w:r>
        <w:rPr>
          <w:rFonts w:hint="eastAsia"/>
        </w:rPr>
        <w:t xml:space="preserve">矢量绘制并与正文同源编译,图形内容与文中架构描述一致。</w:t>
      </w:r>
    </w:p>
    <w:p>
      <w:pPr>
        <w:spacing w:line="240" w:lineRule="auto" w:before="2400" w:after="1200"/>
        <w:jc w:val="center"/>
        <w:keepNext/>
      </w:pPr>
      <w:r>
        <w:drawing>
          <wp:inline>
            <wp:extent cx="5220000" cy="1916843"/>
            <wp:docPr id="5" name="Picture 5"/>
            <wp:cNvGraphicFramePr>
              <a:graphicFrameLocks noChangeAspect="1"/>
            </wp:cNvGraphicFramePr>
            <a:graphic>
              <a:graphicData uri="http://schemas.openxmlformats.org/drawingml/2006/picture">
                <pic:pic>
                  <pic:nvPicPr>
                    <pic:cNvPr id="0" name="fig_05-1.png"/>
                    <pic:cNvPicPr/>
                  </pic:nvPicPr>
                  <pic:blipFill>
                    <a:blip r:embed="rId17"/>
                    <a:stretch>
                      <a:fillRect/>
                    </a:stretch>
                  </pic:blipFill>
                  <pic:spPr>
                    <a:xfrm>
                      <a:off x="0" y="0"/>
                      <a:ext cx="5220000" cy="1916843"/>
                    </a:xfrm>
                    <a:prstGeom prst="rect"/>
                  </pic:spPr>
                </pic:pic>
              </a:graphicData>
            </a:graphic>
          </wp:inline>
        </w:drawing>
      </w:r>
    </w:p>
    <w:p>
      <w:pPr>
        <w:spacing w:line="240" w:lineRule="auto" w:before="1200" w:after="2400"/>
        <w:jc w:val="center"/>
      </w:pPr>
      <w:r>
        <w:rPr>
          <w:rFonts w:eastAsia="宋体" w:ascii="Times New Roman" w:hAnsi="Times New Roman"/>
          <w:b/>
          <w:sz w:val="21"/>
        </w:rPr>
        <w:t>图 4-1　系统总体架构示意</w:t>
      </w:r>
    </w:p>
    <w:p>
      <w:pPr>
        <w:pStyle w:val="BodyText"/>
      </w:pPr>
      <w:r>
        <w:rPr>
          <w:rFonts w:hint="eastAsia"/>
        </w:rPr>
        <w:t xml:space="preserve">后端按接口层、领域服务层和数据层组织。接口层统一执行身份与项目权限校验;领域服务层封装实验笔记状态流转、图谱抽取、资料检索、问答和固定任务生成;数据层保存业务对象、证据和审计记录。该分层使普通</w:t>
      </w:r>
      <w:r>
        <w:t xml:space="preserve"> RAG </w:t>
      </w:r>
      <w:r>
        <w:rPr>
          <w:rFonts w:hint="eastAsia"/>
        </w:rPr>
        <w:t xml:space="preserve">与图谱增强</w:t>
      </w:r>
      <w:r>
        <w:t xml:space="preserve"> RAG </w:t>
      </w:r>
      <w:r>
        <w:rPr>
          <w:rFonts w:hint="eastAsia"/>
        </w:rPr>
        <w:t xml:space="preserve">共享相同的认证、资料检索和日志逻辑,仅在图谱上下文注入步骤存在实验变量差异。</w:t>
      </w:r>
    </w:p>
    <w:p>
      <w:pPr>
        <w:pStyle w:val="BodyText"/>
      </w:pPr>
      <w:r>
        <w:rPr>
          <w:rFonts w:hint="eastAsia"/>
        </w:rPr>
        <w:t xml:space="preserve">除数据库与生成模型外,架构还接入两类外部处理组件:文本与图像资料的</w:t>
      </w:r>
      <w:r>
        <w:t xml:space="preserve"> OCR </w:t>
      </w:r>
      <w:r>
        <w:rPr>
          <w:rFonts w:hint="eastAsia"/>
        </w:rPr>
        <w:t xml:space="preserve">抽取(Poppler/Tesseract</w:t>
      </w:r>
      <w:r>
        <w:t xml:space="preserve"> </w:t>
      </w:r>
      <w:r>
        <w:rPr>
          <w:rFonts w:hint="eastAsia"/>
        </w:rPr>
        <w:t xml:space="preserve">管线,结果落</w:t>
      </w:r>
      <w:r>
        <w:t xml:space="preserve"> </w:t>
      </w:r>
      <w:r>
        <w:rPr>
          <w:rStyle w:val="VerbatimChar"/>
        </w:rPr>
        <w:t xml:space="preserve">file_ocr_results</w:t>
      </w:r>
      <w:r>
        <w:t xml:space="preserve"> </w:t>
      </w:r>
      <w:r>
        <w:rPr>
          <w:rFonts w:hint="eastAsia"/>
        </w:rPr>
        <w:t xml:space="preserve">表并要求人工校对确认),以及向量化嵌入服务(开发环境使用本地哈希替身,生产目标为</w:t>
      </w:r>
      <w:r>
        <w:t xml:space="preserve"> OpenAI </w:t>
      </w:r>
      <w:r>
        <w:rPr>
          <w:rFonts w:hint="eastAsia"/>
        </w:rPr>
        <w:t xml:space="preserve">兼容</w:t>
      </w:r>
      <w:r>
        <w:t xml:space="preserve"> </w:t>
      </w:r>
      <w:r>
        <w:rPr>
          <w:rStyle w:val="VerbatimChar"/>
        </w:rPr>
        <w:t xml:space="preserve">BAAI/bge-m3</w:t>
      </w:r>
      <w:r>
        <w:rPr>
          <w:rFonts w:hint="eastAsia"/>
        </w:rPr>
        <w:t xml:space="preserve">)。敏感项目(</w:t>
      </w:r>
      <w:r>
        <w:rPr>
          <w:rStyle w:val="VerbatimChar"/>
        </w:rPr>
        <w:t xml:space="preserve">projects.is_sensitive=true</w:t>
      </w:r>
      <w:r>
        <w:rPr>
          <w:rFonts w:hint="eastAsia"/>
        </w:rPr>
        <w:t xml:space="preserve">)在架构层有独立的外发闸门:除非显式配置</w:t>
      </w:r>
      <w:r>
        <w:t xml:space="preserve"> </w:t>
      </w:r>
      <w:r>
        <w:rPr>
          <w:rStyle w:val="VerbatimChar"/>
        </w:rPr>
        <w:t xml:space="preserve">ALLOW_SENSITIVE_EXTERNAL_AI</w:t>
      </w:r>
      <w:r>
        <w:rPr>
          <w:rFonts w:hint="eastAsia"/>
        </w:rPr>
        <w:t xml:space="preserve">,任何</w:t>
      </w:r>
      <w:r>
        <w:t xml:space="preserve"> AI </w:t>
      </w:r>
      <w:r>
        <w:rPr>
          <w:rFonts w:hint="eastAsia"/>
        </w:rPr>
        <w:t xml:space="preserve">调用前都会被</w:t>
      </w:r>
      <w:r>
        <w:t xml:space="preserve"> </w:t>
      </w:r>
      <w:r>
        <w:rPr>
          <w:rStyle w:val="VerbatimChar"/>
        </w:rPr>
        <w:t xml:space="preserve">require_external_ai</w:t>
      </w:r>
      <w:r>
        <w:t xml:space="preserve"> </w:t>
      </w:r>
      <w:r>
        <w:rPr>
          <w:rFonts w:hint="eastAsia"/>
        </w:rPr>
        <w:t xml:space="preserve">校验拦截,禁止把敏感项目数据发送到外部生成服务。</w:t>
      </w:r>
    </w:p>
    <w:bookmarkEnd w:id="33"/>
    <w:bookmarkStart w:id="34" w:name="用户类型与能力矩阵"/>
    <w:p>
      <w:pPr>
        <w:pStyle w:val="Heading2"/>
      </w:pPr>
      <w:r>
        <w:t xml:space="preserve">4.2 </w:t>
      </w:r>
      <w:r>
        <w:rPr>
          <w:rFonts w:hint="eastAsia"/>
        </w:rPr>
        <w:t xml:space="preserve">用户类型与能力矩阵</w:t>
      </w:r>
    </w:p>
    <w:p>
      <w:pPr>
        <w:pStyle w:val="FirstParagraph"/>
      </w:pPr>
      <w:r>
        <w:rPr>
          <w:rFonts w:hint="eastAsia"/>
        </w:rPr>
        <w:t xml:space="preserve">系统的用户体系由系统级角色和项目级角色两层构成,数据库层分别落在</w:t>
      </w:r>
      <w:r>
        <w:t xml:space="preserve"> </w:t>
      </w:r>
      <w:r>
        <w:rPr>
          <w:rStyle w:val="VerbatimChar"/>
        </w:rPr>
        <w:t xml:space="preserve">users.role</w:t>
      </w:r>
      <w:r>
        <w:t xml:space="preserve">(userrole </w:t>
      </w:r>
      <w:r>
        <w:rPr>
          <w:rFonts w:hint="eastAsia"/>
        </w:rPr>
        <w:t xml:space="preserve">枚举:</w:t>
      </w:r>
      <w:r>
        <w:rPr>
          <w:rStyle w:val="VerbatimChar"/>
        </w:rPr>
        <w:t xml:space="preserve">SUPER_ADMIN</w:t>
      </w:r>
      <w:r>
        <w:t xml:space="preserve">、</w:t>
      </w:r>
      <w:r>
        <w:rPr>
          <w:rStyle w:val="VerbatimChar"/>
        </w:rPr>
        <w:t xml:space="preserve">PI</w:t>
      </w:r>
      <w:r>
        <w:t xml:space="preserve">、</w:t>
      </w:r>
      <w:r>
        <w:rPr>
          <w:rStyle w:val="VerbatimChar"/>
        </w:rPr>
        <w:t xml:space="preserve">GROUP_LEADER</w:t>
      </w:r>
      <w:r>
        <w:t xml:space="preserve">、</w:t>
      </w:r>
      <w:r>
        <w:rPr>
          <w:rStyle w:val="VerbatimChar"/>
        </w:rPr>
        <w:t xml:space="preserve">PROJECT_OWNER</w:t>
      </w:r>
      <w:r>
        <w:t xml:space="preserve">、</w:t>
      </w:r>
      <w:r>
        <w:rPr>
          <w:rStyle w:val="VerbatimChar"/>
        </w:rPr>
        <w:t xml:space="preserve">REVIEWER</w:t>
      </w:r>
      <w:r>
        <w:t xml:space="preserve">、</w:t>
      </w:r>
      <w:r>
        <w:rPr>
          <w:rStyle w:val="VerbatimChar"/>
        </w:rPr>
        <w:t xml:space="preserve">MEMBER</w:t>
      </w:r>
      <w:r>
        <w:rPr>
          <w:rFonts w:hint="eastAsia"/>
        </w:rPr>
        <w:t xml:space="preserve">)和</w:t>
      </w:r>
      <w:r>
        <w:t xml:space="preserve"> </w:t>
      </w:r>
      <w:r>
        <w:rPr>
          <w:rStyle w:val="VerbatimChar"/>
        </w:rPr>
        <w:t xml:space="preserve">project_members</w:t>
      </w:r>
      <w:r>
        <w:t xml:space="preserve"> </w:t>
      </w:r>
      <w:r>
        <w:rPr>
          <w:rFonts w:hint="eastAsia"/>
        </w:rPr>
        <w:t xml:space="preserve">表的</w:t>
      </w:r>
      <w:r>
        <w:t xml:space="preserve"> </w:t>
      </w:r>
      <w:r>
        <w:rPr>
          <w:rStyle w:val="VerbatimChar"/>
        </w:rPr>
        <w:t xml:space="preserve">project_role</w:t>
      </w:r>
      <w:r>
        <w:t xml:space="preserve"> </w:t>
      </w:r>
      <w:r>
        <w:rPr>
          <w:rFonts w:hint="eastAsia"/>
        </w:rPr>
        <w:t xml:space="preserve">枚举(</w:t>
      </w:r>
      <w:r>
        <w:rPr>
          <w:rStyle w:val="VerbatimChar"/>
        </w:rPr>
        <w:t xml:space="preserve">OWNER</w:t>
      </w:r>
      <w:r>
        <w:t xml:space="preserve">、</w:t>
      </w:r>
      <w:r>
        <w:rPr>
          <w:rStyle w:val="VerbatimChar"/>
        </w:rPr>
        <w:t xml:space="preserve">REVIEWER</w:t>
      </w:r>
      <w:r>
        <w:t xml:space="preserve">、</w:t>
      </w:r>
      <w:r>
        <w:rPr>
          <w:rStyle w:val="VerbatimChar"/>
        </w:rPr>
        <w:t xml:space="preserve">MEMBER</w:t>
      </w:r>
      <w:r>
        <w:t xml:space="preserve">、</w:t>
      </w:r>
      <w:r>
        <w:rPr>
          <w:rStyle w:val="VerbatimChar"/>
        </w:rPr>
        <w:t xml:space="preserve">VIEWER</w:t>
      </w:r>
      <w:r>
        <w:rPr>
          <w:rFonts w:hint="eastAsia"/>
        </w:rPr>
        <w:t xml:space="preserve">)加五个能力位(</w:t>
      </w:r>
      <w:r>
        <w:rPr>
          <w:rStyle w:val="VerbatimChar"/>
        </w:rPr>
        <w:t xml:space="preserve">can_read</w:t>
      </w:r>
      <w:r>
        <w:t xml:space="preserve">、</w:t>
      </w:r>
      <w:r>
        <w:rPr>
          <w:rStyle w:val="VerbatimChar"/>
        </w:rPr>
        <w:t xml:space="preserve">can_write</w:t>
      </w:r>
      <w:r>
        <w:t xml:space="preserve">、</w:t>
      </w:r>
      <w:r>
        <w:rPr>
          <w:rStyle w:val="VerbatimChar"/>
        </w:rPr>
        <w:t xml:space="preserve">can_review</w:t>
      </w:r>
      <w:r>
        <w:t xml:space="preserve">、</w:t>
      </w:r>
      <w:r>
        <w:rPr>
          <w:rStyle w:val="VerbatimChar"/>
        </w:rPr>
        <w:t xml:space="preserve">can_manage</w:t>
      </w:r>
      <w:r>
        <w:t xml:space="preserve">、</w:t>
      </w:r>
      <w:r>
        <w:rPr>
          <w:rStyle w:val="VerbatimChar"/>
        </w:rPr>
        <w:t xml:space="preserve">can_evaluate</w:t>
      </w:r>
      <w:r>
        <w:rPr>
          <w:rFonts w:hint="eastAsia"/>
        </w:rPr>
        <w:t xml:space="preserve">)上。系统级权限判定由</w:t>
      </w:r>
      <w:r>
        <w:t xml:space="preserve"> </w:t>
      </w:r>
      <w:r>
        <w:rPr>
          <w:rStyle w:val="VerbatimChar"/>
        </w:rPr>
        <w:t xml:space="preserve">require_admin</w:t>
      </w:r>
      <w:r>
        <w:t xml:space="preserve"> </w:t>
      </w:r>
      <w:r>
        <w:rPr>
          <w:rFonts w:hint="eastAsia"/>
        </w:rPr>
        <w:t xml:space="preserve">统一执行——仅</w:t>
      </w:r>
      <w:r>
        <w:t xml:space="preserve"> </w:t>
      </w:r>
      <w:r>
        <w:rPr>
          <w:rStyle w:val="VerbatimChar"/>
        </w:rPr>
        <w:t xml:space="preserve">SUPER_ADMIN</w:t>
      </w:r>
      <w:r>
        <w:t xml:space="preserve"> </w:t>
      </w:r>
      <w:r>
        <w:rPr>
          <w:rFonts w:hint="eastAsia"/>
        </w:rPr>
        <w:t xml:space="preserve">可通过,保护用户与账号管理、课题组管理、审计全局查询和项目创建等接口;其余业务能力全部由项目级能力位决定,项目负责人身份通过</w:t>
      </w:r>
      <w:r>
        <w:t xml:space="preserve"> </w:t>
      </w:r>
      <w:r>
        <w:rPr>
          <w:rStyle w:val="VerbatimChar"/>
        </w:rPr>
        <w:t xml:space="preserve">projects.owner_user_id</w:t>
      </w:r>
      <w:r>
        <w:t xml:space="preserve"> </w:t>
      </w:r>
      <w:r>
        <w:rPr>
          <w:rFonts w:hint="eastAsia"/>
        </w:rPr>
        <w:t xml:space="preserve">或</w:t>
      </w:r>
      <w:r>
        <w:t xml:space="preserve"> </w:t>
      </w:r>
      <w:r>
        <w:rPr>
          <w:rStyle w:val="VerbatimChar"/>
        </w:rPr>
        <w:t xml:space="preserve">project_role='OWNER'</w:t>
      </w:r>
      <w:r>
        <w:t xml:space="preserve"> </w:t>
      </w:r>
      <w:r>
        <w:rPr>
          <w:rFonts w:hint="eastAsia"/>
        </w:rPr>
        <w:t xml:space="preserve">识别。</w:t>
      </w:r>
    </w:p>
    <w:p>
      <w:pPr>
        <w:pStyle w:val="BodyText"/>
      </w:pPr>
      <w:r>
        <w:rPr>
          <w:rFonts w:hint="eastAsia"/>
        </w:rPr>
        <w:t xml:space="preserve">设</w:t>
      </w:r>
      <w:r>
        <w:t xml:space="preserve"> S(u) </w:t>
      </w:r>
      <w:r>
        <w:rPr>
          <w:rFonts w:hint="eastAsia"/>
        </w:rPr>
        <w:t xml:space="preserve">表示用户为系统管理员,O(u,p)</w:t>
      </w:r>
      <w:r>
        <w:t xml:space="preserve"> </w:t>
      </w:r>
      <w:r>
        <w:rPr>
          <w:rFonts w:hint="eastAsia"/>
        </w:rPr>
        <w:t xml:space="preserve">表示用户为项目负责人,M(u,p)、W(u,p)、V(u,p)、G(u,p)</w:t>
      </w:r>
      <w:r>
        <w:t xml:space="preserve"> </w:t>
      </w:r>
      <w:r>
        <w:rPr>
          <w:rFonts w:hint="eastAsia"/>
        </w:rPr>
        <w:t xml:space="preserve">分别表示项目成员表中授予的读取、写入、审核和管理授权,PI(u,p)</w:t>
      </w:r>
      <w:r>
        <w:t xml:space="preserve"> </w:t>
      </w:r>
      <w:r>
        <w:rPr>
          <w:rFonts w:hint="eastAsia"/>
        </w:rPr>
        <w:t xml:space="preserve">表示用户全局角色为</w:t>
      </w:r>
      <w:r>
        <w:t xml:space="preserve"> </w:t>
      </w:r>
      <w:r>
        <w:rPr>
          <w:rFonts w:hint="eastAsia"/>
        </w:rPr>
        <w:t xml:space="preserve">PI(课题组负责人)且项目</w:t>
      </w:r>
      <w:r>
        <w:t xml:space="preserve"> p </w:t>
      </w:r>
      <w:r>
        <w:rPr>
          <w:rFonts w:hint="eastAsia"/>
        </w:rPr>
        <w:t xml:space="preserve">非敏感,则四级项目权限的判定规则为: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m>
                  <m:mPr>
                    <m:baseJc m:val="center"/>
                    <m:plcHide m:val="on"/>
                    <m:mcs>
                      <m:mc>
                        <m:mcPr>
                          <m:mcJc m:val="right"/>
                          <m:count m:val="1"/>
                        </m:mcPr>
                      </m:mc>
                    </m:mcs>
                  </m:mPr>
                  <m:mr>
                    <m:e>
                      <m:r>
                        <m:rPr>
                          <m:sty m:val="p"/>
                        </m:rPr>
                        <m:t>R</m:t>
                      </m:r>
                      <m:r>
                        <m:rPr>
                          <m:sty m:val="p"/>
                        </m:rPr>
                        <m:t>e</m:t>
                      </m:r>
                      <m:r>
                        <m:rPr>
                          <m:sty m:val="p"/>
                        </m:rPr>
                        <m:t>a</m:t>
                      </m:r>
                      <m:r>
                        <m:rPr>
                          <m:sty m:val="p"/>
                        </m:rPr>
                        <m:t>d</m:t>
                      </m:r>
                      <m:r>
                        <m:rPr>
                          <m:sty m:val="p"/>
                        </m:rPr>
                        <m:t>(</m:t>
                      </m:r>
                      <m:r>
                        <m:t>u</m:t>
                      </m:r>
                      <m:r>
                        <m:rPr>
                          <m:sty m:val="p"/>
                        </m:rPr>
                        <m:t>,</m:t>
                      </m:r>
                      <m:r>
                        <m:t>p</m:t>
                      </m:r>
                      <m:r>
                        <m:rPr>
                          <m:sty m:val="p"/>
                        </m:rPr>
                        <m:t>)</m:t>
                      </m:r>
                      <m:r>
                        <m:rPr>
                          <m:sty m:val="p"/>
                        </m:rPr>
                        <m:t>=</m:t>
                      </m:r>
                      <m:r>
                        <m:t>S</m:t>
                      </m:r>
                      <m:r>
                        <m:rPr>
                          <m:sty m:val="p"/>
                        </m:rPr>
                        <m:t>(</m:t>
                      </m:r>
                      <m:r>
                        <m:t>u</m:t>
                      </m:r>
                      <m:r>
                        <m:rPr>
                          <m:sty m:val="p"/>
                        </m:rPr>
                        <m:t>)</m:t>
                      </m:r>
                      <m:r>
                        <m:rPr>
                          <m:sty m:val="p"/>
                        </m:rPr>
                        <m:t>∨</m:t>
                      </m:r>
                      <m:r>
                        <m:t>O</m:t>
                      </m:r>
                      <m:r>
                        <m:rPr>
                          <m:sty m:val="p"/>
                        </m:rPr>
                        <m:t>(</m:t>
                      </m:r>
                      <m:r>
                        <m:t>u</m:t>
                      </m:r>
                      <m:r>
                        <m:rPr>
                          <m:sty m:val="p"/>
                        </m:rPr>
                        <m:t>,</m:t>
                      </m:r>
                      <m:r>
                        <m:t>p</m:t>
                      </m:r>
                      <m:r>
                        <m:rPr>
                          <m:sty m:val="p"/>
                        </m:rPr>
                        <m:t>)</m:t>
                      </m:r>
                      <m:r>
                        <m:rPr>
                          <m:sty m:val="p"/>
                        </m:rPr>
                        <m:t>∨</m:t>
                      </m:r>
                      <m:r>
                        <m:t>M</m:t>
                      </m:r>
                      <m:r>
                        <m:rPr>
                          <m:sty m:val="p"/>
                        </m:rPr>
                        <m:t>(</m:t>
                      </m:r>
                      <m:r>
                        <m:t>u</m:t>
                      </m:r>
                      <m:r>
                        <m:rPr>
                          <m:sty m:val="p"/>
                        </m:rPr>
                        <m:t>,</m:t>
                      </m:r>
                      <m:r>
                        <m:t>p</m:t>
                      </m:r>
                      <m:r>
                        <m:rPr>
                          <m:sty m:val="p"/>
                        </m:rPr>
                        <m:t>)</m:t>
                      </m:r>
                      <m:r>
                        <m:rPr>
                          <m:sty m:val="p"/>
                        </m:rPr>
                        <m:t>∨</m:t>
                      </m:r>
                      <m:r>
                        <m:rPr>
                          <m:sty m:val="p"/>
                        </m:rPr>
                        <m:t>P</m:t>
                      </m:r>
                      <m:r>
                        <m:rPr>
                          <m:sty m:val="p"/>
                        </m:rPr>
                        <m:t>I</m:t>
                      </m:r>
                      <m:r>
                        <m:rPr>
                          <m:sty m:val="p"/>
                        </m:rPr>
                        <m:t>(</m:t>
                      </m:r>
                      <m:r>
                        <m:t>u</m:t>
                      </m:r>
                      <m:r>
                        <m:rPr>
                          <m:sty m:val="p"/>
                        </m:rPr>
                        <m:t>,</m:t>
                      </m:r>
                      <m:r>
                        <m:t>p</m:t>
                      </m:r>
                      <m:r>
                        <m:rPr>
                          <m:sty m:val="p"/>
                        </m:rPr>
                        <m:t>)</m:t>
                      </m:r>
                    </m:e>
                  </m:mr>
                  <m:mr>
                    <m:e>
                      <m:r>
                        <m:rPr>
                          <m:sty m:val="p"/>
                        </m:rPr>
                        <m:t>W</m:t>
                      </m:r>
                      <m:r>
                        <m:rPr>
                          <m:sty m:val="p"/>
                        </m:rPr>
                        <m:t>r</m:t>
                      </m:r>
                      <m:r>
                        <m:rPr>
                          <m:sty m:val="p"/>
                        </m:rPr>
                        <m:t>i</m:t>
                      </m:r>
                      <m:r>
                        <m:rPr>
                          <m:sty m:val="p"/>
                        </m:rPr>
                        <m:t>t</m:t>
                      </m:r>
                      <m:r>
                        <m:rPr>
                          <m:sty m:val="p"/>
                        </m:rPr>
                        <m:t>e</m:t>
                      </m:r>
                      <m:r>
                        <m:rPr>
                          <m:sty m:val="p"/>
                        </m:rPr>
                        <m:t>(</m:t>
                      </m:r>
                      <m:r>
                        <m:t>u</m:t>
                      </m:r>
                      <m:r>
                        <m:rPr>
                          <m:sty m:val="p"/>
                        </m:rPr>
                        <m:t>,</m:t>
                      </m:r>
                      <m:r>
                        <m:t>p</m:t>
                      </m:r>
                      <m:r>
                        <m:rPr>
                          <m:sty m:val="p"/>
                        </m:rPr>
                        <m:t>)</m:t>
                      </m:r>
                      <m:r>
                        <m:rPr>
                          <m:sty m:val="p"/>
                        </m:rPr>
                        <m:t>=</m:t>
                      </m:r>
                      <m:r>
                        <m:t>S</m:t>
                      </m:r>
                      <m:r>
                        <m:rPr>
                          <m:sty m:val="p"/>
                        </m:rPr>
                        <m:t>(</m:t>
                      </m:r>
                      <m:r>
                        <m:t>u</m:t>
                      </m:r>
                      <m:r>
                        <m:rPr>
                          <m:sty m:val="p"/>
                        </m:rPr>
                        <m:t>)</m:t>
                      </m:r>
                      <m:r>
                        <m:rPr>
                          <m:sty m:val="p"/>
                        </m:rPr>
                        <m:t>∨</m:t>
                      </m:r>
                      <m:r>
                        <m:t>W</m:t>
                      </m:r>
                      <m:r>
                        <m:rPr>
                          <m:sty m:val="p"/>
                        </m:rPr>
                        <m:t>(</m:t>
                      </m:r>
                      <m:r>
                        <m:t>u</m:t>
                      </m:r>
                      <m:r>
                        <m:rPr>
                          <m:sty m:val="p"/>
                        </m:rPr>
                        <m:t>,</m:t>
                      </m:r>
                      <m:r>
                        <m:t>p</m:t>
                      </m:r>
                      <m:r>
                        <m:rPr>
                          <m:sty m:val="p"/>
                        </m:rPr>
                        <m:t>)</m:t>
                      </m:r>
                    </m:e>
                  </m:mr>
                  <m:mr>
                    <m:e>
                      <m:r>
                        <m:rPr>
                          <m:sty m:val="p"/>
                        </m:rPr>
                        <m:t>R</m:t>
                      </m:r>
                      <m:r>
                        <m:rPr>
                          <m:sty m:val="p"/>
                        </m:rPr>
                        <m:t>e</m:t>
                      </m:r>
                      <m:r>
                        <m:rPr>
                          <m:sty m:val="p"/>
                        </m:rPr>
                        <m:t>v</m:t>
                      </m:r>
                      <m:r>
                        <m:rPr>
                          <m:sty m:val="p"/>
                        </m:rPr>
                        <m:t>i</m:t>
                      </m:r>
                      <m:r>
                        <m:rPr>
                          <m:sty m:val="p"/>
                        </m:rPr>
                        <m:t>e</m:t>
                      </m:r>
                      <m:r>
                        <m:rPr>
                          <m:sty m:val="p"/>
                        </m:rPr>
                        <m:t>w</m:t>
                      </m:r>
                      <m:r>
                        <m:rPr>
                          <m:sty m:val="p"/>
                        </m:rPr>
                        <m:t>(</m:t>
                      </m:r>
                      <m:r>
                        <m:t>u</m:t>
                      </m:r>
                      <m:r>
                        <m:rPr>
                          <m:sty m:val="p"/>
                        </m:rPr>
                        <m:t>,</m:t>
                      </m:r>
                      <m:r>
                        <m:t>p</m:t>
                      </m:r>
                      <m:r>
                        <m:rPr>
                          <m:sty m:val="p"/>
                        </m:rPr>
                        <m:t>)</m:t>
                      </m:r>
                      <m:r>
                        <m:rPr>
                          <m:sty m:val="p"/>
                        </m:rPr>
                        <m:t>=</m:t>
                      </m:r>
                      <m:r>
                        <m:t>S</m:t>
                      </m:r>
                      <m:r>
                        <m:rPr>
                          <m:sty m:val="p"/>
                        </m:rPr>
                        <m:t>(</m:t>
                      </m:r>
                      <m:r>
                        <m:t>u</m:t>
                      </m:r>
                      <m:r>
                        <m:rPr>
                          <m:sty m:val="p"/>
                        </m:rPr>
                        <m:t>)</m:t>
                      </m:r>
                      <m:r>
                        <m:rPr>
                          <m:sty m:val="p"/>
                        </m:rPr>
                        <m:t>∨</m:t>
                      </m:r>
                      <m:r>
                        <m:t>V</m:t>
                      </m:r>
                      <m:r>
                        <m:rPr>
                          <m:sty m:val="p"/>
                        </m:rPr>
                        <m:t>(</m:t>
                      </m:r>
                      <m:r>
                        <m:t>u</m:t>
                      </m:r>
                      <m:r>
                        <m:rPr>
                          <m:sty m:val="p"/>
                        </m:rPr>
                        <m:t>,</m:t>
                      </m:r>
                      <m:r>
                        <m:t>p</m:t>
                      </m:r>
                      <m:r>
                        <m:rPr>
                          <m:sty m:val="p"/>
                        </m:rPr>
                        <m:t>)</m:t>
                      </m:r>
                      <m:r>
                        <m:rPr>
                          <m:sty m:val="p"/>
                        </m:rPr>
                        <m:t>∨</m:t>
                      </m:r>
                      <m:r>
                        <m:t>G</m:t>
                      </m:r>
                      <m:r>
                        <m:rPr>
                          <m:sty m:val="p"/>
                        </m:rPr>
                        <m:t>(</m:t>
                      </m:r>
                      <m:r>
                        <m:t>u</m:t>
                      </m:r>
                      <m:r>
                        <m:rPr>
                          <m:sty m:val="p"/>
                        </m:rPr>
                        <m:t>,</m:t>
                      </m:r>
                      <m:r>
                        <m:t>p</m:t>
                      </m:r>
                      <m:r>
                        <m:rPr>
                          <m:sty m:val="p"/>
                        </m:rPr>
                        <m:t>)</m:t>
                      </m:r>
                    </m:e>
                  </m:mr>
                  <m:mr>
                    <m:e>
                      <m:r>
                        <m:rPr>
                          <m:sty m:val="p"/>
                        </m:rPr>
                        <m:t>M</m:t>
                      </m:r>
                      <m:r>
                        <m:rPr>
                          <m:sty m:val="p"/>
                        </m:rPr>
                        <m:t>a</m:t>
                      </m:r>
                      <m:r>
                        <m:rPr>
                          <m:sty m:val="p"/>
                        </m:rPr>
                        <m:t>n</m:t>
                      </m:r>
                      <m:r>
                        <m:rPr>
                          <m:sty m:val="p"/>
                        </m:rPr>
                        <m:t>a</m:t>
                      </m:r>
                      <m:r>
                        <m:rPr>
                          <m:sty m:val="p"/>
                        </m:rPr>
                        <m:t>g</m:t>
                      </m:r>
                      <m:r>
                        <m:rPr>
                          <m:sty m:val="p"/>
                        </m:rPr>
                        <m:t>e</m:t>
                      </m:r>
                      <m:r>
                        <m:rPr>
                          <m:sty m:val="p"/>
                        </m:rPr>
                        <m:t>(</m:t>
                      </m:r>
                      <m:r>
                        <m:t>u</m:t>
                      </m:r>
                      <m:r>
                        <m:rPr>
                          <m:sty m:val="p"/>
                        </m:rPr>
                        <m:t>,</m:t>
                      </m:r>
                      <m:r>
                        <m:t>p</m:t>
                      </m:r>
                      <m:r>
                        <m:rPr>
                          <m:sty m:val="p"/>
                        </m:rPr>
                        <m:t>)</m:t>
                      </m:r>
                      <m:r>
                        <m:rPr>
                          <m:sty m:val="p"/>
                        </m:rPr>
                        <m:t>=</m:t>
                      </m:r>
                      <m:r>
                        <m:t>S</m:t>
                      </m:r>
                      <m:r>
                        <m:rPr>
                          <m:sty m:val="p"/>
                        </m:rPr>
                        <m:t>(</m:t>
                      </m:r>
                      <m:r>
                        <m:t>u</m:t>
                      </m:r>
                      <m:r>
                        <m:rPr>
                          <m:sty m:val="p"/>
                        </m:rPr>
                        <m:t>)</m:t>
                      </m:r>
                      <m:r>
                        <m:rPr>
                          <m:sty m:val="p"/>
                        </m:rPr>
                        <m:t>∨</m:t>
                      </m:r>
                      <m:r>
                        <m:t>O</m:t>
                      </m:r>
                      <m:r>
                        <m:rPr>
                          <m:sty m:val="p"/>
                        </m:rPr>
                        <m:t>(</m:t>
                      </m:r>
                      <m:r>
                        <m:t>u</m:t>
                      </m:r>
                      <m:r>
                        <m:rPr>
                          <m:sty m:val="p"/>
                        </m:rPr>
                        <m:t>,</m:t>
                      </m:r>
                      <m:r>
                        <m:t>p</m:t>
                      </m:r>
                      <m:r>
                        <m:rPr>
                          <m:sty m:val="p"/>
                        </m:rPr>
                        <m:t>)</m:t>
                      </m:r>
                      <m:r>
                        <m:rPr>
                          <m:sty m:val="p"/>
                        </m:rPr>
                        <m:t>∨</m:t>
                      </m:r>
                      <m:r>
                        <m:t>G</m:t>
                      </m:r>
                      <m:r>
                        <m:rPr>
                          <m:sty m:val="p"/>
                        </m:rPr>
                        <m:t>(</m:t>
                      </m:r>
                      <m:r>
                        <m:t>u</m:t>
                      </m:r>
                      <m:r>
                        <m:rPr>
                          <m:sty m:val="p"/>
                        </m:rPr>
                        <m:t>,</m:t>
                      </m:r>
                      <m:r>
                        <m:t>p</m:t>
                      </m:r>
                      <m:r>
                        <m:rPr>
                          <m:sty m:val="p"/>
                        </m:rPr>
                        <m:t>)</m:t>
                      </m:r>
                    </m:e>
                  </m:mr>
                </m:m>
              </m:oMath>
            </m:oMathPara>
          </w:p>
        </w:tc>
        <w:tc>
          <w:tcPr>
            <w:tcW w:type="dxa" w:w="1644"/>
          </w:tcPr>
          <w:p>
            <w:pPr>
              <w:spacing w:line="360" w:lineRule="auto" w:before="60" w:after="60"/>
              <w:jc w:val="right"/>
            </w:pPr>
            <w:r>
              <w:rPr>
                <w:rFonts w:eastAsia="宋体" w:ascii="Times New Roman" w:hAnsi="Times New Roman"/>
                <w:sz w:val="24"/>
              </w:rPr>
              <w:t>（4-1）</w:t>
            </w:r>
          </w:p>
        </w:tc>
      </w:tr>
    </w:tbl>
    <w:p>
      <w:pPr>
        <w:pStyle w:val="BodyText"/>
      </w:pPr>
      <w:r>
        <w:rPr>
          <w:rFonts w:hint="eastAsia"/>
        </w:rPr>
        <w:t xml:space="preserve">其中审核权限还可通过</w:t>
      </w:r>
      <w:r>
        <w:t xml:space="preserve"> </w:t>
      </w:r>
      <w:r>
        <w:rPr>
          <w:rStyle w:val="VerbatimChar"/>
        </w:rPr>
        <w:t xml:space="preserve">project_reviewers</w:t>
      </w:r>
      <w:r>
        <w:t xml:space="preserve"> </w:t>
      </w:r>
      <w:r>
        <w:rPr>
          <w:rFonts w:hint="eastAsia"/>
        </w:rPr>
        <w:t xml:space="preserve">表按项目单独授予;PI(u,p)</w:t>
      </w:r>
      <w:r>
        <w:t xml:space="preserve"> </w:t>
      </w:r>
      <w:r>
        <w:rPr>
          <w:rFonts w:hint="eastAsia"/>
        </w:rPr>
        <w:t xml:space="preserve">分支的语义是:全局角色为</w:t>
      </w:r>
      <w:r>
        <w:t xml:space="preserve"> PI </w:t>
      </w:r>
      <w:r>
        <w:rPr>
          <w:rFonts w:hint="eastAsia"/>
        </w:rPr>
        <w:t xml:space="preserve">的用户对全部非敏感项目具有读取资格,敏感项目不适用该豁免,仍须通过常规项目授权访问。归档项目(</w:t>
      </w:r>
      <w:r>
        <w:rPr>
          <w:rStyle w:val="VerbatimChar"/>
        </w:rPr>
        <w:t xml:space="preserve">status='ARCHIVED'</w:t>
      </w:r>
      <w:r>
        <w:rPr>
          <w:rFonts w:hint="eastAsia"/>
        </w:rPr>
        <w:t xml:space="preserve">)对写与审核直接判否。表</w:t>
      </w:r>
      <w:r>
        <w:t xml:space="preserve"> 4-1 </w:t>
      </w:r>
      <w:r>
        <w:rPr>
          <w:rFonts w:hint="eastAsia"/>
        </w:rPr>
        <w:t xml:space="preserve">给出六类典型用户与能力位、判定函数的对应关系。</w:t>
      </w:r>
    </w:p>
    <w:p>
      <w:pPr>
        <w:keepNext/>
        <w:spacing w:before="120" w:after="60"/>
        <w:jc w:val="center"/>
      </w:pPr>
      <w:r>
        <w:rPr>
          <w:rFonts w:eastAsia="黑体" w:ascii="Times New Roman" w:hAnsi="Times New Roman"/>
          <w:b/>
          <w:sz w:val="21"/>
        </w:rPr>
        <w:t xml:space="preserve">表 4-1　六类典型用户与能力位对应关系</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用户类型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系统级判定</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项目级能力位</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可执行的关键操作</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被拦截的操作</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系统管理员</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require_admin</w:t>
            </w:r>
            <w:r>
              <w:t xml:space="preserve"> </w:t>
            </w:r>
            <w:r>
              <w:rPr>
                <w:rFonts w:hint="eastAsia"/>
              </w:rPr>
              <w:t xml:space="preserve">通过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绕过项目级判定</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账号启停、全局角色、项目创建、全局统计、任意项目运维</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承担具体科研项目日常业务(职责约束)</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PI(课题组负责人,系统级)</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全局角色</w:t>
            </w:r>
            <w:r>
              <w:t xml:space="preserve"> </w:t>
            </w:r>
            <w:r>
              <w:rPr>
                <w:rStyle w:val="VerbatimChar"/>
              </w:rPr>
              <w:t xml:space="preserve">PI</w:t>
            </w:r>
            <w:r>
              <w:rPr>
                <w:rFonts w:hint="eastAsia"/>
              </w:rPr>
              <w:t xml:space="preserve">(非</w:t>
            </w:r>
            <w:r>
              <w:t xml:space="preserve"> </w:t>
            </w:r>
            <w:r>
              <w:rPr>
                <w:rStyle w:val="VerbatimChar"/>
              </w:rPr>
              <w:t xml:space="preserve">SUPER_ADMIN</w:t>
            </w:r>
            <w:r>
              <w:t xml:space="preserv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无需项目能力位</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读取全部非敏感项目</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写入、审核、成员管理;敏感项目不适用读取豁免</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项目负责人</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非</w:t>
            </w:r>
            <w:r>
              <w:t xml:space="preserve"> </w:t>
            </w:r>
            <w:r>
              <w:rPr>
                <w:rStyle w:val="VerbatimChar"/>
              </w:rPr>
              <w:t xml:space="preserve">SUPER_ADMIN</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can_manage=true</w:t>
            </w:r>
            <w:r>
              <w:t xml:space="preserve"> </w:t>
            </w:r>
            <w:r>
              <w:rPr>
                <w:rFonts w:hint="eastAsia"/>
              </w:rPr>
              <w:t xml:space="preserve">或</w:t>
            </w:r>
            <w:r>
              <w:t xml:space="preserve"> </w:t>
            </w:r>
            <w:r>
              <w:rPr>
                <w:rStyle w:val="VerbatimChar"/>
              </w:rPr>
              <w:t xml:space="preserve">owner_user_id</w:t>
            </w:r>
            <w:r>
              <w:t xml:space="preserve">/</w:t>
            </w:r>
            <w:r>
              <w:rPr>
                <w:rStyle w:val="VerbatimChar"/>
              </w:rPr>
              <w:t xml:space="preserve">OWNER</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本项目成员与权限管理、笔记审核、资料审核、索引重建</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创建/停用系统用户、修改全局角色、访问未授权项目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审核人员</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非</w:t>
            </w:r>
            <w:r>
              <w:t xml:space="preserve"> </w:t>
            </w:r>
            <w:r>
              <w:rPr>
                <w:rStyle w:val="VerbatimChar"/>
              </w:rPr>
              <w:t xml:space="preserve">SUPER_ADMIN</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can_review=true</w:t>
            </w:r>
            <w:r>
              <w:rPr>
                <w:rFonts w:hint="eastAsia"/>
              </w:rPr>
              <w:t xml:space="preserve">(或</w:t>
            </w:r>
            <w:r>
              <w:t xml:space="preserve"> </w:t>
            </w:r>
            <w:r>
              <w:rPr>
                <w:rStyle w:val="VerbatimChar"/>
              </w:rPr>
              <w:t xml:space="preserve">project_reviewers</w:t>
            </w:r>
            <w:r>
              <w:t xml:space="preserve"> </w:t>
            </w:r>
            <w:r>
              <w:rPr>
                <w:rFonts w:hint="eastAsia"/>
              </w:rPr>
              <w:t xml:space="preserve">授权)</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审核笔记、审核资料、提交问答评价</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项目成员管理、系统管理</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普通成员</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非</w:t>
            </w:r>
            <w:r>
              <w:t xml:space="preserve"> </w:t>
            </w:r>
            <w:r>
              <w:rPr>
                <w:rStyle w:val="VerbatimChar"/>
              </w:rPr>
              <w:t xml:space="preserve">SUPER_ADMIN</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can_write=true</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创建/编辑笔记、上传附件、发起问答、创建固定任务生成</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审核、评价、成员管理</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只读成员</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非</w:t>
            </w:r>
            <w:r>
              <w:t xml:space="preserve"> </w:t>
            </w:r>
            <w:r>
              <w:rPr>
                <w:rStyle w:val="VerbatimChar"/>
              </w:rPr>
              <w:t xml:space="preserve">SUPER_ADMIN</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仅</w:t>
            </w:r>
            <w:r>
              <w:t xml:space="preserve"> </w:t>
            </w:r>
            <w:r>
              <w:rPr>
                <w:rStyle w:val="VerbatimChar"/>
              </w:rPr>
              <w:t xml:space="preserve">can_read=true</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查看项目内容、查看生成历史</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写入、审核、评价、生成</w:t>
            </w:r>
          </w:p>
        </w:tc>
      </w:tr>
    </w:tbl>
    <w:p>
      <w:pPr>
        <w:pStyle w:val="BodyText"/>
      </w:pPr>
      <w:r>
        <w:rPr>
          <w:rFonts w:hint="eastAsia"/>
        </w:rPr>
        <w:t xml:space="preserve">权限判定函数族与使用场景的映射为:</w:t>
      </w:r>
      <w:r>
        <w:rPr>
          <w:rStyle w:val="VerbatimChar"/>
        </w:rPr>
        <w:t xml:space="preserve">require_project_access</w:t>
      </w:r>
      <w:r>
        <w:rPr>
          <w:rFonts w:hint="eastAsia"/>
        </w:rPr>
        <w:t xml:space="preserve">(读取门槛,用于全部项目子资源路由)、</w:t>
      </w:r>
      <w:r>
        <w:rPr>
          <w:rStyle w:val="VerbatimChar"/>
        </w:rPr>
        <w:t xml:space="preserve">can_write_project</w:t>
      </w:r>
      <w:r>
        <w:rPr>
          <w:rFonts w:hint="eastAsia"/>
        </w:rPr>
        <w:t xml:space="preserve">(笔记创建、文件上传、生成任务)、</w:t>
      </w:r>
      <w:r>
        <w:rPr>
          <w:rStyle w:val="VerbatimChar"/>
        </w:rPr>
        <w:t xml:space="preserve">can_review_project</w:t>
      </w:r>
      <w:r>
        <w:rPr>
          <w:rFonts w:hint="eastAsia"/>
        </w:rPr>
        <w:t xml:space="preserve">(笔记审核、资料审核)、</w:t>
      </w:r>
      <w:r>
        <w:rPr>
          <w:rStyle w:val="VerbatimChar"/>
        </w:rPr>
        <w:t xml:space="preserve">can_manage_project</w:t>
      </w:r>
      <w:r>
        <w:rPr>
          <w:rFonts w:hint="eastAsia"/>
        </w:rPr>
        <w:t xml:space="preserve">(成员变更、索引重建)、</w:t>
      </w:r>
      <w:r>
        <w:rPr>
          <w:rStyle w:val="VerbatimChar"/>
        </w:rPr>
        <w:t xml:space="preserve">can_evaluate_project</w:t>
      </w:r>
      <w:r>
        <w:rPr>
          <w:rFonts w:hint="eastAsia"/>
        </w:rPr>
        <w:t xml:space="preserve">(问答盲评与评价)、</w:t>
      </w:r>
      <w:r>
        <w:rPr>
          <w:rStyle w:val="VerbatimChar"/>
        </w:rPr>
        <w:t xml:space="preserve">require_external_ai</w:t>
      </w:r>
      <w:r>
        <w:rPr>
          <w:rFonts w:hint="eastAsia"/>
        </w:rPr>
        <w:t xml:space="preserve">(敏感项目外发闸门,在任何</w:t>
      </w:r>
      <w:r>
        <w:t xml:space="preserve"> DeepSeek </w:t>
      </w:r>
      <w:r>
        <w:rPr>
          <w:rFonts w:hint="eastAsia"/>
        </w:rPr>
        <w:t xml:space="preserve">调用前拦截)。全部函数在接口层显式调用,由</w:t>
      </w:r>
      <w:r>
        <w:t xml:space="preserve"> SQLx </w:t>
      </w:r>
      <w:r>
        <w:rPr>
          <w:rFonts w:hint="eastAsia"/>
        </w:rPr>
        <w:t xml:space="preserve">查询</w:t>
      </w:r>
      <w:r>
        <w:t xml:space="preserve"> </w:t>
      </w:r>
      <w:r>
        <w:rPr>
          <w:rStyle w:val="VerbatimChar"/>
        </w:rPr>
        <w:t xml:space="preserve">projects</w:t>
      </w:r>
      <w:r>
        <w:t xml:space="preserve">、</w:t>
      </w:r>
      <w:r>
        <w:rPr>
          <w:rStyle w:val="VerbatimChar"/>
        </w:rPr>
        <w:t xml:space="preserve">project_members</w:t>
      </w:r>
      <w:r>
        <w:t xml:space="preserve"> </w:t>
      </w:r>
      <w:r>
        <w:rPr>
          <w:rFonts w:hint="eastAsia"/>
        </w:rPr>
        <w:t xml:space="preserve">与</w:t>
      </w:r>
      <w:r>
        <w:t xml:space="preserve"> </w:t>
      </w:r>
      <w:r>
        <w:rPr>
          <w:rStyle w:val="VerbatimChar"/>
        </w:rPr>
        <w:t xml:space="preserve">project_reviewers</w:t>
      </w:r>
      <w:r>
        <w:t xml:space="preserve"> </w:t>
      </w:r>
      <w:r>
        <w:rPr>
          <w:rFonts w:hint="eastAsia"/>
        </w:rPr>
        <w:t xml:space="preserve">三张表判定,前端不做权限兜底。</w:t>
      </w:r>
    </w:p>
    <w:bookmarkEnd w:id="34"/>
    <w:bookmarkStart w:id="35" w:name="系统功能模块设计"/>
    <w:p>
      <w:pPr>
        <w:pStyle w:val="Heading2"/>
      </w:pPr>
      <w:r>
        <w:t xml:space="preserve">4.3 </w:t>
      </w:r>
      <w:r>
        <w:rPr>
          <w:rFonts w:hint="eastAsia"/>
        </w:rPr>
        <w:t xml:space="preserve">系统功能模块设计</w:t>
      </w:r>
    </w:p>
    <w:p>
      <w:pPr>
        <w:pStyle w:val="FirstParagraph"/>
      </w:pPr>
      <w:r>
        <w:rPr>
          <w:rFonts w:hint="eastAsia"/>
        </w:rPr>
        <w:t xml:space="preserve">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pPr>
        <w:pStyle w:val="BodyText"/>
      </w:pPr>
      <w:r>
        <w:rPr>
          <w:rFonts w:hint="eastAsia"/>
        </w:rPr>
        <w:t xml:space="preserve">从功能模块角度看,系统覆盖从原始记录进入、可信审核、结构化转化、智能问答到结果评价的完整链路。表</w:t>
      </w:r>
      <w:r>
        <w:t xml:space="preserve"> 4-2 </w:t>
      </w:r>
      <w:r>
        <w:rPr>
          <w:rFonts w:hint="eastAsia"/>
        </w:rPr>
        <w:t xml:space="preserve">列出主要模块及其输入输出。</w:t>
      </w:r>
    </w:p>
    <w:p>
      <w:pPr>
        <w:keepNext/>
        <w:spacing w:before="120" w:after="60"/>
        <w:jc w:val="center"/>
      </w:pPr>
      <w:r>
        <w:rPr>
          <w:rFonts w:eastAsia="黑体" w:ascii="Times New Roman" w:hAnsi="Times New Roman"/>
          <w:b/>
          <w:sz w:val="21"/>
        </w:rPr>
        <w:t xml:space="preserve">表 4-2　主要功能模块及其输入输出</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模块</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主要输入</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核心处理</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主要输出</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用户与项目权限模块</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用户账号、项目成员、项目角色</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登录认证、系统级与项目级权限判定</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可访问项目、读写审核管理权限</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实验笔记模块</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实验类型、结构化字段、正文、附件</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草稿保存、版本记录、提交审核、状态流转</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已审核笔记、版本历史、审核记录</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资料与附件模块</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笔记附件、项目知识文档</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文件存储、哈希记录、资料审核、下载留痕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可追溯附件、待入库或已入库资料</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文档解析与向量入库模块</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已审核知识文档</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文本抽取、分块、嵌入、pgvector</w:t>
            </w:r>
            <w:r>
              <w:t xml:space="preserve"> </w:t>
            </w:r>
            <w:r>
              <w:rPr>
                <w:rFonts w:hint="eastAsia"/>
              </w:rPr>
              <w:t xml:space="preserve">写入</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项目级资料块和向量索引</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实体抽取模块</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已审核笔记字段和正文</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字段优先、规则补充、术语归一化</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试剂、仪器、样本、结果等实体</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关系抽取模块</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基础实体和实验对象实体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建立包含笔记、创建者、使用试剂、产生结果等关系</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带来源编号的一跳图谱关系</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知识图谱展示模块</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项目内实体和关系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类型筛选、关系筛选、节点详情展示</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图谱可视化和来源跳转</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RAG </w:t>
            </w:r>
            <w:r>
              <w:rPr>
                <w:rFonts w:hint="eastAsia"/>
              </w:rPr>
              <w:t xml:space="preserve">问答模块</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用户问题、资料块、可选图谱关系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混合检索、图谱上下文注入、DeepSeek</w:t>
            </w:r>
            <w:r>
              <w:t xml:space="preserve"> </w:t>
            </w:r>
            <w:r>
              <w:rPr>
                <w:rFonts w:hint="eastAsia"/>
              </w:rPr>
              <w:t xml:space="preserve">生成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带</w:t>
            </w:r>
            <w:r>
              <w:t xml:space="preserve"> </w:t>
            </w:r>
            <w:r>
              <w:rPr>
                <w:rStyle w:val="VerbatimChar"/>
              </w:rPr>
              <w:t xml:space="preserve">[S]</w:t>
            </w:r>
            <w:r>
              <w:t xml:space="preserve">/</w:t>
            </w:r>
            <w:r>
              <w:rPr>
                <w:rStyle w:val="VerbatimChar"/>
              </w:rPr>
              <w:t xml:space="preserve">[G]</w:t>
            </w:r>
            <w:r>
              <w:t xml:space="preserve"> </w:t>
            </w:r>
            <w:r>
              <w:rPr>
                <w:rFonts w:hint="eastAsia"/>
              </w:rPr>
              <w:t xml:space="preserve">证据的回答</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问答评价模块</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问答日志、审核人员评价</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准确性、可追溯性和评分记录</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可用于后续统计的评价记录</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固定任务生成模块</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已审核笔记、资料、图谱关系、任务类型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按模板调用</w:t>
            </w:r>
            <w:r>
              <w:t xml:space="preserve"> DeepSeek </w:t>
            </w:r>
            <w:r>
              <w:rPr>
                <w:rFonts w:hint="eastAsia"/>
              </w:rPr>
              <w:t xml:space="preserve">生成草稿</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实验总结、周报、阶段报告、图谱概览</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审计追溯模块</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业务操作、AI</w:t>
            </w:r>
            <w:r>
              <w:t xml:space="preserve"> </w:t>
            </w:r>
            <w:r>
              <w:rPr>
                <w:rFonts w:hint="eastAsia"/>
              </w:rPr>
              <w:t xml:space="preserve">调用和评价行为</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记录用户、项目、动作、目标和详情</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项目日志、AI</w:t>
            </w:r>
            <w:r>
              <w:t xml:space="preserve"> </w:t>
            </w:r>
            <w:r>
              <w:rPr>
                <w:rFonts w:hint="eastAsia"/>
              </w:rPr>
              <w:t xml:space="preserve">操作追溯链</w:t>
            </w:r>
          </w:p>
        </w:tc>
      </w:tr>
    </w:tbl>
    <w:p>
      <w:pPr>
        <w:pStyle w:val="BodyText"/>
      </w:pPr>
      <w:r>
        <w:rPr>
          <w:rFonts w:hint="eastAsia"/>
        </w:rPr>
        <w:t xml:space="preserve">各功能模块与后续实验材料的对应关系如表</w:t>
      </w:r>
      <w:r>
        <w:t xml:space="preserve"> 4-3 </w:t>
      </w:r>
      <w:r>
        <w:rPr>
          <w:rFonts w:hint="eastAsia"/>
        </w:rPr>
        <w:t xml:space="preserve">所示。该表把设计模块与第七章可复核证据连接起来,每个模块的划分都对应可核验的验证材料。</w:t>
      </w:r>
    </w:p>
    <w:p>
      <w:pPr>
        <w:keepNext/>
        <w:spacing w:before="120" w:after="60"/>
        <w:jc w:val="center"/>
      </w:pPr>
      <w:r>
        <w:rPr>
          <w:rFonts w:eastAsia="黑体" w:ascii="Times New Roman" w:hAnsi="Times New Roman"/>
          <w:b/>
          <w:sz w:val="21"/>
        </w:rPr>
        <w:t xml:space="preserve">表 4-3　功能模块与验证材料对应关系</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功能链路</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用户操作</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后端服务或接口</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核心数据表</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第七章验证材料</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记录与审核</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创建笔记、提交审核、审核通过或退回</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笔记接口、审核接口、审计写入</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experiment_notes</w:t>
            </w:r>
            <w:r>
              <w:t xml:space="preserve">,</w:t>
            </w:r>
            <w:r>
              <w:rPr>
                <w:rStyle w:val="VerbatimChar"/>
              </w:rPr>
              <w:t xml:space="preserve">note_versions</w:t>
            </w:r>
            <w:r>
              <w:t xml:space="preserve">,</w:t>
            </w:r>
            <w:r>
              <w:rPr>
                <w:rStyle w:val="VerbatimChar"/>
              </w:rPr>
              <w:t xml:space="preserve">note_approvals</w:t>
            </w:r>
            <w:r>
              <w:t xml:space="preserve">,</w:t>
            </w:r>
            <w:r>
              <w:rPr>
                <w:rStyle w:val="VerbatimChar"/>
              </w:rPr>
              <w:t xml:space="preserve">audit_logs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笔记生命周期测试、已审核笔记清单</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资料入库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上传知识文档、审核资料、同步向量库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文件接口、RAG</w:t>
            </w:r>
            <w:r>
              <w:t xml:space="preserve"> </w:t>
            </w:r>
            <w:r>
              <w:rPr>
                <w:rFonts w:hint="eastAsia"/>
              </w:rPr>
              <w:t xml:space="preserve">同步接口、嵌入服务</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files</w:t>
            </w:r>
            <w:r>
              <w:t xml:space="preserve">,</w:t>
            </w:r>
            <w:r>
              <w:rPr>
                <w:rStyle w:val="VerbatimChar"/>
              </w:rPr>
              <w:t xml:space="preserve">project_rag_datasets</w:t>
            </w:r>
            <w:r>
              <w:t xml:space="preserve">,</w:t>
            </w:r>
            <w:r>
              <w:rPr>
                <w:rStyle w:val="VerbatimChar"/>
              </w:rPr>
              <w:t xml:space="preserve">rag_document_chunks</w:t>
            </w:r>
            <w:r>
              <w:t xml:space="preserve">,</w:t>
            </w:r>
            <w:r>
              <w:rPr>
                <w:rStyle w:val="VerbatimChar"/>
              </w:rPr>
              <w:t xml:space="preserve">rag_file_syncs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11 </w:t>
            </w:r>
            <w:r>
              <w:rPr>
                <w:rFonts w:hint="eastAsia"/>
              </w:rPr>
              <w:t xml:space="preserve">份资料、项目一</w:t>
            </w:r>
            <w:r>
              <w:t xml:space="preserve"> 7 </w:t>
            </w:r>
            <w:r>
              <w:rPr>
                <w:rFonts w:hint="eastAsia"/>
              </w:rPr>
              <w:t xml:space="preserve">份入库资料、来源块日志</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知识组织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审核后抽取图谱、查看图谱页面</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KnowledgeGraphService</w:t>
            </w:r>
            <w:r>
              <w:rPr>
                <w:rFonts w:hint="eastAsia"/>
              </w:rPr>
              <w:t xml:space="preserve">、图谱查询接口</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kg_entities</w:t>
            </w:r>
            <w:r>
              <w:t xml:space="preserve">,</w:t>
            </w:r>
            <w:r>
              <w:rPr>
                <w:rStyle w:val="VerbatimChar"/>
              </w:rPr>
              <w:t xml:space="preserve">kg_relations</w:t>
            </w:r>
            <w:r>
              <w:t xml:space="preserve">,</w:t>
            </w:r>
            <w:r>
              <w:rPr>
                <w:rStyle w:val="VerbatimChar"/>
              </w:rPr>
              <w:t xml:space="preserve">kg_extraction_runs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357 </w:t>
            </w:r>
            <w:r>
              <w:rPr>
                <w:rFonts w:hint="eastAsia"/>
              </w:rPr>
              <w:t xml:space="preserve">个实体、445</w:t>
            </w:r>
            <w:r>
              <w:t xml:space="preserve"> </w:t>
            </w:r>
            <w:r>
              <w:rPr>
                <w:rFonts w:hint="eastAsia"/>
              </w:rPr>
              <w:t xml:space="preserve">条关系、53</w:t>
            </w:r>
            <w:r>
              <w:t xml:space="preserve"> </w:t>
            </w:r>
            <w:r>
              <w:rPr>
                <w:rFonts w:hint="eastAsia"/>
              </w:rPr>
              <w:t xml:space="preserve">条关系核验</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证据问答</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普通</w:t>
            </w:r>
            <w:r>
              <w:t xml:space="preserve"> RAG </w:t>
            </w:r>
            <w:r>
              <w:rPr>
                <w:rFonts w:hint="eastAsia"/>
              </w:rPr>
              <w:t xml:space="preserve">或图谱增强</w:t>
            </w:r>
            <w:r>
              <w:t xml:space="preserve"> RAG </w:t>
            </w:r>
            <w:r>
              <w:rPr>
                <w:rFonts w:hint="eastAsia"/>
              </w:rPr>
              <w:t xml:space="preserve">提问、批量实验</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RAG </w:t>
            </w:r>
            <w:r>
              <w:rPr>
                <w:rFonts w:hint="eastAsia"/>
              </w:rPr>
              <w:t xml:space="preserve">查询接口、批量实验接口、DeepSeek</w:t>
            </w:r>
            <w:r>
              <w:t xml:space="preserve"> </w:t>
            </w:r>
            <w:r>
              <w:rPr>
                <w:rFonts w:hint="eastAsia"/>
              </w:rPr>
              <w:t xml:space="preserve">客户端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ai_query_logs</w:t>
            </w:r>
            <w:r>
              <w:t xml:space="preserve">,</w:t>
            </w:r>
            <w:r>
              <w:rPr>
                <w:rStyle w:val="VerbatimChar"/>
              </w:rPr>
              <w:t xml:space="preserve">ai_experiment_runs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40 </w:t>
            </w:r>
            <w:r>
              <w:rPr>
                <w:rFonts w:hint="eastAsia"/>
              </w:rPr>
              <w:t xml:space="preserve">条</w:t>
            </w:r>
            <w:r>
              <w:t xml:space="preserve"> DeepSeek </w:t>
            </w:r>
            <w:r>
              <w:rPr>
                <w:rFonts w:hint="eastAsia"/>
              </w:rPr>
              <w:t xml:space="preserve">日志、语料哈希、答案规则</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审计评价</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评价问答、查看审计日志、导出实验表</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评价接口、审计接口、CSV</w:t>
            </w:r>
            <w:r>
              <w:t xml:space="preserve"> </w:t>
            </w:r>
            <w:r>
              <w:rPr>
                <w:rFonts w:hint="eastAsia"/>
              </w:rPr>
              <w:t xml:space="preserve">导出</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ai_query_evaluations</w:t>
            </w:r>
            <w:r>
              <w:t xml:space="preserve">,</w:t>
            </w:r>
            <w:r>
              <w:rPr>
                <w:rStyle w:val="VerbatimChar"/>
              </w:rPr>
              <w:t xml:space="preserve">audit_logs</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盲评表、解盲键、权限与越权测试</w:t>
            </w:r>
          </w:p>
        </w:tc>
      </w:tr>
    </w:tbl>
    <w:bookmarkEnd w:id="35"/>
    <w:bookmarkStart w:id="36" w:name="模块协作业务流"/>
    <w:p>
      <w:pPr>
        <w:pStyle w:val="Heading2"/>
      </w:pPr>
      <w:r>
        <w:t xml:space="preserve">4.4 </w:t>
      </w:r>
      <w:r>
        <w:rPr>
          <w:rFonts w:hint="eastAsia"/>
        </w:rPr>
        <w:t xml:space="preserve">模块协作业务流</w:t>
      </w:r>
    </w:p>
    <w:p>
      <w:pPr>
        <w:pStyle w:val="FirstParagraph"/>
      </w:pPr>
      <w:r>
        <w:rPr>
          <w:rFonts w:hint="eastAsia"/>
        </w:rPr>
        <w:t xml:space="preserve">四条功能链路通过审核状态、项目编号和审计写入串成三条主业务流。</w:t>
      </w:r>
    </w:p>
    <w:p>
      <w:pPr>
        <w:pStyle w:val="BodyText"/>
      </w:pPr>
      <w:r>
        <w:rPr>
          <w:rFonts w:hint="eastAsia"/>
        </w:rPr>
        <w:t xml:space="preserve">笔记知识流:普通成员在项目内创建草稿并提交审核(</w:t>
      </w:r>
      <w:r>
        <w:rPr>
          <w:rStyle w:val="VerbatimChar"/>
        </w:rPr>
        <w:t xml:space="preserve">experiment_notes.status: DRAFT→SUBMITTED</w:t>
      </w:r>
      <w:r>
        <w:rPr>
          <w:rFonts w:hint="eastAsia"/>
        </w:rPr>
        <w:t xml:space="preserve">),审核人通过后状态转为</w:t>
      </w:r>
      <w:r>
        <w:t xml:space="preserve"> </w:t>
      </w:r>
      <w:r>
        <w:rPr>
          <w:rStyle w:val="VerbatimChar"/>
        </w:rPr>
        <w:t xml:space="preserve">APPROVED</w:t>
      </w:r>
      <w:r>
        <w:t xml:space="preserve"> </w:t>
      </w:r>
      <w:r>
        <w:rPr>
          <w:rFonts w:hint="eastAsia"/>
        </w:rPr>
        <w:t xml:space="preserve">并写入</w:t>
      </w:r>
      <w:r>
        <w:t xml:space="preserve"> </w:t>
      </w:r>
      <w:r>
        <w:rPr>
          <w:rStyle w:val="VerbatimChar"/>
        </w:rPr>
        <w:t xml:space="preserve">note_approvals</w:t>
      </w:r>
      <w:r>
        <w:rPr>
          <w:rFonts w:hint="eastAsia"/>
        </w:rPr>
        <w:t xml:space="preserve">;审核通过事件自动触发</w:t>
      </w:r>
      <w:r>
        <w:t xml:space="preserve"> </w:t>
      </w:r>
      <w:r>
        <w:rPr>
          <w:rStyle w:val="VerbatimChar"/>
        </w:rPr>
        <w:t xml:space="preserve">KnowledgeGraphService.extract_note</w:t>
      </w:r>
      <w:r>
        <w:rPr>
          <w:rFonts w:hint="eastAsia"/>
        </w:rPr>
        <w:t xml:space="preserve">,把当前版本的结构化字段与正文转化为</w:t>
      </w:r>
      <w:r>
        <w:t xml:space="preserve"> </w:t>
      </w:r>
      <w:r>
        <w:rPr>
          <w:rStyle w:val="VerbatimChar"/>
        </w:rPr>
        <w:t xml:space="preserve">kg_entities</w:t>
      </w:r>
      <w:r>
        <w:t xml:space="preserve">/</w:t>
      </w:r>
      <w:r>
        <w:rPr>
          <w:rStyle w:val="VerbatimChar"/>
        </w:rPr>
        <w:t xml:space="preserve">kg_relations</w:t>
      </w:r>
      <w:r>
        <w:rPr>
          <w:rFonts w:hint="eastAsia"/>
        </w:rPr>
        <w:t xml:space="preserve">,抽取运行记录落</w:t>
      </w:r>
      <w:r>
        <w:t xml:space="preserve"> </w:t>
      </w:r>
      <w:r>
        <w:rPr>
          <w:rStyle w:val="VerbatimChar"/>
        </w:rPr>
        <w:t xml:space="preserve">kg_extraction_runs</w:t>
      </w:r>
      <w:r>
        <w:rPr>
          <w:rFonts w:hint="eastAsia"/>
        </w:rPr>
        <w:t xml:space="preserve">。退回则回到</w:t>
      </w:r>
      <w:r>
        <w:t xml:space="preserve"> </w:t>
      </w:r>
      <w:r>
        <w:rPr>
          <w:rStyle w:val="VerbatimChar"/>
        </w:rPr>
        <w:t xml:space="preserve">RETURNED</w:t>
      </w:r>
      <w:r>
        <w:rPr>
          <w:rFonts w:hint="eastAsia"/>
        </w:rPr>
        <w:t xml:space="preserve">,不触发任何图谱写入。</w:t>
      </w:r>
    </w:p>
    <w:p>
      <w:pPr>
        <w:pStyle w:val="BodyText"/>
      </w:pPr>
      <w:r>
        <w:rPr>
          <w:rFonts w:hint="eastAsia"/>
        </w:rPr>
        <w:t xml:space="preserve">资料问答流:用户上传知识文档(</w:t>
      </w:r>
      <w:r>
        <w:rPr>
          <w:rStyle w:val="VerbatimChar"/>
        </w:rPr>
        <w:t xml:space="preserve">files.file_category=KNOWLEDGE_DOCUMENT, status=UPLOADED</w:t>
      </w:r>
      <w:r>
        <w:rPr>
          <w:rFonts w:hint="eastAsia"/>
        </w:rPr>
        <w:t xml:space="preserve">),审核通过后进入待入库状态;入库动作执行文本抽取(图片走</w:t>
      </w:r>
      <w:r>
        <w:t xml:space="preserve"> OCR </w:t>
      </w:r>
      <w:r>
        <w:rPr>
          <w:rFonts w:hint="eastAsia"/>
        </w:rPr>
        <w:t xml:space="preserve">与人工校对)、700</w:t>
      </w:r>
      <w:r>
        <w:t xml:space="preserve"> </w:t>
      </w:r>
      <w:r>
        <w:rPr>
          <w:rFonts w:hint="eastAsia"/>
        </w:rPr>
        <w:t xml:space="preserve">字符分块与向量化,分块连同内容哈希写入</w:t>
      </w:r>
      <w:r>
        <w:t xml:space="preserve"> </w:t>
      </w:r>
      <w:r>
        <w:rPr>
          <w:rStyle w:val="VerbatimChar"/>
        </w:rPr>
        <w:t xml:space="preserve">rag_document_chunks</w:t>
      </w:r>
      <w:r>
        <w:rPr>
          <w:rFonts w:hint="eastAsia"/>
        </w:rPr>
        <w:t xml:space="preserve">,同步状态由</w:t>
      </w:r>
      <w:r>
        <w:t xml:space="preserve"> </w:t>
      </w:r>
      <w:r>
        <w:rPr>
          <w:rStyle w:val="VerbatimChar"/>
        </w:rPr>
        <w:t xml:space="preserve">rag_file_syncs</w:t>
      </w:r>
      <w:r>
        <w:t xml:space="preserve"> </w:t>
      </w:r>
      <w:r>
        <w:rPr>
          <w:rFonts w:hint="eastAsia"/>
        </w:rPr>
        <w:t xml:space="preserve">记录。此后项目内</w:t>
      </w:r>
      <w:r>
        <w:t xml:space="preserve"> RAG </w:t>
      </w:r>
      <w:r>
        <w:rPr>
          <w:rFonts w:hint="eastAsia"/>
        </w:rPr>
        <w:t xml:space="preserve">查询按</w:t>
      </w:r>
      <w:r>
        <w:t xml:space="preserve"> </w:t>
      </w:r>
      <w:r>
        <w:rPr>
          <w:rStyle w:val="VerbatimChar"/>
        </w:rPr>
        <w:t xml:space="preserve">project_id</w:t>
      </w:r>
      <w:r>
        <w:t xml:space="preserve"> </w:t>
      </w:r>
      <w:r>
        <w:rPr>
          <w:rFonts w:hint="eastAsia"/>
        </w:rPr>
        <w:t xml:space="preserve">过滤候选块完成检索,问答日志写</w:t>
      </w:r>
      <w:r>
        <w:t xml:space="preserve"> </w:t>
      </w:r>
      <w:r>
        <w:rPr>
          <w:rStyle w:val="VerbatimChar"/>
        </w:rPr>
        <w:t xml:space="preserve">ai_query_logs</w:t>
      </w:r>
      <w:r>
        <w:t xml:space="preserve">。</w:t>
      </w:r>
    </w:p>
    <w:p>
      <w:pPr>
        <w:pStyle w:val="BodyText"/>
      </w:pPr>
      <w:r>
        <w:rPr>
          <w:rFonts w:hint="eastAsia"/>
        </w:rPr>
        <w:t xml:space="preserve">智能体任务流:固定任务生成接口校验写入权限后,由服务端按任务类型检索已审核证据(笔记、资料、最多</w:t>
      </w:r>
      <w:r>
        <w:t xml:space="preserve"> 40 </w:t>
      </w:r>
      <w:r>
        <w:rPr>
          <w:rFonts w:hint="eastAsia"/>
        </w:rPr>
        <w:t xml:space="preserve">条代表关系),组装受约束上下文调用</w:t>
      </w:r>
      <w:r>
        <w:t xml:space="preserve"> </w:t>
      </w:r>
      <w:r>
        <w:rPr>
          <w:rFonts w:hint="eastAsia"/>
        </w:rPr>
        <w:t xml:space="preserve">DeepSeek;生成结果与来源编号列表写</w:t>
      </w:r>
      <w:r>
        <w:t xml:space="preserve"> </w:t>
      </w:r>
      <w:r>
        <w:rPr>
          <w:rStyle w:val="VerbatimChar"/>
        </w:rPr>
        <w:t xml:space="preserve">agent_generation_runs</w:t>
      </w:r>
      <w:r>
        <w:rPr>
          <w:rFonts w:hint="eastAsia"/>
        </w:rPr>
        <w:t xml:space="preserve">。智能体运行时(会话/回合)则通过</w:t>
      </w:r>
      <w:r>
        <w:t xml:space="preserve"> 12 </w:t>
      </w:r>
      <w:r>
        <w:rPr>
          <w:rFonts w:hint="eastAsia"/>
        </w:rPr>
        <w:t xml:space="preserve">个注册工具访问上述业务能力,其中高风险工具必须先落入</w:t>
      </w:r>
      <w:r>
        <w:t xml:space="preserve"> </w:t>
      </w:r>
      <w:r>
        <w:rPr>
          <w:rStyle w:val="VerbatimChar"/>
        </w:rPr>
        <w:t xml:space="preserve">agent_pending_actions</w:t>
      </w:r>
      <w:r>
        <w:t xml:space="preserve"> </w:t>
      </w:r>
      <w:r>
        <w:rPr>
          <w:rFonts w:hint="eastAsia"/>
        </w:rPr>
        <w:t xml:space="preserve">待确认队列,经用户批准才执行,幂等键缓存在</w:t>
      </w:r>
      <w:r>
        <w:t xml:space="preserve"> </w:t>
      </w:r>
      <w:r>
        <w:rPr>
          <w:rStyle w:val="VerbatimChar"/>
        </w:rPr>
        <w:t xml:space="preserve">tool_execution_keys</w:t>
      </w:r>
      <w:r>
        <w:t xml:space="preserve"> </w:t>
      </w:r>
      <w:r>
        <w:rPr>
          <w:rFonts w:hint="eastAsia"/>
        </w:rPr>
        <w:t xml:space="preserve">防重放。</w:t>
      </w:r>
    </w:p>
    <w:p>
      <w:pPr>
        <w:pStyle w:val="BodyText"/>
      </w:pPr>
      <w:r>
        <w:rPr>
          <w:rFonts w:hint="eastAsia"/>
        </w:rPr>
        <w:t xml:space="preserve">三条流的每一次关键动作都同步写入</w:t>
      </w:r>
      <w:r>
        <w:t xml:space="preserve"> </w:t>
      </w:r>
      <w:r>
        <w:rPr>
          <w:rStyle w:val="VerbatimChar"/>
        </w:rPr>
        <w:t xml:space="preserve">audit_logs</w:t>
      </w:r>
      <w:r>
        <w:rPr>
          <w:rFonts w:hint="eastAsia"/>
        </w:rPr>
        <w:t xml:space="preserve">(操作者、项目、动作、目标类型与编号、详情</w:t>
      </w:r>
      <w:r>
        <w:t xml:space="preserve"> JSON、IP </w:t>
      </w:r>
      <w:r>
        <w:rPr>
          <w:rFonts w:hint="eastAsia"/>
        </w:rPr>
        <w:t xml:space="preserve">与</w:t>
      </w:r>
      <w:r>
        <w:t xml:space="preserve"> </w:t>
      </w:r>
      <w:r>
        <w:rPr>
          <w:rFonts w:hint="eastAsia"/>
        </w:rPr>
        <w:t xml:space="preserve">User-Agent),形成跨模块的统一追溯面。</w:t>
      </w:r>
    </w:p>
    <w:bookmarkEnd w:id="36"/>
    <w:bookmarkStart w:id="37" w:name="数据库逻辑设计"/>
    <w:p>
      <w:pPr>
        <w:pStyle w:val="Heading2"/>
      </w:pPr>
      <w:r>
        <w:t xml:space="preserve">4.5 </w:t>
      </w:r>
      <w:r>
        <w:rPr>
          <w:rFonts w:hint="eastAsia"/>
        </w:rPr>
        <w:t xml:space="preserve">数据库逻辑设计</w:t>
      </w:r>
    </w:p>
    <w:p>
      <w:pPr>
        <w:pStyle w:val="FirstParagraph"/>
      </w:pPr>
      <w:r>
        <w:rPr>
          <w:rFonts w:hint="eastAsia"/>
        </w:rPr>
        <w:t xml:space="preserve">数据库逻辑上分为业务状态、结构化知识、检索证据和审计实验四个数据域,另有一个支撑智能体与工具调用的运行时扩展域。业务状态域保存用户(</w:t>
      </w:r>
      <w:r>
        <w:rPr>
          <w:rStyle w:val="VerbatimChar"/>
        </w:rPr>
        <w:t xml:space="preserve">users</w:t>
      </w:r>
      <w:r>
        <w:rPr>
          <w:rFonts w:hint="eastAsia"/>
        </w:rPr>
        <w:t xml:space="preserve">)、课题组(</w:t>
      </w:r>
      <w:r>
        <w:rPr>
          <w:rStyle w:val="VerbatimChar"/>
        </w:rPr>
        <w:t xml:space="preserve">groups</w:t>
      </w:r>
      <w:r>
        <w:t xml:space="preserve">/</w:t>
      </w:r>
      <w:r>
        <w:rPr>
          <w:rStyle w:val="VerbatimChar"/>
        </w:rPr>
        <w:t xml:space="preserve">group_members</w:t>
      </w:r>
      <w:r>
        <w:t xml:space="preserve">/</w:t>
      </w:r>
      <w:r>
        <w:rPr>
          <w:rStyle w:val="VerbatimChar"/>
        </w:rPr>
        <w:t xml:space="preserve">group_projects</w:t>
      </w:r>
      <w:r>
        <w:t xml:space="preserve">(legacy </w:t>
      </w:r>
      <w:r>
        <w:rPr>
          <w:rFonts w:hint="eastAsia"/>
        </w:rPr>
        <w:t xml:space="preserve">保留表))、项目(</w:t>
      </w:r>
      <w:r>
        <w:rPr>
          <w:rStyle w:val="VerbatimChar"/>
        </w:rPr>
        <w:t xml:space="preserve">projects</w:t>
      </w:r>
      <w:r>
        <w:rPr>
          <w:rFonts w:hint="eastAsia"/>
        </w:rPr>
        <w:t xml:space="preserve">)、成员授权(</w:t>
      </w:r>
      <w:r>
        <w:rPr>
          <w:rStyle w:val="VerbatimChar"/>
        </w:rPr>
        <w:t xml:space="preserve">project_members</w:t>
      </w:r>
      <w:r>
        <w:t xml:space="preserve">、</w:t>
      </w:r>
      <w:r>
        <w:rPr>
          <w:rStyle w:val="VerbatimChar"/>
        </w:rPr>
        <w:t xml:space="preserve">project_reviewers</w:t>
      </w:r>
      <w:r>
        <w:rPr>
          <w:rFonts w:hint="eastAsia"/>
        </w:rPr>
        <w:t xml:space="preserve">)、笔记版本与审核动作(</w:t>
      </w:r>
      <w:r>
        <w:rPr>
          <w:rStyle w:val="VerbatimChar"/>
        </w:rPr>
        <w:t xml:space="preserve">experiment_notes</w:t>
      </w:r>
      <w:r>
        <w:t xml:space="preserve">、</w:t>
      </w:r>
      <w:r>
        <w:rPr>
          <w:rStyle w:val="VerbatimChar"/>
        </w:rPr>
        <w:t xml:space="preserve">note_versions</w:t>
      </w:r>
      <w:r>
        <w:t xml:space="preserve">、</w:t>
      </w:r>
      <w:r>
        <w:rPr>
          <w:rStyle w:val="VerbatimChar"/>
        </w:rPr>
        <w:t xml:space="preserve">note_approvals</w:t>
      </w:r>
      <w:r>
        <w:rPr>
          <w:rFonts w:hint="eastAsia"/>
        </w:rPr>
        <w:t xml:space="preserve">)、文件(</w:t>
      </w:r>
      <w:r>
        <w:rPr>
          <w:rStyle w:val="VerbatimChar"/>
        </w:rPr>
        <w:t xml:space="preserve">files</w:t>
      </w:r>
      <w:r>
        <w:t xml:space="preserve">、</w:t>
      </w:r>
      <w:r>
        <w:rPr>
          <w:rStyle w:val="VerbatimChar"/>
        </w:rPr>
        <w:t xml:space="preserve">file_ocr_results</w:t>
      </w:r>
      <w:r>
        <w:rPr>
          <w:rFonts w:hint="eastAsia"/>
        </w:rPr>
        <w:t xml:space="preserve">)和检索物化(</w:t>
      </w:r>
      <w:r>
        <w:rPr>
          <w:rStyle w:val="VerbatimChar"/>
        </w:rPr>
        <w:t xml:space="preserve">search_documents</w:t>
      </w:r>
      <w:r>
        <w:rPr>
          <w:rFonts w:hint="eastAsia"/>
        </w:rPr>
        <w:t xml:space="preserve">);结构化知识域保存带</w:t>
      </w:r>
      <w:r>
        <w:t xml:space="preserve"> </w:t>
      </w:r>
      <w:r>
        <w:rPr>
          <w:rStyle w:val="VerbatimChar"/>
        </w:rPr>
        <w:t xml:space="preserve">project_id</w:t>
      </w:r>
      <w:r>
        <w:t xml:space="preserve"> </w:t>
      </w:r>
      <w:r>
        <w:rPr>
          <w:rFonts w:hint="eastAsia"/>
        </w:rPr>
        <w:t xml:space="preserve">和来源编号的实体、关系及抽取运行(</w:t>
      </w:r>
      <w:r>
        <w:rPr>
          <w:rStyle w:val="VerbatimChar"/>
        </w:rPr>
        <w:t xml:space="preserve">kg_entities</w:t>
      </w:r>
      <w:r>
        <w:t xml:space="preserve">、</w:t>
      </w:r>
      <w:r>
        <w:rPr>
          <w:rStyle w:val="VerbatimChar"/>
        </w:rPr>
        <w:t xml:space="preserve">kg_relations</w:t>
      </w:r>
      <w:r>
        <w:t xml:space="preserve">、</w:t>
      </w:r>
      <w:r>
        <w:rPr>
          <w:rStyle w:val="VerbatimChar"/>
        </w:rPr>
        <w:t xml:space="preserve">kg_extraction_runs</w:t>
      </w:r>
      <w:r>
        <w:rPr>
          <w:rFonts w:hint="eastAsia"/>
        </w:rPr>
        <w:t xml:space="preserve">);检索证据域保存项目</w:t>
      </w:r>
      <w:r>
        <w:t xml:space="preserve"> RAG </w:t>
      </w:r>
      <w:r>
        <w:rPr>
          <w:rFonts w:hint="eastAsia"/>
        </w:rPr>
        <w:t xml:space="preserve">数据集、资料同步、分块向量(</w:t>
      </w:r>
      <w:r>
        <w:rPr>
          <w:rStyle w:val="VerbatimChar"/>
        </w:rPr>
        <w:t xml:space="preserve">project_rag_datasets</w:t>
      </w:r>
      <w:r>
        <w:t xml:space="preserve">、</w:t>
      </w:r>
      <w:r>
        <w:rPr>
          <w:rStyle w:val="VerbatimChar"/>
        </w:rPr>
        <w:t xml:space="preserve">rag_file_syncs</w:t>
      </w:r>
      <w:r>
        <w:t xml:space="preserve">、</w:t>
      </w:r>
      <w:r>
        <w:rPr>
          <w:rStyle w:val="VerbatimChar"/>
        </w:rPr>
        <w:t xml:space="preserve">rag_document_chunks</w:t>
      </w:r>
      <w:r>
        <w:rPr>
          <w:rFonts w:hint="eastAsia"/>
        </w:rPr>
        <w:t xml:space="preserve">,向量列为</w:t>
      </w:r>
      <w:r>
        <w:t xml:space="preserve"> </w:t>
      </w:r>
      <w:r>
        <w:rPr>
          <w:rStyle w:val="VerbatimChar"/>
        </w:rPr>
        <w:t xml:space="preserve">vector(1024)</w:t>
      </w:r>
      <w:r>
        <w:t xml:space="preserve"> </w:t>
      </w:r>
      <w:r>
        <w:rPr>
          <w:rFonts w:hint="eastAsia"/>
        </w:rPr>
        <w:t xml:space="preserve">并建</w:t>
      </w:r>
      <w:r>
        <w:t xml:space="preserve"> HNSW </w:t>
      </w:r>
      <w:r>
        <w:rPr>
          <w:rFonts w:hint="eastAsia"/>
        </w:rPr>
        <w:t xml:space="preserve">余弦索引);审计实验域保存问答日志、评价、批量实验与生成记录(</w:t>
      </w:r>
      <w:r>
        <w:rPr>
          <w:rStyle w:val="VerbatimChar"/>
        </w:rPr>
        <w:t xml:space="preserve">ai_query_logs</w:t>
      </w:r>
      <w:r>
        <w:t xml:space="preserve">、</w:t>
      </w:r>
      <w:r>
        <w:rPr>
          <w:rStyle w:val="VerbatimChar"/>
        </w:rPr>
        <w:t xml:space="preserve">ai_query_evaluations</w:t>
      </w:r>
      <w:r>
        <w:t xml:space="preserve">、</w:t>
      </w:r>
      <w:r>
        <w:rPr>
          <w:rStyle w:val="VerbatimChar"/>
        </w:rPr>
        <w:t xml:space="preserve">ai_experiment_runs</w:t>
      </w:r>
      <w:r>
        <w:t xml:space="preserve">、</w:t>
      </w:r>
      <w:r>
        <w:rPr>
          <w:rStyle w:val="VerbatimChar"/>
        </w:rPr>
        <w:t xml:space="preserve">agent_generation_runs</w:t>
      </w:r>
      <w:r>
        <w:rPr>
          <w:rFonts w:hint="eastAsia"/>
        </w:rPr>
        <w:t xml:space="preserve">),以及通用审计流水</w:t>
      </w:r>
      <w:r>
        <w:t xml:space="preserve"> </w:t>
      </w:r>
      <w:r>
        <w:rPr>
          <w:rStyle w:val="VerbatimChar"/>
        </w:rPr>
        <w:t xml:space="preserve">audit_logs</w:t>
      </w:r>
      <w:r>
        <w:rPr>
          <w:rFonts w:hint="eastAsia"/>
        </w:rPr>
        <w:t xml:space="preserve">;运行时扩展域保存智能体会话状态与工具调用安全记录(</w:t>
      </w:r>
      <w:r>
        <w:rPr>
          <w:rStyle w:val="VerbatimChar"/>
        </w:rPr>
        <w:t xml:space="preserve">agent_sessions</w:t>
      </w:r>
      <w:r>
        <w:t xml:space="preserve">、</w:t>
      </w:r>
      <w:r>
        <w:rPr>
          <w:rStyle w:val="VerbatimChar"/>
        </w:rPr>
        <w:t xml:space="preserve">agent_turns</w:t>
      </w:r>
      <w:r>
        <w:t xml:space="preserve">、</w:t>
      </w:r>
      <w:r>
        <w:rPr>
          <w:rStyle w:val="VerbatimChar"/>
        </w:rPr>
        <w:t xml:space="preserve">agent_events</w:t>
      </w:r>
      <w:r>
        <w:t xml:space="preserve">、</w:t>
      </w:r>
      <w:r>
        <w:rPr>
          <w:rStyle w:val="VerbatimChar"/>
        </w:rPr>
        <w:t xml:space="preserve">agent_messages</w:t>
      </w:r>
      <w:r>
        <w:t xml:space="preserve">、</w:t>
      </w:r>
      <w:r>
        <w:rPr>
          <w:rStyle w:val="VerbatimChar"/>
        </w:rPr>
        <w:t xml:space="preserve">agent_steps</w:t>
      </w:r>
      <w:r>
        <w:t xml:space="preserve">、</w:t>
      </w:r>
      <w:r>
        <w:rPr>
          <w:rStyle w:val="VerbatimChar"/>
        </w:rPr>
        <w:t xml:space="preserve">agent_pending_actions</w:t>
      </w:r>
      <w:r>
        <w:t xml:space="preserve">、</w:t>
      </w:r>
      <w:r>
        <w:rPr>
          <w:rStyle w:val="VerbatimChar"/>
        </w:rPr>
        <w:t xml:space="preserve">tool_execution_keys</w:t>
      </w:r>
      <w:r>
        <w:t xml:space="preserve">、</w:t>
      </w:r>
      <w:r>
        <w:rPr>
          <w:rStyle w:val="VerbatimChar"/>
        </w:rPr>
        <w:t xml:space="preserve">mcp_personal_access_tokens</w:t>
      </w:r>
      <w:r>
        <w:t xml:space="preserve">、</w:t>
      </w:r>
      <w:r>
        <w:rPr>
          <w:rStyle w:val="VerbatimChar"/>
        </w:rPr>
        <w:t xml:space="preserve">mcp_http_sessions</w:t>
      </w:r>
      <w:r>
        <w:rPr>
          <w:rFonts w:hint="eastAsia"/>
        </w:rPr>
        <w:t xml:space="preserve">)。各域通过项目编号和来源编号连接,使第七章结果能从汇总表反向定位到单条问答和原始笔记;全部</w:t>
      </w:r>
      <w:r>
        <w:t xml:space="preserve"> 33 </w:t>
      </w:r>
      <w:r>
        <w:rPr>
          <w:rFonts w:hint="eastAsia"/>
        </w:rPr>
        <w:t xml:space="preserve">张表的核心字段与主外键见附录</w:t>
      </w:r>
      <w:r>
        <w:t xml:space="preserve"> B </w:t>
      </w:r>
      <w:r>
        <w:rPr>
          <w:rFonts w:hint="eastAsia"/>
        </w:rPr>
        <w:t xml:space="preserve">表</w:t>
      </w:r>
      <w:r>
        <w:t xml:space="preserve"> B-1 </w:t>
      </w:r>
      <w:r>
        <w:rPr>
          <w:rFonts w:hint="eastAsia"/>
        </w:rPr>
        <w:t xml:space="preserve">与表</w:t>
      </w:r>
      <w:r>
        <w:t xml:space="preserve"> B-2。</w:t>
      </w:r>
    </w:p>
    <w:p>
      <w:pPr>
        <w:pStyle w:val="BodyText"/>
      </w:pPr>
      <w:r>
        <w:rPr>
          <w:rFonts w:hint="eastAsia"/>
        </w:rPr>
        <w:t xml:space="preserve">核心表之间的实体联系如图</w:t>
      </w:r>
      <w:r>
        <w:t xml:space="preserve"> 4-2 </w:t>
      </w:r>
      <w:r>
        <w:rPr>
          <w:rFonts w:hint="eastAsia"/>
        </w:rPr>
        <w:t xml:space="preserve">所示:全部业务表、知识表与审计表均围绕</w:t>
      </w:r>
      <w:r>
        <w:t xml:space="preserve"> projects </w:t>
      </w:r>
      <w:r>
        <w:rPr>
          <w:rFonts w:hint="eastAsia"/>
        </w:rPr>
        <w:t xml:space="preserve">呈星型辐射,每条联系均携带项目编号外键,体现“一切数据绑定项目”的隔离设计。</w:t>
      </w:r>
    </w:p>
    <w:p>
      <w:pPr>
        <w:spacing w:line="240" w:lineRule="auto" w:before="2400" w:after="1200"/>
        <w:jc w:val="center"/>
        <w:keepNext/>
      </w:pPr>
      <w:r>
        <w:drawing>
          <wp:inline>
            <wp:extent cx="3907536" cy="2593848"/>
            <wp:docPr id="6" name="Picture 6"/>
            <wp:cNvGraphicFramePr>
              <a:graphicFrameLocks noChangeAspect="1"/>
            </wp:cNvGraphicFramePr>
            <a:graphic>
              <a:graphicData uri="http://schemas.openxmlformats.org/drawingml/2006/picture">
                <pic:pic>
                  <pic:nvPicPr>
                    <pic:cNvPr id="0" name="fig_07-1.png"/>
                    <pic:cNvPicPr/>
                  </pic:nvPicPr>
                  <pic:blipFill>
                    <a:blip r:embed="rId18"/>
                    <a:stretch>
                      <a:fillRect/>
                    </a:stretch>
                  </pic:blipFill>
                  <pic:spPr>
                    <a:xfrm>
                      <a:off x="0" y="0"/>
                      <a:ext cx="3907536" cy="2593848"/>
                    </a:xfrm>
                    <a:prstGeom prst="rect"/>
                  </pic:spPr>
                </pic:pic>
              </a:graphicData>
            </a:graphic>
          </wp:inline>
        </w:drawing>
      </w:r>
    </w:p>
    <w:p>
      <w:pPr>
        <w:spacing w:line="240" w:lineRule="auto" w:before="1200" w:after="2400"/>
        <w:jc w:val="center"/>
      </w:pPr>
      <w:r>
        <w:rPr>
          <w:rFonts w:eastAsia="宋体" w:ascii="Times New Roman" w:hAnsi="Times New Roman"/>
          <w:b/>
          <w:sz w:val="21"/>
        </w:rPr>
        <w:t>图 4-2　核心数据表 E-R 图（以 projects 为中心，全部子表经 project_id 隔离）</w:t>
      </w:r>
    </w:p>
    <w:bookmarkEnd w:id="37"/>
    <w:bookmarkStart w:id="38" w:name="本章小结-2"/>
    <w:p>
      <w:pPr>
        <w:pStyle w:val="Heading2"/>
      </w:pPr>
      <w:r>
        <w:t xml:space="preserve">4.6 </w:t>
      </w:r>
      <w:r>
        <w:rPr>
          <w:rFonts w:hint="eastAsia"/>
        </w:rPr>
        <w:t xml:space="preserve">本章小结</w:t>
      </w:r>
    </w:p>
    <w:p>
      <w:pPr>
        <w:pStyle w:val="FirstParagraph"/>
      </w:pPr>
      <w:r>
        <w:rPr>
          <w:rFonts w:hint="eastAsia"/>
        </w:rPr>
        <w:t xml:space="preserve">本章完成了系统总体设计,其核心决策是把三个子问题的答案前置到架构层:子问题一(可追溯)由“审核后入库或入图、来源留痕、三层审计”的横向约束直接保证;子问题三(可控生成)由敏感数据外发闸门与权限两层模型(系统级</w:t>
      </w:r>
      <w:r>
        <w:t xml:space="preserve"> </w:t>
      </w:r>
      <w:r>
        <w:rPr>
          <w:rStyle w:val="VerbatimChar"/>
        </w:rPr>
        <w:t xml:space="preserve">require_admin</w:t>
      </w:r>
      <w:r>
        <w:t xml:space="preserve"> </w:t>
      </w:r>
      <w:r>
        <w:t xml:space="preserve">+ </w:t>
      </w:r>
      <w:r>
        <w:rPr>
          <w:rFonts w:hint="eastAsia"/>
        </w:rPr>
        <w:t xml:space="preserve">项目级五个能力位,式(4-1)</w:t>
      </w:r>
      <w:r>
        <w:t xml:space="preserve"> </w:t>
      </w:r>
      <w:r>
        <w:rPr>
          <w:rFonts w:hint="eastAsia"/>
        </w:rPr>
        <w:t xml:space="preserve">形式化判定)保证;子问题二(关系证据)所需的数据结构——四个数据域加运行时扩展域、实体关系全部携带</w:t>
      </w:r>
      <w:r>
        <w:t xml:space="preserve"> project_id </w:t>
      </w:r>
      <w:r>
        <w:rPr>
          <w:rFonts w:hint="eastAsia"/>
        </w:rPr>
        <w:t xml:space="preserve">与来源编号——在本章数据库设计中成形。架构上采用</w:t>
      </w:r>
      <w:r>
        <w:t xml:space="preserve"> Next.js </w:t>
      </w:r>
      <w:r>
        <w:rPr>
          <w:rFonts w:hint="eastAsia"/>
        </w:rPr>
        <w:t xml:space="preserve">前端加</w:t>
      </w:r>
      <w:r>
        <w:t xml:space="preserve"> Rust/Axum </w:t>
      </w:r>
      <w:r>
        <w:rPr>
          <w:rFonts w:hint="eastAsia"/>
        </w:rPr>
        <w:t xml:space="preserve">后端、PostgreSQL/pgvector</w:t>
      </w:r>
      <w:r>
        <w:t xml:space="preserve"> </w:t>
      </w:r>
      <w:r>
        <w:rPr>
          <w:rFonts w:hint="eastAsia"/>
        </w:rPr>
        <w:t xml:space="preserve">存储层、DeepSeek</w:t>
      </w:r>
      <w:r>
        <w:t xml:space="preserve"> </w:t>
      </w:r>
      <w:r>
        <w:rPr>
          <w:rFonts w:hint="eastAsia"/>
        </w:rPr>
        <w:t xml:space="preserve">生成端与</w:t>
      </w:r>
      <w:r>
        <w:t xml:space="preserve"> OCR </w:t>
      </w:r>
      <w:r>
        <w:rPr>
          <w:rFonts w:hint="eastAsia"/>
        </w:rPr>
        <w:t xml:space="preserve">抽取管线的分层组织;功能模块按记录与审核、知识组织、证据问答、审计评价四条链路划分并映射到可核验的验证材料;协作流把三条主业务流串在统一的审计面上。关键方法的算法设计由第五章展开。</w:t>
      </w:r>
    </w:p>
    <w:bookmarkEnd w:id="38"/>
    <w:bookmarkEnd w:id="39"/>
    <w:bookmarkStart w:id="61" w:name="第五章-关键技术与方法设计"/>
    <w:p>
      <w:pPr>
        <w:pStyle w:val="Heading1"/>
      </w:pPr>
      <w:r>
        <w:rPr>
          <w:rFonts w:hint="eastAsia"/>
        </w:rPr>
        <w:t xml:space="preserve">第五章</w:t>
      </w:r>
      <w:r>
        <w:t xml:space="preserve"> </w:t>
      </w:r>
      <w:r>
        <w:rPr>
          <w:rFonts w:hint="eastAsia"/>
        </w:rPr>
        <w:t xml:space="preserve">关键技术与方法设计</w:t>
      </w:r>
    </w:p>
    <w:p>
      <w:pPr>
        <w:pStyle w:val="FirstParagraph"/>
      </w:pPr>
      <w:r>
        <w:rPr>
          <w:rFonts w:hint="eastAsia"/>
        </w:rPr>
        <w:t xml:space="preserve">第四章给出了系统的总体形态;三个子问题的方法层答案在本章展开——实验知识图谱构建与审核门禁(5.1,回答“AI</w:t>
      </w:r>
      <w:r>
        <w:t xml:space="preserve"> </w:t>
      </w:r>
      <w:r>
        <w:rPr>
          <w:rFonts w:hint="eastAsia"/>
        </w:rPr>
        <w:t xml:space="preserve">用什么知识”)、融合知识图谱的检索增强问答(5.2,回答“关系型问题的证据从哪来”)、固定任务型智能辅助生成及工具调用机制(5.3,回答“生成如何可控”),它们是本文在成熟技术基础上的主要设计工作,也是第七章实验评价的对象。</w:t>
      </w:r>
    </w:p>
    <w:bookmarkStart w:id="47" w:name="实验知识图谱构建与可信知识管理方法"/>
    <w:p>
      <w:pPr>
        <w:pStyle w:val="Heading2"/>
      </w:pPr>
      <w:r>
        <w:t xml:space="preserve">5.1 </w:t>
      </w:r>
      <w:r>
        <w:rPr>
          <w:rFonts w:hint="eastAsia"/>
        </w:rPr>
        <w:t xml:space="preserve">实验知识图谱构建与可信知识管理方法</w:t>
      </w:r>
    </w:p>
    <w:p>
      <w:pPr>
        <w:pStyle w:val="FirstParagraph"/>
      </w:pPr>
      <w:r>
        <w:rPr>
          <w:rFonts w:hint="eastAsia"/>
        </w:rPr>
        <w:t xml:space="preserve">第三章的需求分析指出,现有</w:t>
      </w:r>
      <w:r>
        <w:t xml:space="preserve"> ELN </w:t>
      </w:r>
      <w:r>
        <w:rPr>
          <w:rFonts w:hint="eastAsia"/>
        </w:rPr>
        <w:t xml:space="preserve">系统在实验对象的结构化组织上尚有不足:试剂、仪器、样本和结果等关键信息通常以文本形式散落在记录里,不易被直接检索、关联和利用。本节的思路是把这些实验对象以实体和关系做结构化组织,把实体关系与实验笔记的审核流程绑定,在项目权限约束下沉淀可信知识,为后续图谱增强问答与智能辅助生成提供结构化数据底座。</w:t>
      </w:r>
    </w:p>
    <w:bookmarkStart w:id="40" w:name="实验知识图谱总体设计"/>
    <w:p>
      <w:pPr>
        <w:pStyle w:val="Heading3"/>
      </w:pPr>
      <w:r>
        <w:t xml:space="preserve">5.1.1 </w:t>
      </w:r>
      <w:r>
        <w:rPr>
          <w:rFonts w:hint="eastAsia"/>
        </w:rPr>
        <w:t xml:space="preserve">实验知识图谱总体设计</w:t>
      </w:r>
    </w:p>
    <w:p>
      <w:pPr>
        <w:pStyle w:val="FirstParagraph"/>
      </w:pPr>
      <w:r>
        <w:rPr>
          <w:rFonts w:hint="eastAsia"/>
        </w:rPr>
        <w:t xml:space="preserve">本文构建的实验知识图谱以项目为边界,以实验笔记为核心节点,将实验记录涉及的对象和关系组织起来。图谱构建遵循三项原则。</w:t>
      </w:r>
    </w:p>
    <w:p>
      <w:pPr>
        <w:pStyle w:val="BodyText"/>
      </w:pPr>
      <w:r>
        <w:rPr>
          <w:rFonts w:hint="eastAsia"/>
        </w:rPr>
        <w:t xml:space="preserve">第一,项目隔离原则。所有实体和关系均绑定</w:t>
      </w:r>
      <w:r>
        <w:t xml:space="preserve"> </w:t>
      </w:r>
      <w:r>
        <w:rPr>
          <w:rStyle w:val="VerbatimChar"/>
        </w:rPr>
        <w:t xml:space="preserve">project_id</w:t>
      </w:r>
      <w:r>
        <w:rPr>
          <w:rFonts w:hint="eastAsia"/>
        </w:rPr>
        <w:t xml:space="preserve">,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追踪关系来自哪条实验笔记或附件。</w:t>
      </w:r>
    </w:p>
    <w:p>
      <w:pPr>
        <w:pStyle w:val="BodyText"/>
      </w:pPr>
      <w:r>
        <w:rPr>
          <w:rFonts w:hint="eastAsia"/>
        </w:rPr>
        <w:t xml:space="preserve">上述原则在实现中对应为一条可复核的数据处理链路,其输入、处理和输出如表</w:t>
      </w:r>
      <w:r>
        <w:t xml:space="preserve"> 5-1 </w:t>
      </w:r>
      <w:r>
        <w:rPr>
          <w:rFonts w:hint="eastAsia"/>
        </w:rPr>
        <w:t xml:space="preserve">所示。</w:t>
      </w:r>
    </w:p>
    <w:p>
      <w:pPr>
        <w:keepNext/>
        <w:spacing w:before="120" w:after="60"/>
        <w:jc w:val="center"/>
      </w:pPr>
      <w:r>
        <w:rPr>
          <w:rFonts w:eastAsia="黑体" w:ascii="Times New Roman" w:hAnsi="Times New Roman"/>
          <w:b/>
          <w:sz w:val="21"/>
        </w:rPr>
        <w:t xml:space="preserve">表 5-1　可信知识流水线的输入、处理和输出</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处理环节</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输入对象</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主要处理规则</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输出对象</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追溯字段</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审核门禁</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实验笔记状态、当前版本、附件关联</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仅处理</w:t>
            </w:r>
            <w:r>
              <w:t xml:space="preserve"> </w:t>
            </w:r>
            <w:r>
              <w:rPr>
                <w:rStyle w:val="VerbatimChar"/>
              </w:rPr>
              <w:t xml:space="preserve">APPROVED</w:t>
            </w:r>
            <w:r>
              <w:t xml:space="preserve"> </w:t>
            </w:r>
            <w:r>
              <w:rPr>
                <w:rFonts w:hint="eastAsia"/>
              </w:rPr>
              <w:t xml:space="preserve">笔记;草稿、退回和作废记录不入图谱</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图谱抽取任务</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笔记</w:t>
            </w:r>
            <w:r>
              <w:t xml:space="preserve"> </w:t>
            </w:r>
            <w:r>
              <w:rPr>
                <w:rFonts w:hint="eastAsia"/>
              </w:rPr>
              <w:t xml:space="preserve">ID、版本</w:t>
            </w:r>
            <w:r>
              <w:t xml:space="preserve"> </w:t>
            </w:r>
            <w:r>
              <w:rPr>
                <w:rFonts w:hint="eastAsia"/>
              </w:rPr>
              <w:t xml:space="preserve">ID、审核记录</w:t>
            </w:r>
            <w:r>
              <w:t xml:space="preserve"> ID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基础实体生成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项目、笔记、创建者、实验类型、附件</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按业务主键生成项目、笔记、用户、实验类型和文件实体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kg_entities</w:t>
            </w:r>
            <w:r>
              <w:t xml:space="preserve"> </w:t>
            </w:r>
            <w:r>
              <w:rPr>
                <w:rFonts w:hint="eastAsia"/>
              </w:rPr>
              <w:t xml:space="preserve">基础实体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w:t>
            </w:r>
            <w:r>
              <w:t xml:space="preserve">、</w:t>
            </w:r>
            <w:r>
              <w:rPr>
                <w:rStyle w:val="VerbatimChar"/>
              </w:rPr>
              <w:t xml:space="preserve">source_type</w:t>
            </w:r>
            <w:r>
              <w:t xml:space="preserve">、</w:t>
            </w:r>
            <w:r>
              <w:rPr>
                <w:rStyle w:val="VerbatimChar"/>
              </w:rPr>
              <w:t xml:space="preserve">source_id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实验对象抽取</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结构化字段、正文</w:t>
            </w:r>
            <w:r>
              <w:t xml:space="preserve"> </w:t>
            </w:r>
            <w:r>
              <w:rPr>
                <w:rFonts w:hint="eastAsia"/>
              </w:rPr>
              <w:t xml:space="preserve">JSON、固定字段</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字段优先,关键词段落补充;按中英文分隔符拆分术语</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试剂、仪器、样本、结果实体</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原始术语、归一化名称、自然键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关系写入</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基础实体和实验对象实体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生成包含笔记、创建者、实验类型、使用试剂、使用仪器、使用样本和产生结果等关系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kg_relations</w:t>
            </w:r>
            <w:r>
              <w:t xml:space="preserve"> </w:t>
            </w:r>
            <w:r>
              <w:rPr>
                <w:rFonts w:hint="eastAsia"/>
              </w:rPr>
              <w:t xml:space="preserve">关系记录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关系类型、源实体、目标实体、置信度</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运行记录</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单次抽取过程</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统计实体数、关系数和异常消息</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kg_extraction_runs</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状态、处理消息、创建时间</w:t>
            </w:r>
          </w:p>
        </w:tc>
      </w:tr>
    </w:tbl>
    <w:bookmarkEnd w:id="40"/>
    <w:bookmarkStart w:id="41" w:name="实验记录实体定义"/>
    <w:p>
      <w:pPr>
        <w:pStyle w:val="Heading3"/>
      </w:pPr>
      <w:r>
        <w:t xml:space="preserve">5.1.2 </w:t>
      </w:r>
      <w:r>
        <w:rPr>
          <w:rFonts w:hint="eastAsia"/>
        </w:rPr>
        <w:t xml:space="preserve">实验记录实体定义</w:t>
      </w:r>
    </w:p>
    <w:p>
      <w:pPr>
        <w:pStyle w:val="FirstParagraph"/>
      </w:pPr>
      <w:r>
        <w:rPr>
          <w:rFonts w:hint="eastAsia"/>
        </w:rPr>
        <w:t xml:space="preserve">系统定义的实体类型包括项目、实验笔记、实验人员(即系统普通成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pPr>
        <w:pStyle w:val="BodyText"/>
      </w:pPr>
      <w:r>
        <w:rPr>
          <w:rFonts w:hint="eastAsia"/>
        </w:rPr>
        <w:t xml:space="preserve">实体表</w:t>
      </w:r>
      <w:r>
        <w:t xml:space="preserve"> </w:t>
      </w:r>
      <w:r>
        <w:rPr>
          <w:rStyle w:val="VerbatimChar"/>
        </w:rPr>
        <w:t xml:space="preserve">kg_entities</w:t>
      </w:r>
      <w:r>
        <w:t xml:space="preserve"> </w:t>
      </w:r>
      <w:r>
        <w:rPr>
          <w:rFonts w:hint="eastAsia"/>
        </w:rPr>
        <w:t xml:space="preserve">保存实体编号、项目编号、实体类型、显示名称、归一化名称、自然键、来源类型、来源编号和属性</w:t>
      </w:r>
      <w:r>
        <w:t xml:space="preserve"> </w:t>
      </w:r>
      <w:r>
        <w:rPr>
          <w:rFonts w:hint="eastAsia"/>
        </w:rPr>
        <w:t xml:space="preserve">JSON。系统通过项目编号和自然键设置唯一约束,避免同一项目内重复创建等价实体。</w:t>
      </w:r>
    </w:p>
    <w:p>
      <w:pPr>
        <w:pStyle w:val="BodyText"/>
      </w:pPr>
      <w:r>
        <w:rPr>
          <w:rFonts w:hint="eastAsia"/>
        </w:rPr>
        <w:t xml:space="preserve">表</w:t>
      </w:r>
      <w:r>
        <w:t xml:space="preserve"> 5-2 </w:t>
      </w:r>
      <w:r>
        <w:rPr>
          <w:rFonts w:hint="eastAsia"/>
        </w:rPr>
        <w:t xml:space="preserve">给出了系统当前定义的实验知识图谱实体类型。</w:t>
      </w:r>
    </w:p>
    <w:p>
      <w:pPr>
        <w:keepNext/>
        <w:spacing w:before="120" w:after="60"/>
        <w:jc w:val="center"/>
      </w:pPr>
      <w:r>
        <w:rPr>
          <w:rFonts w:eastAsia="黑体" w:ascii="Times New Roman" w:hAnsi="Times New Roman"/>
          <w:b/>
          <w:sz w:val="21"/>
        </w:rPr>
        <w:t xml:space="preserve">表 5-2　实验知识图谱实体类型</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实体类型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系统标识</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含义</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主要来源</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project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科研项目或实验项目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项目下的单条实验记录</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用户</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user</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实验记录创建者或相关人员</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用户表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附件资料</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file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实验附件或项目知识文档</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文件表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experiment_type</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PCR、Western </w:t>
            </w:r>
            <w:r>
              <w:rPr>
                <w:rFonts w:hint="eastAsia"/>
              </w:rPr>
              <w:t xml:space="preserve">Blot、细胞培养等分类</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笔记字段</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试剂</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reagent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实验中使用的试剂、材料或药品</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结构化字段或文本抽取</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仪器</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instrument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实验中使用的仪器或设备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结构化字段或文本抽取</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样本</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sample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实验样本、样品或处理组</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结构化字段或文本抽取</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实验结果</w:t>
            </w:r>
          </w:p>
        </w:tc>
        <w:tc>
          <w:tcPr>
            <w:tcBorders>
              <w:bottom w:val="single" w:sz="12" w:space="0" w:color="000000"/>
              <w:left w:val="none" w:sz="0" w:space="0" w:color="000000"/>
              <w:right w:val="none" w:sz="0" w:space="0" w:color="000000"/>
            </w:tcBorders>
            <w:vAlign w:val="center"/>
          </w:tcPr>
          <w:p>
            <w:pPr>
              <w:pStyle w:val="Compact"/>
              <w:jc w:val="center"/>
            </w:pPr>
            <w:r>
              <w:rPr>
                <w:rStyle w:val="VerbatimChar"/>
              </w:rPr>
              <w:t xml:space="preserve">result</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实验观察、结果或结论</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结构化字段或文本抽取</w:t>
            </w:r>
          </w:p>
        </w:tc>
      </w:tr>
    </w:tbl>
    <w:bookmarkEnd w:id="41"/>
    <w:bookmarkStart w:id="42" w:name="实验知识关系定义"/>
    <w:p>
      <w:pPr>
        <w:pStyle w:val="Heading3"/>
      </w:pPr>
      <w:r>
        <w:t xml:space="preserve">5.1.3 </w:t>
      </w:r>
      <w:r>
        <w:rPr>
          <w:rFonts w:hint="eastAsia"/>
        </w:rPr>
        <w:t xml:space="preserve">实验知识关系定义</w:t>
      </w:r>
    </w:p>
    <w:p>
      <w:pPr>
        <w:pStyle w:val="FirstParagraph"/>
      </w:pPr>
      <w:r>
        <w:rPr>
          <w:rFonts w:hint="eastAsia"/>
        </w:rPr>
        <w:t xml:space="preserve">系统定义的关系类型包括包含笔记、创建者、关联附件、实验类型、使用试剂、使用仪器、使用样本和产生结果。关系表</w:t>
      </w:r>
      <w:r>
        <w:t xml:space="preserve"> </w:t>
      </w:r>
      <w:r>
        <w:rPr>
          <w:rStyle w:val="VerbatimChar"/>
        </w:rPr>
        <w:t xml:space="preserve">kg_relations</w:t>
      </w:r>
      <w:r>
        <w:t xml:space="preserve"> </w:t>
      </w:r>
      <w:r>
        <w:rPr>
          <w:rFonts w:hint="eastAsia"/>
        </w:rPr>
        <w:t xml:space="preserve">保存项目编号、源实体编号、目标实体编号、关系类型、来源类型、来源编号、置信度和属性</w:t>
      </w:r>
      <w:r>
        <w:t xml:space="preserve"> </w:t>
      </w:r>
      <w:r>
        <w:rPr>
          <w:rFonts w:hint="eastAsia"/>
        </w:rPr>
        <w:t xml:space="preserve">JSON。系统通过项目编号、源实体、目标实体和关系类型设置唯一约束,避免重复关系。</w:t>
      </w:r>
    </w:p>
    <w:p>
      <w:pPr>
        <w:pStyle w:val="BodyText"/>
      </w:pPr>
      <w:r>
        <w:rPr>
          <w:rFonts w:hint="eastAsia"/>
        </w:rPr>
        <w:t xml:space="preserve">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pPr>
        <w:pStyle w:val="BodyText"/>
      </w:pPr>
      <w:r>
        <w:rPr>
          <w:rFonts w:hint="eastAsia"/>
        </w:rPr>
        <w:t xml:space="preserve">实验知识图谱实体关系模型如图</w:t>
      </w:r>
      <w:r>
        <w:t xml:space="preserve"> 5-1 </w:t>
      </w:r>
      <w:r>
        <w:rPr>
          <w:rFonts w:hint="eastAsia"/>
        </w:rPr>
        <w:t xml:space="preserve">所示。实验笔记实体是业务关系的主要连接点,项目实体提供隔离边界,其他实验对象实体通过带来源信息的有向关系与笔记关联。</w:t>
      </w:r>
    </w:p>
    <w:p>
      <w:pPr>
        <w:spacing w:line="240" w:lineRule="auto" w:before="2400" w:after="1200"/>
        <w:jc w:val="center"/>
        <w:keepNext/>
      </w:pPr>
      <w:r>
        <w:drawing>
          <wp:inline>
            <wp:extent cx="3267456" cy="1344168"/>
            <wp:docPr id="7" name="Picture 7"/>
            <wp:cNvGraphicFramePr>
              <a:graphicFrameLocks noChangeAspect="1"/>
            </wp:cNvGraphicFramePr>
            <a:graphic>
              <a:graphicData uri="http://schemas.openxmlformats.org/drawingml/2006/picture">
                <pic:pic>
                  <pic:nvPicPr>
                    <pic:cNvPr id="0" name="fig_08-1.png"/>
                    <pic:cNvPicPr/>
                  </pic:nvPicPr>
                  <pic:blipFill>
                    <a:blip r:embed="rId19"/>
                    <a:stretch>
                      <a:fillRect/>
                    </a:stretch>
                  </pic:blipFill>
                  <pic:spPr>
                    <a:xfrm>
                      <a:off x="0" y="0"/>
                      <a:ext cx="3267456" cy="1344168"/>
                    </a:xfrm>
                    <a:prstGeom prst="rect"/>
                  </pic:spPr>
                </pic:pic>
              </a:graphicData>
            </a:graphic>
          </wp:inline>
        </w:drawing>
      </w:r>
    </w:p>
    <w:p>
      <w:pPr>
        <w:spacing w:line="240" w:lineRule="auto" w:before="1200" w:after="2400"/>
        <w:jc w:val="center"/>
      </w:pPr>
      <w:r>
        <w:rPr>
          <w:rFonts w:eastAsia="宋体" w:ascii="Times New Roman" w:hAnsi="Times New Roman"/>
          <w:b/>
          <w:sz w:val="21"/>
        </w:rPr>
        <w:t>图 5-1　实验知识图谱实体关系模型（九类实体、八类关系，均带 project_id 与来源编号）</w:t>
      </w:r>
    </w:p>
    <w:p>
      <w:pPr>
        <w:pStyle w:val="BodyText"/>
      </w:pPr>
      <w:r>
        <w:rPr>
          <w:rFonts w:hint="eastAsia"/>
        </w:rPr>
        <w:t xml:space="preserve">表</w:t>
      </w:r>
      <w:r>
        <w:t xml:space="preserve"> 5-3 </w:t>
      </w:r>
      <w:r>
        <w:rPr>
          <w:rFonts w:hint="eastAsia"/>
        </w:rPr>
        <w:t xml:space="preserve">给出了系统当前定义的实验知识关系类型。</w:t>
      </w:r>
    </w:p>
    <w:p>
      <w:pPr>
        <w:keepNext/>
        <w:spacing w:before="120" w:after="60"/>
        <w:jc w:val="center"/>
      </w:pPr>
      <w:r>
        <w:rPr>
          <w:rFonts w:eastAsia="黑体" w:ascii="Times New Roman" w:hAnsi="Times New Roman"/>
          <w:b/>
          <w:sz w:val="21"/>
        </w:rPr>
        <w:t xml:space="preserve">表 5-3　实验知识关系类型</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关系类型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系统标识</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源实体</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目标实体</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含义</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包含笔记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has_note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项目下包含某条实验笔记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创建者</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created_by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用户</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实验笔记由某用户创建</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关联附件</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has_attachment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附件资料</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笔记关联某个附件或资料</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has_experiment_type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实验类型</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笔记属于某类实验</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使用试剂</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uses_reagent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试剂</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实验过程中使用某种试剂</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使用仪器</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uses_instrument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仪器</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实验过程中使用某种仪器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使用样本</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uses_sample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样本</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实验过程中使用某类样本</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产生结果</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produces_result</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实验笔记</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实验结果</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实验笔记产生某项结果或结论</w:t>
            </w:r>
          </w:p>
        </w:tc>
      </w:tr>
    </w:tbl>
    <w:bookmarkEnd w:id="42"/>
    <w:bookmarkStart w:id="43" w:name="基于实验笔记内容的实体关系抽取方法"/>
    <w:p>
      <w:pPr>
        <w:pStyle w:val="Heading3"/>
      </w:pPr>
      <w:r>
        <w:t xml:space="preserve">5.1.4 </w:t>
      </w:r>
      <w:r>
        <w:rPr>
          <w:rFonts w:hint="eastAsia"/>
        </w:rPr>
        <w:t xml:space="preserve">基于实验笔记内容的实体关系抽取方法</w:t>
      </w:r>
    </w:p>
    <w:p>
      <w:pPr>
        <w:pStyle w:val="FirstParagraph"/>
      </w:pPr>
      <w:r>
        <w:rPr>
          <w:rFonts w:hint="eastAsia"/>
        </w:rPr>
        <w:t xml:space="preserve">系统采用“结构化字段优先、规则抽取补充、来源记录保留”的轻量实体关系抽取方法。该方法的输入为已审核实验笔记、当前版本内容</w:t>
      </w:r>
      <w:r>
        <w:t xml:space="preserve"> </w:t>
      </w:r>
      <w:r>
        <w:rPr>
          <w:rFonts w:hint="eastAsia"/>
        </w:rPr>
        <w:t xml:space="preserve">JSON、笔记固定字段和关联附件;输出为项目内实体集合、关系集合和一次抽取运行记录。抽取过程分为四步。</w:t>
      </w:r>
    </w:p>
    <w:p>
      <w:pPr>
        <w:pStyle w:val="BodyText"/>
      </w:pPr>
      <w:r>
        <w:rPr>
          <w:rFonts w:hint="eastAsia"/>
        </w:rPr>
        <w:t xml:space="preserve">审核约束下的实验知识图谱构建流程如图</w:t>
      </w:r>
      <w:r>
        <w:t xml:space="preserve"> 5-2 </w:t>
      </w:r>
      <w:r>
        <w:rPr>
          <w:rFonts w:hint="eastAsia"/>
        </w:rPr>
        <w:t xml:space="preserve">所示。审核判断位于抽取流程之前,审核未通过时记录退回修改,只有审核通过的笔记才进入实体生成、实验对象抽取、归一化去重和关系写入环节。</w:t>
      </w:r>
    </w:p>
    <w:p>
      <w:pPr>
        <w:spacing w:line="240" w:lineRule="auto" w:before="2400" w:after="1200"/>
        <w:jc w:val="center"/>
        <w:keepNext/>
      </w:pPr>
      <w:r>
        <w:drawing>
          <wp:inline>
            <wp:extent cx="5220000" cy="2336598"/>
            <wp:docPr id="8" name="Picture 8"/>
            <wp:cNvGraphicFramePr>
              <a:graphicFrameLocks noChangeAspect="1"/>
            </wp:cNvGraphicFramePr>
            <a:graphic>
              <a:graphicData uri="http://schemas.openxmlformats.org/drawingml/2006/picture">
                <pic:pic>
                  <pic:nvPicPr>
                    <pic:cNvPr id="0" name="fig_09-1.png"/>
                    <pic:cNvPicPr/>
                  </pic:nvPicPr>
                  <pic:blipFill>
                    <a:blip r:embed="rId20"/>
                    <a:stretch>
                      <a:fillRect/>
                    </a:stretch>
                  </pic:blipFill>
                  <pic:spPr>
                    <a:xfrm>
                      <a:off x="0" y="0"/>
                      <a:ext cx="5220000" cy="2336598"/>
                    </a:xfrm>
                    <a:prstGeom prst="rect"/>
                  </pic:spPr>
                </pic:pic>
              </a:graphicData>
            </a:graphic>
          </wp:inline>
        </w:drawing>
      </w:r>
    </w:p>
    <w:p>
      <w:pPr>
        <w:spacing w:line="240" w:lineRule="auto" w:before="1200" w:after="2400"/>
        <w:jc w:val="center"/>
      </w:pPr>
      <w:r>
        <w:rPr>
          <w:rFonts w:eastAsia="宋体" w:ascii="Times New Roman" w:hAnsi="Times New Roman"/>
          <w:b/>
          <w:sz w:val="21"/>
        </w:rPr>
        <w:t>图 5-2　审核门禁下的知识图谱构建流程</w:t>
      </w:r>
    </w:p>
    <w:p>
      <w:pPr>
        <w:pStyle w:val="BodyText"/>
      </w:pPr>
      <w:r>
        <w:rPr>
          <w:rFonts w:hint="eastAsia"/>
        </w:rPr>
        <w:t xml:space="preserve">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pPr>
        <w:pStyle w:val="BodyText"/>
      </w:pPr>
      <w:r>
        <w:rPr>
          <w:rFonts w:hint="eastAsia"/>
        </w:rPr>
        <w:t xml:space="preserve">第二,实验对象抽取。对于实验笔记固定字段和内容</w:t>
      </w:r>
      <w:r>
        <w:t xml:space="preserve"> </w:t>
      </w:r>
      <w:r>
        <w:rPr>
          <w:rFonts w:hint="eastAsia"/>
        </w:rPr>
        <w:t xml:space="preserve">JSON,系统根据字段名识别试剂、仪器、样本和结果等类别;对于自由文本,系统使用中英文关键词模式识别“试剂”“材料”“仪器”“设备”“样本”“结果”“观察”“结论”等段落或短语,并按逗号、顿号、分号和换行符拆分术语。</w:t>
      </w:r>
    </w:p>
    <w:p>
      <w:pPr>
        <w:pStyle w:val="BodyText"/>
      </w:pPr>
      <w:r>
        <w:rPr>
          <w:rFonts w:hint="eastAsia"/>
        </w:rPr>
        <w:t xml:space="preserve">第三,术语归一化与去重。系统对抽取得到的术语</w:t>
      </w:r>
      <w:r>
        <w:t xml:space="preserve"> </w:t>
      </w:r>
      <w:r>
        <w:rPr>
          <w:rStyle w:val="VerbatimChar"/>
        </w:rPr>
        <w:t xml:space="preserve">raw_term</w:t>
      </w:r>
      <w:r>
        <w:t xml:space="preserve"> </w:t>
      </w:r>
      <w:r>
        <w:rPr>
          <w:rFonts w:hint="eastAsia"/>
        </w:rPr>
        <w:t xml:space="preserve">依次执行</w:t>
      </w:r>
      <w:r>
        <w:t xml:space="preserve"> Unicode NFKC(Unicode </w:t>
      </w:r>
      <w:r>
        <w:rPr>
          <w:rFonts w:hint="eastAsia"/>
        </w:rPr>
        <w:t xml:space="preserve">规范化兼容分解格式)宽度归一化、英文字符小写化、标点替换为空格、连续空白合并和首尾空白清理,得到</w:t>
      </w:r>
      <w:r>
        <w:t xml:space="preserve"> </w:t>
      </w:r>
      <w:r>
        <w:rPr>
          <w:rStyle w:val="VerbatimChar"/>
        </w:rPr>
        <w:t xml:space="preserve">normalized_label</w:t>
      </w:r>
      <w:r>
        <w:rPr>
          <w:rFonts w:hint="eastAsia"/>
        </w:rPr>
        <w:t xml:space="preserve">。例如,</w:t>
      </w:r>
      <w:r>
        <w:rPr>
          <w:rStyle w:val="VerbatimChar"/>
        </w:rPr>
        <w:t xml:space="preserve">Taq-DNA Polymerase</w:t>
      </w:r>
      <w:r>
        <w:t xml:space="preserve"> </w:t>
      </w:r>
      <w:r>
        <w:rPr>
          <w:rFonts w:hint="eastAsia"/>
        </w:rPr>
        <w:t xml:space="preserve">与</w:t>
      </w:r>
      <w:r>
        <w:t xml:space="preserve"> </w:t>
      </w:r>
      <w:r>
        <w:rPr>
          <w:rStyle w:val="VerbatimChar"/>
        </w:rPr>
        <w:t xml:space="preserve">taq DNA polymerase</w:t>
      </w:r>
      <w:r>
        <w:t xml:space="preserve"> </w:t>
      </w:r>
      <w:r>
        <w:rPr>
          <w:rFonts w:hint="eastAsia"/>
        </w:rPr>
        <w:t xml:space="preserve">均归一化为</w:t>
      </w:r>
      <w:r>
        <w:t xml:space="preserve"> </w:t>
      </w:r>
      <w:r>
        <w:rPr>
          <w:rStyle w:val="VerbatimChar"/>
        </w:rPr>
        <w:t xml:space="preserve">taq dna polymerase</w:t>
      </w:r>
      <w:r>
        <w:rPr>
          <w:rFonts w:hint="eastAsia"/>
        </w:rPr>
        <w:t xml:space="preserve">。随后将实体类型与归一化名称按</w:t>
      </w:r>
      <w:r>
        <w:t xml:space="preserve"> </w:t>
      </w:r>
      <w:r>
        <w:rPr>
          <w:rStyle w:val="VerbatimChar"/>
        </w:rPr>
        <w:t xml:space="preserve">etype:normalized_label</w:t>
      </w:r>
      <w:r>
        <w:t xml:space="preserve"> </w:t>
      </w:r>
      <w:r>
        <w:rPr>
          <w:rFonts w:hint="eastAsia"/>
        </w:rPr>
        <w:t xml:space="preserve">的形式拼接为自然键;项目编号由数据表的</w:t>
      </w:r>
      <w:r>
        <w:t xml:space="preserve"> </w:t>
      </w:r>
      <w:r>
        <w:rPr>
          <w:rStyle w:val="VerbatimChar"/>
        </w:rPr>
        <w:t xml:space="preserve">project_id</w:t>
      </w:r>
      <w:r>
        <w:t xml:space="preserve"> </w:t>
      </w:r>
      <w:r>
        <w:rPr>
          <w:rFonts w:hint="eastAsia"/>
        </w:rPr>
        <w:t xml:space="preserve">字段单独参与唯一性约束。</w:t>
      </w:r>
    </w:p>
    <w:p>
      <w:pPr>
        <w:pStyle w:val="BodyText"/>
      </w:pPr>
      <w:r>
        <w:rPr>
          <w:rFonts w:hint="eastAsia"/>
        </w:rPr>
        <w:t xml:space="preserve">在写入</w:t>
      </w:r>
      <w:r>
        <w:t xml:space="preserve"> </w:t>
      </w:r>
      <w:r>
        <w:rPr>
          <w:rStyle w:val="VerbatimChar"/>
        </w:rPr>
        <w:t xml:space="preserve">kg_entities</w:t>
      </w:r>
      <w:r>
        <w:t xml:space="preserve"> </w:t>
      </w:r>
      <w:r>
        <w:rPr>
          <w:rFonts w:hint="eastAsia"/>
        </w:rPr>
        <w:t xml:space="preserve">表时,</w:t>
      </w:r>
      <w:r>
        <w:rPr>
          <w:rStyle w:val="VerbatimChar"/>
        </w:rPr>
        <w:t xml:space="preserve">label</w:t>
      </w:r>
      <w:r>
        <w:t xml:space="preserve"> </w:t>
      </w:r>
      <w:r>
        <w:rPr>
          <w:rFonts w:hint="eastAsia"/>
        </w:rPr>
        <w:t xml:space="preserve">保存清理首尾空白后的可读展示名,</w:t>
      </w:r>
      <w:r>
        <w:rPr>
          <w:rStyle w:val="VerbatimChar"/>
        </w:rPr>
        <w:t xml:space="preserve">normalized_label</w:t>
      </w:r>
      <w:r>
        <w:t xml:space="preserve"> </w:t>
      </w:r>
      <w:r>
        <w:rPr>
          <w:rFonts w:hint="eastAsia"/>
        </w:rPr>
        <w:t xml:space="preserve">保存上述归一化结果,并以</w:t>
      </w:r>
      <w:r>
        <w:t xml:space="preserve"> </w:t>
      </w:r>
      <w:r>
        <w:rPr>
          <w:rStyle w:val="VerbatimChar"/>
        </w:rPr>
        <w:t xml:space="preserve">normalized_label</w:t>
      </w:r>
      <w:r>
        <w:t xml:space="preserve"> </w:t>
      </w:r>
      <w:r>
        <w:rPr>
          <w:rFonts w:hint="eastAsia"/>
        </w:rPr>
        <w:t xml:space="preserve">构造</w:t>
      </w:r>
      <w:r>
        <w:t xml:space="preserve"> </w:t>
      </w:r>
      <w:r>
        <w:rPr>
          <w:rStyle w:val="VerbatimChar"/>
        </w:rPr>
        <w:t xml:space="preserve">natural_key</w:t>
      </w:r>
      <w:r>
        <w:rPr>
          <w:rFonts w:hint="eastAsia"/>
        </w:rPr>
        <w:t xml:space="preserve">。系统检查同一项目内是否已存在相同的自然键;若已存在则复用已有实体</w:t>
      </w:r>
      <w:r>
        <w:t xml:space="preserve"> </w:t>
      </w:r>
      <w:r>
        <w:rPr>
          <w:rFonts w:hint="eastAsia"/>
        </w:rPr>
        <w:t xml:space="preserve">ID,否则创建新实体。算法</w:t>
      </w:r>
      <w:r>
        <w:t xml:space="preserve"> 5-1 </w:t>
      </w:r>
      <w:r>
        <w:rPr>
          <w:rFonts w:hint="eastAsia"/>
        </w:rPr>
        <w:t xml:space="preserve">给出了项目内实体归一化与去重过程。</w:t>
      </w:r>
    </w:p>
    <w:p>
      <w:pPr>
        <w:pStyle w:val="BodyText"/>
      </w:pPr>
      <w:r>
        <w:rPr>
          <w:rFonts w:hint="eastAsia"/>
        </w:rPr>
        <w:t xml:space="preserve">算法</w:t>
      </w:r>
      <w:r>
        <w:t xml:space="preserve"> 5-1 </w:t>
      </w:r>
      <w:r>
        <w:rPr>
          <w:rFonts w:hint="eastAsia"/>
        </w:rPr>
        <w:t xml:space="preserve">项目内实体归一化与去重</w:t>
      </w:r>
    </w:p>
    <w:p>
      <w:pPr>
        <w:pStyle w:val="BodyText"/>
      </w:pPr>
      <w:r>
        <w:rPr>
          <w:rFonts w:hint="eastAsia"/>
        </w:rPr>
        <w:t xml:space="preserve">输入:</w:t>
      </w:r>
      <w:r>
        <w:t xml:space="preserve"> </w:t>
      </w:r>
      <w:r>
        <w:rPr>
          <w:rFonts w:hint="eastAsia"/>
        </w:rPr>
        <w:t xml:space="preserve">项目编号</w:t>
      </w:r>
      <w:r>
        <w:t xml:space="preserve"> </w:t>
      </w:r>
      <w:r>
        <w:rPr>
          <w:rFonts w:hint="eastAsia"/>
        </w:rPr>
        <w:t xml:space="preserve">pid,实体类型</w:t>
      </w:r>
      <w:r>
        <w:t xml:space="preserve"> </w:t>
      </w:r>
      <w:r>
        <w:rPr>
          <w:rFonts w:hint="eastAsia"/>
        </w:rPr>
        <w:t xml:space="preserve">etype,原始术语列表</w:t>
      </w:r>
      <w:r>
        <w:t xml:space="preserve"> raw_terms</w:t>
      </w:r>
    </w:p>
    <w:p>
      <w:pPr>
        <w:pStyle w:val="BodyText"/>
      </w:pPr>
      <w:r>
        <w:rPr>
          <w:rFonts w:hint="eastAsia"/>
        </w:rPr>
        <w:t xml:space="preserve">输出:</w:t>
      </w:r>
      <w:r>
        <w:t xml:space="preserve"> </w:t>
      </w:r>
      <w:r>
        <w:rPr>
          <w:rFonts w:hint="eastAsia"/>
        </w:rPr>
        <w:t xml:space="preserve">实体</w:t>
      </w:r>
      <w:r>
        <w:t xml:space="preserve"> ID </w:t>
      </w:r>
      <w:r>
        <w:rPr>
          <w:rFonts w:hint="eastAsia"/>
        </w:rPr>
        <w:t xml:space="preserve">列表</w:t>
      </w:r>
      <w:r>
        <w:t xml:space="preserve"> entity_ids</w:t>
      </w:r>
    </w:p>
    <w:p>
      <w:pPr>
        <w:pStyle w:val="BodyText"/>
      </w:pPr>
      <w:r>
        <w:t xml:space="preserve">1: entity_ids ← empty list</w:t>
      </w:r>
    </w:p>
    <w:p>
      <w:pPr>
        <w:pStyle w:val="BodyText"/>
      </w:pPr>
      <w:r>
        <w:t xml:space="preserve">2: FOR each raw_term IN raw_terms DO</w:t>
      </w:r>
    </w:p>
    <w:p>
      <w:pPr>
        <w:pStyle w:val="BodyText"/>
      </w:pPr>
      <w:r>
        <w:t xml:space="preserve">3: display_term ← clean(raw_term)</w:t>
      </w:r>
    </w:p>
    <w:p>
      <w:pPr>
        <w:pStyle w:val="BodyText"/>
      </w:pPr>
      <w:r>
        <w:t xml:space="preserve">4: clean_term ← norm(display_term)</w:t>
      </w:r>
    </w:p>
    <w:p>
      <w:pPr>
        <w:pStyle w:val="BodyText"/>
      </w:pPr>
      <w:r>
        <w:t xml:space="preserve">5: nk ← etype + “:” + clean_term</w:t>
      </w:r>
    </w:p>
    <w:p>
      <w:pPr>
        <w:pStyle w:val="BodyText"/>
      </w:pPr>
      <w:r>
        <w:t xml:space="preserve">6: entity ← QUERY kg_entities WHERE project_id = pid AND natural_key = nk</w:t>
      </w:r>
    </w:p>
    <w:p>
      <w:pPr>
        <w:pStyle w:val="BodyText"/>
      </w:pPr>
      <w:r>
        <w:t xml:space="preserve">7: IF entity does not exist THEN</w:t>
      </w:r>
    </w:p>
    <w:p>
      <w:pPr>
        <w:pStyle w:val="BodyText"/>
      </w:pPr>
      <w:r>
        <w:t xml:space="preserve">8: entity ← INSERT(project_id,etype,display_term,clean_term,nk)</w:t>
      </w:r>
    </w:p>
    <w:p>
      <w:pPr>
        <w:pStyle w:val="BodyText"/>
      </w:pPr>
      <w:r>
        <w:t xml:space="preserve">9: END IF</w:t>
      </w:r>
    </w:p>
    <w:p>
      <w:pPr>
        <w:pStyle w:val="BodyText"/>
      </w:pPr>
      <w:r>
        <w:t xml:space="preserve">10: APPEND entity.id TO entity_ids</w:t>
      </w:r>
    </w:p>
    <w:p>
      <w:pPr>
        <w:pStyle w:val="BodyText"/>
      </w:pPr>
      <w:r>
        <w:t xml:space="preserve">11: END FOR</w:t>
      </w:r>
    </w:p>
    <w:p>
      <w:pPr>
        <w:pStyle w:val="BodyText"/>
      </w:pPr>
      <w:r>
        <w:t xml:space="preserve">12: RETURN entity_ids</w:t>
      </w:r>
    </w:p>
    <w:p>
      <w:pPr>
        <w:pStyle w:val="BodyText"/>
      </w:pPr>
      <w:r>
        <w:rPr>
          <w:rFonts w:hint="eastAsia"/>
        </w:rPr>
        <w:t xml:space="preserve">第四,关系写入与抽取记录。系统将实验笔记实体分别连接到试剂、仪器、样本和结果实体,形成“使用试剂”“使用仪器”“使用样本”和“产生结果”等关系。实际实现仅区分两类来源强度:</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r>
                  <m:t>c</m:t>
                </m:r>
                <m:r>
                  <m:t>o</m:t>
                </m:r>
                <m:r>
                  <m:t>n</m:t>
                </m:r>
                <m:r>
                  <m:t>f</m:t>
                </m:r>
                <m:r>
                  <m:rPr>
                    <m:sty m:val="p"/>
                  </m:rPr>
                  <m:t>(</m:t>
                </m:r>
                <m:r>
                  <m:t>r</m:t>
                </m:r>
                <m:r>
                  <m:rPr>
                    <m:sty m:val="p"/>
                  </m:rPr>
                  <m:t>)</m:t>
                </m:r>
                <m:r>
                  <m:rPr>
                    <m:sty m:val="p"/>
                  </m:rPr>
                  <m:t>=</m:t>
                </m:r>
                <m:d>
                  <m:dPr>
                    <m:begChr m:val="{"/>
                    <m:sepChr m:val=""/>
                    <m:endChr m:val=""/>
                    <m:grow/>
                  </m:dPr>
                  <m:e>
                    <m:m>
                      <m:mPr>
                        <m:baseJc m:val="center"/>
                        <m:plcHide m:val="on"/>
                        <m:mcs>
                          <m:mc>
                            <m:mcPr>
                              <m:mcJc m:val="left"/>
                              <m:count m:val="1"/>
                            </m:mcPr>
                          </m:mc>
                        </m:mcs>
                      </m:mPr>
                      <m:mr>
                        <m:e>
                          <m:r>
                            <m:t>1.0</m:t>
                          </m:r>
                          <m:r>
                            <m:rPr>
                              <m:sty m:val="p"/>
                            </m:rPr>
                            <m:t>,</m:t>
                          </m:r>
                          <m:r>
                            <m:t>r</m:t>
                          </m:r>
                          <m:r>
                            <m:rPr>
                              <m:nor/>
                              <m:sty m:val="p"/>
                            </m:rPr>
                            <m:t> 来自项目、笔记、创建者、实验类型或附件等数据库元数据</m:t>
                          </m:r>
                        </m:e>
                      </m:mr>
                      <m:mr>
                        <m:e>
                          <m:r>
                            <m:t>0.7</m:t>
                          </m:r>
                          <m:r>
                            <m:rPr>
                              <m:sty m:val="p"/>
                            </m:rPr>
                            <m:t>,</m:t>
                          </m:r>
                          <m:r>
                            <m:t>r</m:t>
                          </m:r>
                          <m:r>
                            <m:rPr>
                              <m:nor/>
                              <m:sty m:val="p"/>
                            </m:rPr>
                            <m:t> 来自笔记结构化字段或正文的规则抽取</m:t>
                          </m:r>
                        </m:e>
                      </m:mr>
                    </m:m>
                  </m:e>
                </m:d>
              </m:oMath>
            </m:oMathPara>
          </w:p>
        </w:tc>
        <w:tc>
          <w:tcPr>
            <w:tcW w:type="dxa" w:w="1644"/>
          </w:tcPr>
          <w:p>
            <w:pPr>
              <w:spacing w:line="360" w:lineRule="auto" w:before="60" w:after="60"/>
              <w:jc w:val="right"/>
            </w:pPr>
            <w:r>
              <w:rPr>
                <w:rFonts w:eastAsia="宋体" w:ascii="Times New Roman" w:hAnsi="Times New Roman"/>
                <w:sz w:val="24"/>
              </w:rPr>
              <w:t>（5-1）</w:t>
            </w:r>
          </w:p>
        </w:tc>
      </w:tr>
    </w:tbl>
    <w:p>
      <w:pPr>
        <w:pStyle w:val="BodyText"/>
      </w:pPr>
      <w:r>
        <w:rPr>
          <w:rFonts w:hint="eastAsia"/>
        </w:rPr>
        <w:t xml:space="preserve">式(5-1)不是概率估计或理论推导,而是用于标示来源类型与同分排序的元数据编码。把置信度实现为两档来源标注而非学习得到的分数,是有意的工程取舍:在受限</w:t>
      </w:r>
      <w:r>
        <w:t xml:space="preserve"> schema </w:t>
      </w:r>
      <w:r>
        <w:rPr>
          <w:rFonts w:hint="eastAsia"/>
        </w:rPr>
        <w:t xml:space="preserve">场景下,结构化字段优先加规则补充的抽取已达到金标准</w:t>
      </w:r>
      <w:r>
        <w:t xml:space="preserve"> F1 </w:t>
      </w:r>
      <w:r>
        <w:rPr>
          <w:rFonts w:hint="eastAsia"/>
        </w:rPr>
        <w:t xml:space="preserve">99.05%(修复后</w:t>
      </w:r>
      <w:r>
        <w:t xml:space="preserve"> </w:t>
      </w:r>
      <w:r>
        <w:rPr>
          <w:rFonts w:hint="eastAsia"/>
        </w:rPr>
        <w:t xml:space="preserve">100%)的精度,而引入学习式抽取在当前数据规模上缺乏训练语料,且会削弱抽取结果的可审计性;其代价是对自由文本泛化不足,该局限在</w:t>
      </w:r>
      <w:r>
        <w:t xml:space="preserve"> 7.5 </w:t>
      </w:r>
      <w:r>
        <w:rPr>
          <w:rFonts w:hint="eastAsia"/>
        </w:rPr>
        <w:t xml:space="preserve">节的失败案例中有明确呈现。当前检索相关性得分不把</w:t>
      </w:r>
      <w:r>
        <w:t xml:space="preserve"> conf(r) </w:t>
      </w:r>
      <w:r>
        <w:rPr>
          <w:rFonts w:hint="eastAsia"/>
        </w:rPr>
        <w:t xml:space="preserve">放进式(5-3),所以</w:t>
      </w:r>
      <w:r>
        <w:t xml:space="preserve"> 0.7 </w:t>
      </w:r>
      <w:r>
        <w:rPr>
          <w:rFonts w:hint="eastAsia"/>
        </w:rPr>
        <w:t xml:space="preserve">并不比其他取值更优。第七章的敏感性实验将抽取关系置信度分别设为</w:t>
      </w:r>
      <w:r>
        <w:t xml:space="preserve"> 0.5、0.7、0.9 </w:t>
      </w:r>
      <w:r>
        <w:rPr>
          <w:rFonts w:hint="eastAsia"/>
        </w:rPr>
        <w:t xml:space="preserve">和</w:t>
      </w:r>
      <w:r>
        <w:t xml:space="preserve"> 1.0,20 </w:t>
      </w:r>
      <w:r>
        <w:rPr>
          <w:rFonts w:hint="eastAsia"/>
        </w:rPr>
        <w:t xml:space="preserve">个问题的前</w:t>
      </w:r>
      <w:r>
        <w:t xml:space="preserve"> 10 </w:t>
      </w:r>
      <w:r>
        <w:rPr>
          <w:rFonts w:hint="eastAsia"/>
        </w:rPr>
        <w:t xml:space="preserve">条关系都不变;真正影响图谱覆盖率的是最低相关性得分阈值。</w:t>
      </w:r>
    </w:p>
    <w:p>
      <w:pPr>
        <w:pStyle w:val="BodyText"/>
      </w:pPr>
      <w:r>
        <w:rPr>
          <w:rFonts w:hint="eastAsia"/>
        </w:rPr>
        <w:t xml:space="preserve">该方法以规则清晰、结果可解释为设计取向,易于与审核流程和项目权限配合,适合实验笔记里常见的半结构化字段与规范化记录;对省略中心词、长篇自由文本、隐含关系和复杂同义表达,识别能力有限。第七章对四条笔记的</w:t>
      </w:r>
      <w:r>
        <w:t xml:space="preserve"> 53 </w:t>
      </w:r>
      <w:r>
        <w:rPr>
          <w:rFonts w:hint="eastAsia"/>
        </w:rPr>
        <w:t xml:space="preserve">条实际关系做金标准核验,并公开误抽样本——故图谱构建结论只限定为当前规范化演示数据上的抽取一致性,不外推到通用自然语言信息抽取能力。</w:t>
      </w:r>
    </w:p>
    <w:bookmarkEnd w:id="43"/>
    <w:bookmarkStart w:id="44" w:name="面向项目权限的知识图谱更新机制"/>
    <w:p>
      <w:pPr>
        <w:pStyle w:val="Heading3"/>
      </w:pPr>
      <w:r>
        <w:t xml:space="preserve">5.1.5 </w:t>
      </w:r>
      <w:r>
        <w:rPr>
          <w:rFonts w:hint="eastAsia"/>
        </w:rPr>
        <w:t xml:space="preserve">面向项目权限的知识图谱更新机制</w:t>
      </w:r>
    </w:p>
    <w:p>
      <w:pPr>
        <w:pStyle w:val="FirstParagraph"/>
      </w:pPr>
      <w:r>
        <w:rPr>
          <w:rFonts w:hint="eastAsia"/>
        </w:rPr>
        <w:t xml:space="preserve">系统在实验笔记生命周期中严格控制图谱更新时机,使只有经过审核确认的实验记录才能进入知识图谱。具体规则如下:草稿创建和草稿更新阶段不自动抽取图谱——草稿可能含有错误、临时假设或未完成记录,不应作为知识来源;笔记提交后进入审核流程,审核完成前图谱保持不变;审核通过后由系统自动调用知识图谱服务抽取实体与关系(若项目配置为免审模式,提交即视为通过并触发抽取);手动触发抽取与项目图谱重建接口同样只处理已审核笔记,对未审核笔记返回错误提示。</w:t>
      </w:r>
    </w:p>
    <w:p>
      <w:pPr>
        <w:pStyle w:val="BodyText"/>
      </w:pPr>
      <w:r>
        <w:rPr>
          <w:rFonts w:hint="eastAsia"/>
        </w:rPr>
        <w:t xml:space="preserve">科研场景中,草稿常含错误、临时假设或未完成的实验,提前入图会误导后续</w:t>
      </w:r>
      <w:r>
        <w:t xml:space="preserve"> RAG </w:t>
      </w:r>
      <w:r>
        <w:rPr>
          <w:rFonts w:hint="eastAsia"/>
        </w:rPr>
        <w:t xml:space="preserve">问答与统计分析;审核后入图谱因此成为本文可信知识管理的核心做法,也是它区别于普通知识图谱系统的主要特征之一。</w:t>
      </w:r>
    </w:p>
    <w:bookmarkEnd w:id="44"/>
    <w:bookmarkStart w:id="45" w:name="资料审核与知识入库机制"/>
    <w:p>
      <w:pPr>
        <w:pStyle w:val="Heading3"/>
      </w:pPr>
      <w:r>
        <w:t xml:space="preserve">5.1.6 </w:t>
      </w:r>
      <w:r>
        <w:rPr>
          <w:rFonts w:hint="eastAsia"/>
        </w:rPr>
        <w:t xml:space="preserve">资料审核与知识入库机制</w:t>
      </w:r>
    </w:p>
    <w:p>
      <w:pPr>
        <w:pStyle w:val="FirstParagraph"/>
      </w:pPr>
      <w:r>
        <w:rPr>
          <w:rFonts w:hint="eastAsia"/>
        </w:rPr>
        <w:t xml:space="preserve">项目资料库中的知识文档需要先经过审核,审核通过后才能进入本地向量知识库,确保</w:t>
      </w:r>
      <w:r>
        <w:t xml:space="preserve"> AI </w:t>
      </w:r>
      <w:r>
        <w:rPr>
          <w:rFonts w:hint="eastAsia"/>
        </w:rPr>
        <w:t xml:space="preserve">问答使用的资料经过项目负责人或审核人员确认。系统为资料设置上传、审核通过、驳回、归档等状态,并为知识入库设置待审核、待入库、已入库和失败等状态。</w:t>
      </w:r>
    </w:p>
    <w:p>
      <w:pPr>
        <w:pStyle w:val="BodyText"/>
      </w:pPr>
      <w:r>
        <w:rPr>
          <w:rFonts w:hint="eastAsia"/>
        </w:rPr>
        <w:t xml:space="preserve">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追溯到经过审核的项目文件及其具体数据块。</w:t>
      </w:r>
    </w:p>
    <w:bookmarkEnd w:id="45"/>
    <w:bookmarkStart w:id="46" w:name="实验知识图谱可视化与关联检索"/>
    <w:p>
      <w:pPr>
        <w:pStyle w:val="Heading3"/>
      </w:pPr>
      <w:r>
        <w:t xml:space="preserve">5.1.7 </w:t>
      </w:r>
      <w:r>
        <w:rPr>
          <w:rFonts w:hint="eastAsia"/>
        </w:rPr>
        <w:t xml:space="preserve">实验知识图谱可视化与关联检索</w:t>
      </w:r>
    </w:p>
    <w:p>
      <w:pPr>
        <w:pStyle w:val="FirstParagraph"/>
      </w:pPr>
      <w:r>
        <w:rPr>
          <w:rFonts w:hint="eastAsia"/>
        </w:rPr>
        <w:t xml:space="preserve">前端知识图谱页面是系统可视化展示实验知识关联的核心界面。页面顶部展示实体总数、关系总数和各类型实体的数量统计。页面主体区域以</w:t>
      </w:r>
      <w:r>
        <w:t xml:space="preserve"> SVG </w:t>
      </w:r>
      <w:r>
        <w:rPr>
          <w:rFonts w:hint="eastAsia"/>
        </w:rPr>
        <w:t xml:space="preserve">方式绘制关系图,实体类型以不同颜色的节点表示,关系以带标签的有向边表示。用户可通过实体类型筛选器和关系类型筛选器控制图谱的显示范围,也可点击具体节点查看实体的详细属性、来源信息和关联关系列表,并可从来源为实验笔记的实体直接跳转到对应的实验笔记详情页面。该页面既服务于用户理解项目的实验知识组织结构,其运行截图见第六章图</w:t>
      </w:r>
      <w:r>
        <w:t xml:space="preserve"> 6-11。</w:t>
      </w:r>
    </w:p>
    <w:p>
      <w:pPr>
        <w:pStyle w:val="BodyText"/>
      </w:pPr>
      <w:r>
        <w:rPr>
          <w:rFonts w:hint="eastAsia"/>
        </w:rPr>
        <w:t xml:space="preserve">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w:t>
      </w:r>
      <w:r>
        <w:t xml:space="preserve"> N </w:t>
      </w:r>
      <w:r>
        <w:rPr>
          <w:rFonts w:hint="eastAsia"/>
        </w:rPr>
        <w:t xml:space="preserve">位的关系作为图谱上下文(具体评分规则见</w:t>
      </w:r>
      <w:r>
        <w:t xml:space="preserve"> 5.2.4 </w:t>
      </w:r>
      <w:r>
        <w:rPr>
          <w:rFonts w:hint="eastAsia"/>
        </w:rPr>
        <w:t xml:space="preserve">节式(5-3)),格式化为结构化的提示文本,传递给</w:t>
      </w:r>
      <w:r>
        <w:t xml:space="preserve"> RAG </w:t>
      </w:r>
      <w:r>
        <w:rPr>
          <w:rFonts w:hint="eastAsia"/>
        </w:rPr>
        <w:t xml:space="preserve">问答模块作为生成依据。该方法只返回一跳关系,不进行社区摘要、路径搜索或多跳推理,其设计目标是低成本利用</w:t>
      </w:r>
      <w:r>
        <w:t xml:space="preserve"> ELN </w:t>
      </w:r>
      <w:r>
        <w:rPr>
          <w:rFonts w:hint="eastAsia"/>
        </w:rPr>
        <w:t xml:space="preserve">已有结构化字段,而不是复现</w:t>
      </w:r>
      <w:r>
        <w:t xml:space="preserve"> GraphRAG </w:t>
      </w:r>
      <w:r>
        <w:rPr>
          <w:rFonts w:hint="eastAsia"/>
        </w:rPr>
        <w:t xml:space="preserve">或</w:t>
      </w:r>
      <w:r>
        <w:t xml:space="preserve"> LightRAG。</w:t>
      </w:r>
    </w:p>
    <w:bookmarkEnd w:id="46"/>
    <w:bookmarkEnd w:id="47"/>
    <w:bookmarkStart w:id="54" w:name="融合知识图谱的智能问答方法"/>
    <w:p>
      <w:pPr>
        <w:pStyle w:val="Heading2"/>
      </w:pPr>
      <w:r>
        <w:t xml:space="preserve">5.2 </w:t>
      </w:r>
      <w:r>
        <w:rPr>
          <w:rFonts w:hint="eastAsia"/>
        </w:rPr>
        <w:t xml:space="preserve">融合知识图谱的智能问答方法</w:t>
      </w:r>
    </w:p>
    <w:p>
      <w:pPr>
        <w:pStyle w:val="FirstParagraph"/>
      </w:pPr>
      <w:r>
        <w:t xml:space="preserve">5.1 </w:t>
      </w:r>
      <w:r>
        <w:rPr>
          <w:rFonts w:hint="eastAsia"/>
        </w:rPr>
        <w:t xml:space="preserve">节构建了项目级的实验知识图谱,通过九类实体和八类关系的结构化建模,使已审核的实验记录具备了可检索、可关联的知识组织能力。本节在</w:t>
      </w:r>
      <w:r>
        <w:t xml:space="preserve"> 5.1 </w:t>
      </w:r>
      <w:r>
        <w:rPr>
          <w:rFonts w:hint="eastAsia"/>
        </w:rPr>
        <w:t xml:space="preserve">节的基础上进一步设计智能问答方法,解决子问题二——“某实验用了哪些试剂”“某结果来自哪条笔记”这类关系型问题,其答案分散在多条记录的字段与关系里,文档片段检索天然覆盖不到。设计分三层:5.2.1</w:t>
      </w:r>
      <w:r>
        <w:t xml:space="preserve"> </w:t>
      </w:r>
      <w:r>
        <w:rPr>
          <w:rFonts w:hint="eastAsia"/>
        </w:rPr>
        <w:t xml:space="preserve">节给出项目级</w:t>
      </w:r>
      <w:r>
        <w:t xml:space="preserve"> RAG </w:t>
      </w:r>
      <w:r>
        <w:rPr>
          <w:rFonts w:hint="eastAsia"/>
        </w:rPr>
        <w:t xml:space="preserve">知识库的构建与资料同步方法;5.2.2</w:t>
      </w:r>
      <w:r>
        <w:t xml:space="preserve"> </w:t>
      </w:r>
      <w:r>
        <w:rPr>
          <w:rFonts w:hint="eastAsia"/>
        </w:rPr>
        <w:t xml:space="preserve">与</w:t>
      </w:r>
      <w:r>
        <w:t xml:space="preserve"> 5.2.3 </w:t>
      </w:r>
      <w:r>
        <w:rPr>
          <w:rFonts w:hint="eastAsia"/>
        </w:rPr>
        <w:t xml:space="preserve">节分别设计词法检索(BM25)和混合检索的</w:t>
      </w:r>
      <w:r>
        <w:t xml:space="preserve"> RRF </w:t>
      </w:r>
      <w:r>
        <w:rPr>
          <w:rFonts w:hint="eastAsia"/>
        </w:rPr>
        <w:t xml:space="preserve">融合算法,保证资料事实型问题的底座;5.2.4</w:t>
      </w:r>
      <w:r>
        <w:t xml:space="preserve"> </w:t>
      </w:r>
      <w:r>
        <w:rPr>
          <w:rFonts w:hint="eastAsia"/>
        </w:rPr>
        <w:t xml:space="preserve">节定义图谱关系的打分与注入策略,把关系证据补进上下文;5.2.5、5.2.6</w:t>
      </w:r>
      <w:r>
        <w:t xml:space="preserve"> </w:t>
      </w:r>
      <w:r>
        <w:rPr>
          <w:rFonts w:hint="eastAsia"/>
        </w:rPr>
        <w:t xml:space="preserve">节给出权限约束下的问答执行流程和三层来源追溯机制,保证补进来的每一项证据都可回溯(子问题一的约束在问答层落地)。</w:t>
      </w:r>
    </w:p>
    <w:bookmarkStart w:id="48" w:name="项目级-rag-知识库构建与分块"/>
    <w:p>
      <w:pPr>
        <w:pStyle w:val="Heading3"/>
      </w:pPr>
      <w:r>
        <w:t xml:space="preserve">5.2.1 </w:t>
      </w:r>
      <w:r>
        <w:rPr>
          <w:rFonts w:hint="eastAsia"/>
        </w:rPr>
        <w:t xml:space="preserve">项目级</w:t>
      </w:r>
      <w:r>
        <w:t xml:space="preserve"> RAG </w:t>
      </w:r>
      <w:r>
        <w:rPr>
          <w:rFonts w:hint="eastAsia"/>
        </w:rPr>
        <w:t xml:space="preserve">知识库构建与分块</w:t>
      </w:r>
    </w:p>
    <w:p>
      <w:pPr>
        <w:pStyle w:val="FirstParagraph"/>
      </w:pPr>
      <w:r>
        <w:rPr>
          <w:rFonts w:hint="eastAsia"/>
        </w:rPr>
        <w:t xml:space="preserve">系统为每个项目初始化独立的本地</w:t>
      </w:r>
      <w:r>
        <w:t xml:space="preserve"> RAG </w:t>
      </w:r>
      <w:r>
        <w:rPr>
          <w:rFonts w:hint="eastAsia"/>
        </w:rPr>
        <w:t xml:space="preserve">数据集记录。项目资料库中审核通过的知识文档进入文本抽取、分块和向量化流程,系统将数据块内容、内容哈希、字符数、文件编号、项目编号和向量保存到</w:t>
      </w:r>
      <w:r>
        <w:t xml:space="preserve"> </w:t>
      </w:r>
      <w:r>
        <w:rPr>
          <w:rStyle w:val="VerbatimChar"/>
        </w:rPr>
        <w:t xml:space="preserve">rag_document_chunks</w:t>
      </w:r>
      <w:r>
        <w:t xml:space="preserve"> </w:t>
      </w:r>
      <w:r>
        <w:rPr>
          <w:rFonts w:hint="eastAsia"/>
        </w:rPr>
        <w:t xml:space="preserve">表。当前实现支持可配置嵌入后端,生产目标为</w:t>
      </w:r>
      <w:r>
        <w:t xml:space="preserve"> </w:t>
      </w:r>
      <w:r>
        <w:rPr>
          <w:rStyle w:val="VerbatimChar"/>
        </w:rPr>
        <w:t xml:space="preserve">BAAI/bge-m3</w:t>
      </w:r>
      <w:r>
        <w:t xml:space="preserve">(1024 </w:t>
      </w:r>
      <w:r>
        <w:rPr>
          <w:rFonts w:hint="eastAsia"/>
        </w:rPr>
        <w:t xml:space="preserve">维)。用户在项目内提出问题时,所有候选块均先按</w:t>
      </w:r>
      <w:r>
        <w:t xml:space="preserve"> </w:t>
      </w:r>
      <w:r>
        <w:rPr>
          <w:rStyle w:val="VerbatimChar"/>
        </w:rPr>
        <w:t xml:space="preserve">project_id</w:t>
      </w:r>
      <w:r>
        <w:t xml:space="preserve"> </w:t>
      </w:r>
      <w:r>
        <w:rPr>
          <w:rFonts w:hint="eastAsia"/>
        </w:rPr>
        <w:t xml:space="preserve">过滤,避免跨项目资料混合。历史实验</w:t>
      </w:r>
      <w:r>
        <w:t xml:space="preserve"> 4/5 </w:t>
      </w:r>
      <w:r>
        <w:rPr>
          <w:rFonts w:hint="eastAsia"/>
        </w:rPr>
        <w:t xml:space="preserve">的嵌入参数属各工件记载的历史配置,与当前实现的口径差异统一见</w:t>
      </w:r>
      <w:r>
        <w:t xml:space="preserve"> 7.1 </w:t>
      </w:r>
      <w:r>
        <w:rPr>
          <w:rFonts w:hint="eastAsia"/>
        </w:rPr>
        <w:t xml:space="preserve">节。</w:t>
      </w:r>
    </w:p>
    <w:p>
      <w:pPr>
        <w:pStyle w:val="BodyText"/>
      </w:pPr>
      <w:r>
        <w:rPr>
          <w:rFonts w:hint="eastAsia"/>
        </w:rPr>
        <w:t xml:space="preserve">文档分块采用按段落聚合和长段落滑动窗口相结合的方法。分块长度设置为</w:t>
      </w:r>
      <w:r>
        <w:t xml:space="preserve"> 700 </w:t>
      </w:r>
      <w:r>
        <w:rPr>
          <w:rFonts w:hint="eastAsia"/>
        </w:rPr>
        <w:t xml:space="preserve">个字符,重叠长度为</w:t>
      </w:r>
      <w:r>
        <w:t xml:space="preserve"> 120 </w:t>
      </w:r>
      <w:r>
        <w:rPr>
          <w:rFonts w:hint="eastAsia"/>
        </w:rPr>
        <w:t xml:space="preserve">个字符;向量列在数据库中定义为</w:t>
      </w:r>
      <w:r>
        <w:t xml:space="preserve"> </w:t>
      </w:r>
      <w:r>
        <w:rPr>
          <w:rStyle w:val="VerbatimChar"/>
        </w:rPr>
        <w:t xml:space="preserve">vector(1024)</w:t>
      </w:r>
      <w:r>
        <w:t xml:space="preserve"> </w:t>
      </w:r>
      <w:r>
        <w:rPr>
          <w:rFonts w:hint="eastAsia"/>
        </w:rPr>
        <w:t xml:space="preserve">并建立</w:t>
      </w:r>
      <w:r>
        <w:t xml:space="preserve"> HNSW </w:t>
      </w:r>
      <w:r>
        <w:rPr>
          <w:rFonts w:hint="eastAsia"/>
        </w:rPr>
        <w:t xml:space="preserve">余弦距离索引(</w:t>
      </w:r>
      <w:r>
        <w:rPr>
          <w:rStyle w:val="VerbatimChar"/>
        </w:rPr>
        <w:t xml:space="preserve">vector_cosine_ops</w:t>
      </w:r>
      <w:r>
        <w:rPr>
          <w:rFonts w:hint="eastAsia"/>
        </w:rPr>
        <w:t xml:space="preserve">),检索时以</w:t>
      </w:r>
      <w:r>
        <w:t xml:space="preserve"> </w:t>
      </w:r>
      <w:r>
        <w:rPr>
          <w:rStyle w:val="VerbatimChar"/>
        </w:rPr>
        <w:t xml:space="preserve">GREATEST(0.0, 1.0 - cosine_distance)</w:t>
      </w:r>
      <w:r>
        <w:t xml:space="preserve"> </w:t>
      </w:r>
      <w:r>
        <w:rPr>
          <w:rFonts w:hint="eastAsia"/>
        </w:rPr>
        <w:t xml:space="preserve">计算向量相似度得分,向量候选上限默认为</w:t>
      </w:r>
      <w:r>
        <w:t xml:space="preserve"> </w:t>
      </w:r>
      <w:r>
        <w:rPr>
          <w:rFonts w:hint="eastAsia"/>
        </w:rPr>
        <w:t xml:space="preserve">30。查询阶段先对问题生成同维度向量,使用</w:t>
      </w:r>
      <w:r>
        <w:t xml:space="preserve"> pgvector </w:t>
      </w:r>
      <w:r>
        <w:rPr>
          <w:rFonts w:hint="eastAsia"/>
        </w:rPr>
        <w:t xml:space="preserve">余弦距离选取候选块,再进入词法检索与融合排序。</w:t>
      </w:r>
    </w:p>
    <w:bookmarkEnd w:id="48"/>
    <w:bookmarkStart w:id="49" w:name="词法检索与-bm25-倒排索引"/>
    <w:p>
      <w:pPr>
        <w:pStyle w:val="Heading3"/>
      </w:pPr>
      <w:r>
        <w:t xml:space="preserve">5.2.2 </w:t>
      </w:r>
      <w:r>
        <w:rPr>
          <w:rFonts w:hint="eastAsia"/>
        </w:rPr>
        <w:t xml:space="preserve">词法检索与</w:t>
      </w:r>
      <w:r>
        <w:t xml:space="preserve"> BM25 </w:t>
      </w:r>
      <w:r>
        <w:rPr>
          <w:rFonts w:hint="eastAsia"/>
        </w:rPr>
        <w:t xml:space="preserve">倒排索引</w:t>
      </w:r>
    </w:p>
    <w:p>
      <w:pPr>
        <w:pStyle w:val="FirstParagraph"/>
      </w:pPr>
      <w:r>
        <w:rPr>
          <w:rFonts w:hint="eastAsia"/>
        </w:rPr>
        <w:t xml:space="preserve">向量检索擅长语义相近但措辞不同的内容,对精确标识符(GSE/GSM</w:t>
      </w:r>
      <w:r>
        <w:t xml:space="preserve"> </w:t>
      </w:r>
      <w:r>
        <w:rPr>
          <w:rFonts w:hint="eastAsia"/>
        </w:rPr>
        <w:t xml:space="preserve">编号、列名、软件版本)却不敏感。为此系统并行维护一条词法检索通道:对全部活跃数据块预计算</w:t>
      </w:r>
      <w:r>
        <w:t xml:space="preserve"> BM25 </w:t>
      </w:r>
      <w:r>
        <w:rPr>
          <w:rFonts w:hint="eastAsia"/>
        </w:rPr>
        <w:t xml:space="preserve">倒排索引(进程内缓存,语料变更时重建),查询时对问题分词后在倒排表上评分。</w:t>
      </w:r>
    </w:p>
    <w:p>
      <w:pPr>
        <w:pStyle w:val="BodyText"/>
      </w:pPr>
      <w:r>
        <w:rPr>
          <w:rFonts w:hint="eastAsia"/>
        </w:rPr>
        <w:t xml:space="preserve">分词采用正则</w:t>
      </w:r>
      <w:r>
        <w:t xml:space="preserve"> </w:t>
      </w:r>
      <w:r>
        <w:rPr>
          <w:rStyle w:val="VerbatimChar"/>
        </w:rPr>
        <w:t xml:space="preserve">(?i)[a-z0-9_µ&gt;&lt;=./-]+|[\p{Han}]+</w:t>
      </w:r>
      <w:r>
        <w:rPr>
          <w:rFonts w:hint="eastAsia"/>
        </w:rPr>
        <w:t xml:space="preserve">:连续拉丁字母、数字和符号序列切为一个词元,连续汉字串整体保留;对纯中文词元再滑窗生成二元组(bigram)补充词频,缓解中文整串切分过粗导致的召回稀疏。BM25(Okapi</w:t>
      </w:r>
      <w:r>
        <w:t xml:space="preserve"> </w:t>
      </w:r>
      <w:r>
        <w:rPr>
          <w:rFonts w:hint="eastAsia"/>
        </w:rPr>
        <w:t xml:space="preserve">BM25)实现取参数</w:t>
      </w:r>
      <w:r>
        <w:t xml:space="preserve"> </w:t>
      </w:r>
      <w:r>
        <w:rPr>
          <w:rFonts w:hint="eastAsia"/>
        </w:rPr>
        <w:t xml:space="preserve">k1=2.2、b=0.75,词元得分按经典公式</w:t>
      </w:r>
    </w:p>
    <w:p>
      <w:pPr>
        <w:pStyle w:val="BodyText"/>
      </w:pPr>
      <w:r>
        <w:t xml:space="preserve">idf = ln((N − df + 0.5) / (df + 0.5) + 1.0),score = idf × (tf × 2.2) / (tf + 1.2 × (1 − 0.75 + 0.75 × |d|/avgdl))</w:t>
      </w:r>
    </w:p>
    <w:p>
      <w:pPr>
        <w:pStyle w:val="BodyText"/>
      </w:pPr>
      <w:r>
        <w:rPr>
          <w:rFonts w:hint="eastAsia"/>
        </w:rPr>
        <w:t xml:space="preserve">计算后归一化到</w:t>
      </w:r>
      <w:r>
        <w:t xml:space="preserve"> </w:t>
      </w:r>
      <w:r>
        <w:rPr>
          <w:rFonts w:hint="eastAsia"/>
        </w:rPr>
        <w:t xml:space="preserve">[0,1][118]。查询侧另设</w:t>
      </w:r>
      <w:r>
        <w:t xml:space="preserve"> 17 </w:t>
      </w:r>
      <w:r>
        <w:rPr>
          <w:rFonts w:hint="eastAsia"/>
        </w:rPr>
        <w:t xml:space="preserve">组同义词展开表(覆盖</w:t>
      </w:r>
      <w:r>
        <w:t xml:space="preserve"> PCR/WB/ELISA/CCK-8/DMEM/FBS/PBS/RNA-seq/HTSeq/GEO/OD </w:t>
      </w:r>
      <w:r>
        <w:rPr>
          <w:rFonts w:hint="eastAsia"/>
        </w:rPr>
        <w:t xml:space="preserve">等键,如“pcr↔聚合酶链反应/qpcr”“cck-8↔细胞活力检测”),仅用于扩展</w:t>
      </w:r>
      <w:r>
        <w:t xml:space="preserve"> BM25 </w:t>
      </w:r>
      <w:r>
        <w:rPr>
          <w:rFonts w:hint="eastAsia"/>
        </w:rPr>
        <w:t xml:space="preserve">查询词项,不污染向量查询与提示词。对含</w:t>
      </w:r>
      <w:r>
        <w:t xml:space="preserve"> </w:t>
      </w:r>
      <w:r>
        <w:rPr>
          <w:rFonts w:hint="eastAsia"/>
        </w:rPr>
        <w:t xml:space="preserve">GSE/GSM/SRR/编号/列名等触发词或“数字+多少/最高/最低”结构的查询,判定其偏重精确词项匹配,后续融合阶段会提高词法通道权重。</w:t>
      </w:r>
    </w:p>
    <w:bookmarkEnd w:id="49"/>
    <w:bookmarkStart w:id="50" w:name="混合检索的-rrf-融合"/>
    <w:p>
      <w:pPr>
        <w:pStyle w:val="Heading3"/>
      </w:pPr>
      <w:r>
        <w:t xml:space="preserve">5.2.3 </w:t>
      </w:r>
      <w:r>
        <w:rPr>
          <w:rFonts w:hint="eastAsia"/>
        </w:rPr>
        <w:t xml:space="preserve">混合检索的</w:t>
      </w:r>
      <w:r>
        <w:t xml:space="preserve"> RRF </w:t>
      </w:r>
      <w:r>
        <w:rPr>
          <w:rFonts w:hint="eastAsia"/>
        </w:rPr>
        <w:t xml:space="preserve">融合</w:t>
      </w:r>
    </w:p>
    <w:p>
      <w:pPr>
        <w:pStyle w:val="FirstParagraph"/>
      </w:pPr>
      <w:r>
        <w:rPr>
          <w:rFonts w:hint="eastAsia"/>
        </w:rPr>
        <w:t xml:space="preserve">历史实验(legacy</w:t>
      </w:r>
      <w:r>
        <w:t xml:space="preserve"> </w:t>
      </w:r>
      <w:r>
        <w:rPr>
          <w:rFonts w:hint="eastAsia"/>
        </w:rPr>
        <w:t xml:space="preserve">原型批次)曾以向量分数与词项分数的加权形式计算融合得分:</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sSub>
                  <m:e>
                    <m:r>
                      <m:t>R</m:t>
                    </m:r>
                  </m:e>
                  <m:sub>
                    <m:r>
                      <m:t>i</m:t>
                    </m:r>
                  </m:sub>
                </m:sSub>
                <m:r>
                  <m:rPr>
                    <m:sty m:val="p"/>
                  </m:rPr>
                  <m:t>=</m:t>
                </m:r>
                <m:r>
                  <m:t>0.8</m:t>
                </m:r>
                <m:r>
                  <m:t> </m:t>
                </m:r>
                <m:sSub>
                  <m:e>
                    <m:r>
                      <m:t>v</m:t>
                    </m:r>
                  </m:e>
                  <m:sub>
                    <m:r>
                      <m:t>i</m:t>
                    </m:r>
                  </m:sub>
                </m:sSub>
                <m:r>
                  <m:rPr>
                    <m:sty m:val="p"/>
                  </m:rPr>
                  <m:t>+</m:t>
                </m:r>
                <m:r>
                  <m:t>0.2</m:t>
                </m:r>
                <m:r>
                  <m:t> </m:t>
                </m:r>
                <m:sSub>
                  <m:e>
                    <m:r>
                      <m:t>l</m:t>
                    </m:r>
                  </m:e>
                  <m:sub>
                    <m:r>
                      <m:t>i</m:t>
                    </m:r>
                  </m:sub>
                </m:sSub>
                <m:r>
                  <m:rPr>
                    <m:sty m:val="p"/>
                  </m:rPr>
                  <m:t>.</m:t>
                </m:r>
              </m:oMath>
            </m:oMathPara>
          </w:p>
        </w:tc>
        <w:tc>
          <w:tcPr>
            <w:tcW w:type="dxa" w:w="1644"/>
          </w:tcPr>
          <w:p>
            <w:pPr>
              <w:spacing w:line="360" w:lineRule="auto" w:before="60" w:after="60"/>
              <w:jc w:val="right"/>
            </w:pPr>
            <w:r>
              <w:rPr>
                <w:rFonts w:eastAsia="宋体" w:ascii="Times New Roman" w:hAnsi="Times New Roman"/>
                <w:sz w:val="24"/>
              </w:rPr>
              <w:t>（5-2）</w:t>
            </w:r>
          </w:p>
        </w:tc>
      </w:tr>
    </w:tbl>
    <w:p>
      <w:pPr>
        <w:pStyle w:val="BodyText"/>
      </w:pPr>
      <w:r>
        <w:rPr>
          <w:rFonts w:hint="eastAsia"/>
        </w:rPr>
        <w:t xml:space="preserve">式中</w:t>
      </w:r>
      <w:r>
        <w:t xml:space="preserve"> </w:t>
      </w:r>
      <w:r>
        <w:rPr>
          <w:rStyle w:val="VerbatimChar"/>
        </w:rPr>
        <w:t xml:space="preserve">v_i</w:t>
      </w:r>
      <w:r>
        <w:t xml:space="preserve"> </w:t>
      </w:r>
      <w:r>
        <w:rPr>
          <w:rFonts w:hint="eastAsia"/>
        </w:rPr>
        <w:t xml:space="preserve">与</w:t>
      </w:r>
      <w:r>
        <w:t xml:space="preserve"> </w:t>
      </w:r>
      <w:r>
        <w:rPr>
          <w:rStyle w:val="VerbatimChar"/>
        </w:rPr>
        <w:t xml:space="preserve">l_i</w:t>
      </w:r>
      <w:r>
        <w:t xml:space="preserve"> </w:t>
      </w:r>
      <w:r>
        <w:rPr>
          <w:rFonts w:hint="eastAsia"/>
        </w:rPr>
        <w:t xml:space="preserve">分别为候选块</w:t>
      </w:r>
      <w:r>
        <w:t xml:space="preserve"> i </w:t>
      </w:r>
      <w:r>
        <w:rPr>
          <w:rFonts w:hint="eastAsia"/>
        </w:rPr>
        <w:t xml:space="preserve">的向量分数与词项分数,</w:t>
      </w:r>
      <w:r>
        <w:rPr>
          <w:rStyle w:val="VerbatimChar"/>
        </w:rPr>
        <w:t xml:space="preserve">R_i</w:t>
      </w:r>
      <w:r>
        <w:t xml:space="preserve"> </w:t>
      </w:r>
      <w:r>
        <w:rPr>
          <w:rFonts w:hint="eastAsia"/>
        </w:rPr>
        <w:t xml:space="preserve">为加权融合得分,权重比例</w:t>
      </w:r>
      <w:r>
        <w:t xml:space="preserve"> 0.8/0.2 </w:t>
      </w:r>
      <w:r>
        <w:rPr>
          <w:rFonts w:hint="eastAsia"/>
        </w:rPr>
        <w:t xml:space="preserve">由实验</w:t>
      </w:r>
      <w:r>
        <w:t xml:space="preserve"> 4 </w:t>
      </w:r>
      <w:r>
        <w:rPr>
          <w:rFonts w:hint="eastAsia"/>
        </w:rPr>
        <w:t xml:space="preserve">的逐条日志反算得到。实验</w:t>
      </w:r>
      <w:r>
        <w:t xml:space="preserve"> 4 CSV </w:t>
      </w:r>
      <w:r>
        <w:rPr>
          <w:rFonts w:hint="eastAsia"/>
        </w:rPr>
        <w:t xml:space="preserve">的逐条</w:t>
      </w:r>
      <w:r>
        <w:t xml:space="preserve"> </w:t>
      </w:r>
      <w:r>
        <w:rPr>
          <w:rStyle w:val="VerbatimChar"/>
        </w:rPr>
        <w:t xml:space="preserve">vector_score</w:t>
      </w:r>
      <w:r>
        <w:t xml:space="preserve">、</w:t>
      </w:r>
      <w:r>
        <w:rPr>
          <w:rStyle w:val="VerbatimChar"/>
        </w:rPr>
        <w:t xml:space="preserve">lexical_score</w:t>
      </w:r>
      <w:r>
        <w:t xml:space="preserve"> </w:t>
      </w:r>
      <w:r>
        <w:rPr>
          <w:rFonts w:hint="eastAsia"/>
        </w:rPr>
        <w:t xml:space="preserve">和</w:t>
      </w:r>
      <w:r>
        <w:t xml:space="preserve"> </w:t>
      </w:r>
      <w:r>
        <w:rPr>
          <w:rStyle w:val="VerbatimChar"/>
        </w:rPr>
        <w:t xml:space="preserve">retrieval_score</w:t>
      </w:r>
      <w:r>
        <w:t xml:space="preserve"> </w:t>
      </w:r>
      <w:r>
        <w:rPr>
          <w:rFonts w:hint="eastAsia"/>
        </w:rPr>
        <w:t xml:space="preserve">可反算出</w:t>
      </w:r>
      <w:r>
        <w:t xml:space="preserve"> 0.8/0.2 </w:t>
      </w:r>
      <w:r>
        <w:rPr>
          <w:rFonts w:hint="eastAsia"/>
        </w:rPr>
        <w:t xml:space="preserve">的历史融合行为;但</w:t>
      </w:r>
      <w:r>
        <w:t xml:space="preserve"> config snapshot </w:t>
      </w:r>
      <w:r>
        <w:rPr>
          <w:rFonts w:hint="eastAsia"/>
        </w:rPr>
        <w:t xml:space="preserve">未显式冻结该权重,精确代码</w:t>
      </w:r>
      <w:r>
        <w:t xml:space="preserve"> revision </w:t>
      </w:r>
      <w:r>
        <w:rPr>
          <w:rFonts w:hint="eastAsia"/>
        </w:rPr>
        <w:t xml:space="preserve">也未知,因此该行为标为</w:t>
      </w:r>
      <w:r>
        <w:t xml:space="preserve"> </w:t>
      </w:r>
      <w:r>
        <w:rPr>
          <w:rStyle w:val="VerbatimChar"/>
        </w:rPr>
        <w:t xml:space="preserve">INFERRED</w:t>
      </w:r>
      <w:r>
        <w:rPr>
          <w:rFonts w:hint="eastAsia"/>
        </w:rPr>
        <w:t xml:space="preserve">,不作为当前系统配置。式(5-2)描述的是该历史批次的融合行为;加权融合与</w:t>
      </w:r>
      <w:r>
        <w:t xml:space="preserve"> RRF </w:t>
      </w:r>
      <w:r>
        <w:rPr>
          <w:rFonts w:hint="eastAsia"/>
        </w:rPr>
        <w:t xml:space="preserve">融合的历史比较以各自实际工件为准。</w:t>
      </w:r>
    </w:p>
    <w:p>
      <w:pPr>
        <w:pStyle w:val="BodyText"/>
      </w:pPr>
      <w:r>
        <w:rPr>
          <w:rFonts w:hint="eastAsia"/>
        </w:rPr>
        <w:t xml:space="preserve">当前</w:t>
      </w:r>
      <w:r>
        <w:t xml:space="preserve"> Rust </w:t>
      </w:r>
      <w:r>
        <w:rPr>
          <w:rFonts w:hint="eastAsia"/>
        </w:rPr>
        <w:t xml:space="preserve">实现默认</w:t>
      </w:r>
      <w:r>
        <w:t xml:space="preserve"> </w:t>
      </w:r>
      <w:r>
        <w:rPr>
          <w:rStyle w:val="VerbatimChar"/>
        </w:rPr>
        <w:t xml:space="preserve">rag_retrieval_strategy=rrf-v1</w:t>
      </w:r>
      <w:r>
        <w:rPr>
          <w:rFonts w:hint="eastAsia"/>
        </w:rPr>
        <w:t xml:space="preserve">,采用倒数排名融合(RRF):对向量排名与词法排名中的每个候选块,累加</w:t>
      </w:r>
      <w:r>
        <w:t xml:space="preserve"> weight / (60 + rank),rank constant </w:t>
      </w:r>
      <w:r>
        <w:rPr>
          <w:rFonts w:hint="eastAsia"/>
        </w:rPr>
        <w:t xml:space="preserve">取</w:t>
      </w:r>
      <w:r>
        <w:t xml:space="preserve"> </w:t>
      </w:r>
      <w:r>
        <w:rPr>
          <w:rFonts w:hint="eastAsia"/>
        </w:rPr>
        <w:t xml:space="preserve">60,最后按最大值归一化到</w:t>
      </w:r>
      <w:r>
        <w:t xml:space="preserve"> </w:t>
      </w:r>
      <w:r>
        <w:rPr>
          <w:rFonts w:hint="eastAsia"/>
        </w:rPr>
        <w:t xml:space="preserve">[0,1][117]。普通查询两路权重相等(1.0/1.0);偏精确词项查询采用</w:t>
      </w:r>
      <w:r>
        <w:t xml:space="preserve"> </w:t>
      </w:r>
      <w:r>
        <w:rPr>
          <w:rFonts w:hint="eastAsia"/>
        </w:rPr>
        <w:t xml:space="preserve">0.25/0.75,并在融合时附加微调项:查询与候选的词元交集奖励(每命中一词</w:t>
      </w:r>
      <w:r>
        <w:t xml:space="preserve"> </w:t>
      </w:r>
      <w:r>
        <w:rPr>
          <w:rFonts w:hint="eastAsia"/>
        </w:rPr>
        <w:t xml:space="preserve">+0.02,上限</w:t>
      </w:r>
      <w:r>
        <w:t xml:space="preserve"> </w:t>
      </w:r>
      <w:r>
        <w:rPr>
          <w:rFonts w:hint="eastAsia"/>
        </w:rPr>
        <w:t xml:space="preserve">+0.12)、完整查询串命中正文内容</w:t>
      </w:r>
      <w:r>
        <w:t xml:space="preserve"> </w:t>
      </w:r>
      <w:r>
        <w:rPr>
          <w:rFonts w:hint="eastAsia"/>
        </w:rPr>
        <w:t xml:space="preserve">+0.15、命中文件名</w:t>
      </w:r>
      <w:r>
        <w:t xml:space="preserve"> +0.10。</w:t>
      </w:r>
      <w:r>
        <w:rPr>
          <w:rStyle w:val="VerbatimChar"/>
        </w:rPr>
        <w:t xml:space="preserve">legacy-weighted</w:t>
      </w:r>
      <w:r>
        <w:t xml:space="preserve">(0.7/0.3 </w:t>
      </w:r>
      <w:r>
        <w:rPr>
          <w:rFonts w:hint="eastAsia"/>
        </w:rPr>
        <w:t xml:space="preserve">加权)仅作为兼容路径保留,与</w:t>
      </w:r>
      <w:r>
        <w:t xml:space="preserve"> rrf-v1 </w:t>
      </w:r>
      <w:r>
        <w:rPr>
          <w:rFonts w:hint="eastAsia"/>
        </w:rPr>
        <w:t xml:space="preserve">分开登记。当两路原始得分均低于最低相关性阈值(默认</w:t>
      </w:r>
      <w:r>
        <w:t xml:space="preserve"> </w:t>
      </w:r>
      <w:r>
        <w:rPr>
          <w:rFonts w:hint="eastAsia"/>
        </w:rPr>
        <w:t xml:space="preserve">0.15)时候选块被丢弃,该判据只比较两路原始分,不比较</w:t>
      </w:r>
      <w:r>
        <w:t xml:space="preserve"> RRF </w:t>
      </w:r>
      <w:r>
        <w:rPr>
          <w:rFonts w:hint="eastAsia"/>
        </w:rPr>
        <w:t xml:space="preserve">融合得分;选源阶段执行多样性筛选,同一文件最多贡献</w:t>
      </w:r>
      <w:r>
        <w:t xml:space="preserve"> 3 </w:t>
      </w:r>
      <w:r>
        <w:rPr>
          <w:rFonts w:hint="eastAsia"/>
        </w:rPr>
        <w:t xml:space="preserve">个数据块,避免单份长文档占满全部证据名额。</w:t>
      </w:r>
    </w:p>
    <w:p>
      <w:pPr>
        <w:pStyle w:val="BodyText"/>
      </w:pPr>
      <w:r>
        <w:rPr>
          <w:rFonts w:hint="eastAsia"/>
        </w:rPr>
        <w:t xml:space="preserve">系统按</w:t>
      </w:r>
      <w:r>
        <w:t xml:space="preserve"> RRF </w:t>
      </w:r>
      <w:r>
        <w:rPr>
          <w:rFonts w:hint="eastAsia"/>
        </w:rPr>
        <w:t xml:space="preserve">得分降序选取资料证据(默认</w:t>
      </w:r>
      <w:r>
        <w:t xml:space="preserve"> </w:t>
      </w:r>
      <w:r>
        <w:rPr>
          <w:rFonts w:hint="eastAsia"/>
        </w:rPr>
        <w:t xml:space="preserve">top-k=6),并按本次检索结果的顺序分配资料引用编号</w:t>
      </w:r>
      <w:r>
        <w:t xml:space="preserve"> </w:t>
      </w:r>
      <w:r>
        <w:rPr>
          <w:rStyle w:val="VerbatimChar"/>
        </w:rPr>
        <w:t xml:space="preserve">[S1]…[Sn]</w:t>
      </w:r>
      <w:r>
        <w:t xml:space="preserve">。</w:t>
      </w:r>
    </w:p>
    <w:bookmarkEnd w:id="50"/>
    <w:bookmarkStart w:id="51" w:name="融合知识图谱的检索增强策略"/>
    <w:p>
      <w:pPr>
        <w:pStyle w:val="Heading3"/>
      </w:pPr>
      <w:r>
        <w:t xml:space="preserve">5.2.4 </w:t>
      </w:r>
      <w:r>
        <w:rPr>
          <w:rFonts w:hint="eastAsia"/>
        </w:rPr>
        <w:t xml:space="preserve">融合知识图谱的检索增强策略</w:t>
      </w:r>
    </w:p>
    <w:p>
      <w:pPr>
        <w:pStyle w:val="FirstParagraph"/>
      </w:pPr>
      <w:r>
        <w:rPr>
          <w:rFonts w:hint="eastAsia"/>
        </w:rPr>
        <w:t xml:space="preserve">普通</w:t>
      </w:r>
      <w:r>
        <w:t xml:space="preserve"> RAG </w:t>
      </w:r>
      <w:r>
        <w:rPr>
          <w:rFonts w:hint="eastAsia"/>
        </w:rPr>
        <w:t xml:space="preserve">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pPr>
        <w:pStyle w:val="BodyText"/>
      </w:pPr>
      <w:r>
        <w:rPr>
          <w:rFonts w:hint="eastAsia"/>
        </w:rPr>
        <w:t xml:space="preserve">普通</w:t>
      </w:r>
      <w:r>
        <w:t xml:space="preserve"> RAG </w:t>
      </w:r>
      <w:r>
        <w:rPr>
          <w:rFonts w:hint="eastAsia"/>
        </w:rPr>
        <w:t xml:space="preserve">与图谱增强</w:t>
      </w:r>
      <w:r>
        <w:t xml:space="preserve"> RAG </w:t>
      </w:r>
      <w:r>
        <w:rPr>
          <w:rFonts w:hint="eastAsia"/>
        </w:rPr>
        <w:t xml:space="preserve">的对照流程如图</w:t>
      </w:r>
      <w:r>
        <w:t xml:space="preserve"> 5-3 </w:t>
      </w:r>
      <w:r>
        <w:rPr>
          <w:rFonts w:hint="eastAsia"/>
        </w:rPr>
        <w:t xml:space="preserve">所示。两种模式共享相同的权限校验、资料候选集、资料检索参数和生成模型,主要实验变量是是否额外检索并注入一跳图谱关系。</w:t>
      </w:r>
    </w:p>
    <w:p>
      <w:pPr>
        <w:pStyle w:val="BodyText"/>
      </w:pPr>
      <w:r>
        <w:rPr>
          <w:rFonts w:hint="eastAsia"/>
        </w:rPr>
        <w:t xml:space="preserve">图谱增强模式对项目内每条一跳关系计算检索相关性得分,单条关系</w:t>
      </w:r>
      <w:r>
        <w:t xml:space="preserve"> r </w:t>
      </w:r>
      <w:r>
        <w:rPr>
          <w:rFonts w:hint="eastAsia"/>
        </w:rPr>
        <w:t xml:space="preserve">的评分规则如式(5-3)所示: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m>
                  <m:mPr>
                    <m:baseJc m:val="center"/>
                    <m:plcHide m:val="on"/>
                    <m:mcs>
                      <m:mc>
                        <m:mcPr>
                          <m:mcJc m:val="right"/>
                          <m:count m:val="1"/>
                        </m:mcPr>
                      </m:mc>
                    </m:mcs>
                  </m:mPr>
                  <m:mr>
                    <m:e>
                      <m:r>
                        <m:t>s</m:t>
                      </m:r>
                      <m:r>
                        <m:rPr>
                          <m:sty m:val="p"/>
                        </m:rPr>
                        <m:t>(</m:t>
                      </m:r>
                      <m:r>
                        <m:t>r</m:t>
                      </m:r>
                      <m:r>
                        <m:rPr>
                          <m:sty m:val="p"/>
                        </m:rPr>
                        <m:t>)</m:t>
                      </m:r>
                      <m:r>
                        <m:rPr>
                          <m:sty m:val="p"/>
                        </m:rPr>
                        <m:t>=</m:t>
                      </m:r>
                      <m:r>
                        <m:t> </m:t>
                      </m:r>
                      <m:r>
                        <m:t>3.0</m:t>
                      </m:r>
                      <m:r>
                        <m:t> </m:t>
                      </m:r>
                      <m:r>
                        <m:rPr>
                          <m:sty m:val="b"/>
                        </m:rPr>
                        <m:t>1</m:t>
                      </m:r>
                      <m:d>
                        <m:dPr>
                          <m:begChr m:val="["/>
                          <m:sepChr m:val=""/>
                          <m:endChr m:val="]"/>
                          <m:grow/>
                        </m:dPr>
                        <m:e>
                          <m:r>
                            <m:rPr>
                              <m:sty m:val="p"/>
                            </m:rPr>
                            <m:t>r</m:t>
                          </m:r>
                          <m:r>
                            <m:rPr>
                              <m:sty m:val="p"/>
                            </m:rPr>
                            <m:t>e</m:t>
                          </m:r>
                          <m:r>
                            <m:rPr>
                              <m:sty m:val="p"/>
                            </m:rPr>
                            <m:t>l</m:t>
                          </m:r>
                          <m:r>
                            <m:rPr>
                              <m:sty m:val="p"/>
                            </m:rPr>
                            <m:t>(</m:t>
                          </m:r>
                          <m:r>
                            <m:t>r</m:t>
                          </m:r>
                          <m:r>
                            <m:rPr>
                              <m:sty m:val="p"/>
                            </m:rPr>
                            <m:t>)</m:t>
                          </m:r>
                          <m:r>
                            <m:rPr>
                              <m:sty m:val="p"/>
                            </m:rPr>
                            <m:t>∈</m:t>
                          </m:r>
                          <m:r>
                            <m:rPr>
                              <m:scr m:val="script"/>
                              <m:sty m:val="p"/>
                            </m:rPr>
                            <m:t>H</m:t>
                          </m:r>
                          <m:r>
                            <m:rPr>
                              <m:sty m:val="p"/>
                            </m:rPr>
                            <m:t>(</m:t>
                          </m:r>
                          <m:r>
                            <m:t>q</m:t>
                          </m:r>
                          <m:r>
                            <m:rPr>
                              <m:sty m:val="p"/>
                            </m:rPr>
                            <m:t>)</m:t>
                          </m:r>
                        </m:e>
                      </m:d>
                      <m:r>
                        <m:rPr>
                          <m:sty m:val="p"/>
                        </m:rPr>
                        <m:t>+</m:t>
                      </m:r>
                      <m:nary>
                        <m:naryPr>
                          <m:chr m:val="∑"/>
                          <m:limLoc m:val="undOvr"/>
                          <m:subHide m:val="off"/>
                          <m:supHide m:val="on"/>
                        </m:naryPr>
                        <m:sub>
                          <m:r>
                            <m:t>t</m:t>
                          </m:r>
                          <m:r>
                            <m:rPr>
                              <m:sty m:val="p"/>
                            </m:rPr>
                            <m:t>∈</m:t>
                          </m:r>
                          <m:r>
                            <m:t>T</m:t>
                          </m:r>
                          <m:r>
                            <m:rPr>
                              <m:sty m:val="p"/>
                            </m:rPr>
                            <m:t>(</m:t>
                          </m:r>
                          <m:r>
                            <m:t>q</m:t>
                          </m:r>
                          <m:r>
                            <m:rPr>
                              <m:sty m:val="p"/>
                            </m:rPr>
                            <m:t>)</m:t>
                          </m:r>
                        </m:sub>
                        <m:sup>
                          <m:r>
                            <m:t>​</m:t>
                          </m:r>
                        </m:sup>
                        <m:e>
                          <m:nary>
                            <m:naryPr>
                              <m:chr m:val="∑"/>
                              <m:limLoc m:val="undOvr"/>
                              <m:subHide m:val="off"/>
                              <m:supHide m:val="on"/>
                            </m:naryPr>
                            <m:sub>
                              <m:r>
                                <m:t>h</m:t>
                              </m:r>
                              <m:r>
                                <m:rPr>
                                  <m:sty m:val="p"/>
                                </m:rPr>
                                <m:t>∈</m:t>
                              </m:r>
                              <m:r>
                                <m:t>H</m:t>
                              </m:r>
                              <m:r>
                                <m:rPr>
                                  <m:sty m:val="p"/>
                                </m:rPr>
                                <m:t>(</m:t>
                              </m:r>
                              <m:r>
                                <m:t>r</m:t>
                              </m:r>
                              <m:r>
                                <m:rPr>
                                  <m:sty m:val="p"/>
                                </m:rPr>
                                <m:t>)</m:t>
                              </m:r>
                            </m:sub>
                            <m:sup>
                              <m:r>
                                <m:t>​</m:t>
                              </m:r>
                            </m:sup>
                            <m:e>
                              <m:d>
                                <m:dPr>
                                  <m:begChr m:val="("/>
                                  <m:sepChr m:val=""/>
                                  <m:endChr m:val=")"/>
                                  <m:grow/>
                                </m:dPr>
                                <m:e>
                                  <m:r>
                                    <m:t>3.0</m:t>
                                  </m:r>
                                  <m:r>
                                    <m:t> </m:t>
                                  </m:r>
                                  <m:r>
                                    <m:rPr>
                                      <m:sty m:val="b"/>
                                    </m:rPr>
                                    <m:t>1</m:t>
                                  </m:r>
                                  <m:r>
                                    <m:rPr>
                                      <m:sty m:val="p"/>
                                    </m:rPr>
                                    <m:t>[</m:t>
                                  </m:r>
                                  <m:r>
                                    <m:t>t</m:t>
                                  </m:r>
                                  <m:r>
                                    <m:rPr>
                                      <m:sty m:val="p"/>
                                    </m:rPr>
                                    <m:t>=</m:t>
                                  </m:r>
                                  <m:r>
                                    <m:t>h</m:t>
                                  </m:r>
                                  <m:r>
                                    <m:rPr>
                                      <m:sty m:val="p"/>
                                    </m:rPr>
                                    <m:t>]</m:t>
                                  </m:r>
                                  <m:r>
                                    <m:rPr>
                                      <m:sty m:val="p"/>
                                    </m:rPr>
                                    <m:t>+</m:t>
                                  </m:r>
                                  <m:r>
                                    <m:t>1.0</m:t>
                                  </m:r>
                                  <m:r>
                                    <m:t> </m:t>
                                  </m:r>
                                  <m:r>
                                    <m:rPr>
                                      <m:sty m:val="b"/>
                                    </m:rPr>
                                    <m:t>1</m:t>
                                  </m:r>
                                  <m:r>
                                    <m:rPr>
                                      <m:sty m:val="p"/>
                                    </m:rPr>
                                    <m:t>[</m:t>
                                  </m:r>
                                  <m:r>
                                    <m:t>t</m:t>
                                  </m:r>
                                  <m:r>
                                    <m:rPr>
                                      <m:sty m:val="p"/>
                                    </m:rPr>
                                    <m:t>≠</m:t>
                                  </m:r>
                                  <m:r>
                                    <m:t>h</m:t>
                                  </m:r>
                                  <m:r>
                                    <m:rPr>
                                      <m:sty m:val="p"/>
                                    </m:rPr>
                                    <m:t>∧</m:t>
                                  </m:r>
                                  <m:r>
                                    <m:rPr>
                                      <m:sty m:val="p"/>
                                    </m:rPr>
                                    <m:t>(</m:t>
                                  </m:r>
                                  <m:r>
                                    <m:t>h</m:t>
                                  </m:r>
                                  <m:r>
                                    <m:rPr>
                                      <m:sty m:val="p"/>
                                    </m:rPr>
                                    <m:t>⊂</m:t>
                                  </m:r>
                                  <m:r>
                                    <m:t>t</m:t>
                                  </m:r>
                                  <m:r>
                                    <m:rPr>
                                      <m:sty m:val="p"/>
                                    </m:rPr>
                                    <m:t>∨</m:t>
                                  </m:r>
                                  <m:r>
                                    <m:t>t</m:t>
                                  </m:r>
                                  <m:r>
                                    <m:rPr>
                                      <m:sty m:val="p"/>
                                    </m:rPr>
                                    <m:t>⊂</m:t>
                                  </m:r>
                                  <m:r>
                                    <m:t>h</m:t>
                                  </m:r>
                                  <m:r>
                                    <m:rPr>
                                      <m:sty m:val="p"/>
                                    </m:rPr>
                                    <m:t>)</m:t>
                                  </m:r>
                                  <m:r>
                                    <m:rPr>
                                      <m:sty m:val="p"/>
                                    </m:rPr>
                                    <m:t>]</m:t>
                                  </m:r>
                                </m:e>
                              </m:d>
                            </m:e>
                          </m:nary>
                        </m:e>
                      </m:nary>
                    </m:e>
                  </m:mr>
                  <m:mr>
                    <m:e>
                      <m:r>
                        <m:rPr>
                          <m:sty m:val="p"/>
                        </m:rPr>
                        <m:t>+</m:t>
                      </m:r>
                      <m:r>
                        <m:t>0.2</m:t>
                      </m:r>
                      <m:r>
                        <m:t> </m:t>
                      </m:r>
                      <m:r>
                        <m:rPr>
                          <m:sty m:val="b"/>
                        </m:rPr>
                        <m:t>1</m:t>
                      </m:r>
                      <m:d>
                        <m:dPr>
                          <m:begChr m:val="["/>
                          <m:sepChr m:val=""/>
                          <m:endChr m:val="]"/>
                          <m:grow/>
                        </m:dPr>
                        <m:e>
                          <m:r>
                            <m:rPr>
                              <m:sty m:val="p"/>
                            </m:rPr>
                            <m:t>e</m:t>
                          </m:r>
                          <m:r>
                            <m:rPr>
                              <m:sty m:val="p"/>
                            </m:rPr>
                            <m:t>t</m:t>
                          </m:r>
                          <m:r>
                            <m:rPr>
                              <m:sty m:val="p"/>
                            </m:rPr>
                            <m:t>y</m:t>
                          </m:r>
                          <m:r>
                            <m:rPr>
                              <m:sty m:val="p"/>
                            </m:rPr>
                            <m:t>p</m:t>
                          </m:r>
                          <m:r>
                            <m:rPr>
                              <m:sty m:val="p"/>
                            </m:rPr>
                            <m:t>e</m:t>
                          </m:r>
                          <m:r>
                            <m:rPr>
                              <m:sty m:val="p"/>
                            </m:rPr>
                            <m:t>(</m:t>
                          </m:r>
                          <m:r>
                            <m:rPr>
                              <m:sty m:val="p"/>
                            </m:rPr>
                            <m:t>s</m:t>
                          </m:r>
                          <m:r>
                            <m:rPr>
                              <m:sty m:val="p"/>
                            </m:rPr>
                            <m:t>r</m:t>
                          </m:r>
                          <m:r>
                            <m:rPr>
                              <m:sty m:val="p"/>
                            </m:rPr>
                            <m:t>c</m:t>
                          </m:r>
                          <m:r>
                            <m:rPr>
                              <m:sty m:val="p"/>
                            </m:rPr>
                            <m:t>(</m:t>
                          </m:r>
                          <m:r>
                            <m:t>r</m:t>
                          </m:r>
                          <m:r>
                            <m:rPr>
                              <m:sty m:val="p"/>
                            </m:rPr>
                            <m:t>)</m:t>
                          </m:r>
                          <m:r>
                            <m:rPr>
                              <m:sty m:val="p"/>
                            </m:rPr>
                            <m:t>)</m:t>
                          </m:r>
                          <m:r>
                            <m:rPr>
                              <m:sty m:val="p"/>
                            </m:rPr>
                            <m:t>=</m:t>
                          </m:r>
                          <m:r>
                            <m:rPr>
                              <m:nor/>
                              <m:sty m:val="p"/>
                            </m:rPr>
                            <m:t>note</m:t>
                          </m:r>
                        </m:e>
                      </m:d>
                      <m:r>
                        <m:rPr>
                          <m:sty m:val="p"/>
                        </m:rPr>
                        <m:t>+</m:t>
                      </m:r>
                      <m:r>
                        <m:t>0.3</m:t>
                      </m:r>
                      <m:r>
                        <m:t> </m:t>
                      </m:r>
                      <m:r>
                        <m:rPr>
                          <m:sty m:val="b"/>
                        </m:rPr>
                        <m:t>1</m:t>
                      </m:r>
                      <m:d>
                        <m:dPr>
                          <m:begChr m:val="["/>
                          <m:sepChr m:val=""/>
                          <m:endChr m:val="]"/>
                          <m:grow/>
                        </m:dPr>
                        <m:e>
                          <m:r>
                            <m:rPr>
                              <m:sty m:val="p"/>
                            </m:rPr>
                            <m:t>s</m:t>
                          </m:r>
                          <m:r>
                            <m:rPr>
                              <m:sty m:val="p"/>
                            </m:rPr>
                            <m:t>r</m:t>
                          </m:r>
                          <m:r>
                            <m:rPr>
                              <m:sty m:val="p"/>
                            </m:rPr>
                            <m:t>c</m:t>
                          </m:r>
                          <m:r>
                            <m:rPr>
                              <m:sty m:val="p"/>
                            </m:rPr>
                            <m:t>_</m:t>
                          </m:r>
                          <m:r>
                            <m:rPr>
                              <m:sty m:val="p"/>
                            </m:rPr>
                            <m:t>t</m:t>
                          </m:r>
                          <m:r>
                            <m:rPr>
                              <m:sty m:val="p"/>
                            </m:rPr>
                            <m:t>y</m:t>
                          </m:r>
                          <m:r>
                            <m:rPr>
                              <m:sty m:val="p"/>
                            </m:rPr>
                            <m:t>p</m:t>
                          </m:r>
                          <m:r>
                            <m:rPr>
                              <m:sty m:val="p"/>
                            </m:rPr>
                            <m:t>e</m:t>
                          </m:r>
                          <m:r>
                            <m:rPr>
                              <m:sty m:val="p"/>
                            </m:rPr>
                            <m:t>(</m:t>
                          </m:r>
                          <m:r>
                            <m:rPr>
                              <m:sty m:val="p"/>
                            </m:rPr>
                            <m:t>s</m:t>
                          </m:r>
                          <m:r>
                            <m:rPr>
                              <m:sty m:val="p"/>
                            </m:rPr>
                            <m:t>r</m:t>
                          </m:r>
                          <m:r>
                            <m:rPr>
                              <m:sty m:val="p"/>
                            </m:rPr>
                            <m:t>c</m:t>
                          </m:r>
                          <m:r>
                            <m:rPr>
                              <m:sty m:val="p"/>
                            </m:rPr>
                            <m:t>(</m:t>
                          </m:r>
                          <m:r>
                            <m:t>r</m:t>
                          </m:r>
                          <m:r>
                            <m:rPr>
                              <m:sty m:val="p"/>
                            </m:rPr>
                            <m:t>)</m:t>
                          </m:r>
                          <m:r>
                            <m:rPr>
                              <m:sty m:val="p"/>
                            </m:rPr>
                            <m:t>)</m:t>
                          </m:r>
                          <m:r>
                            <m:rPr>
                              <m:sty m:val="p"/>
                            </m:rPr>
                            <m:t>=</m:t>
                          </m:r>
                          <m:r>
                            <m:rPr>
                              <m:nor/>
                              <m:sty m:val="p"/>
                            </m:rPr>
                            <m:t>note_extraction</m:t>
                          </m:r>
                        </m:e>
                      </m:d>
                      <m:r>
                        <m:rPr>
                          <m:sty m:val="p"/>
                        </m:rPr>
                        <m:t>+</m:t>
                      </m:r>
                      <m:r>
                        <m:t>4.0</m:t>
                      </m:r>
                      <m:r>
                        <m:rPr>
                          <m:sty m:val="p"/>
                        </m:rPr>
                        <m:t>⋅</m:t>
                      </m:r>
                      <m:r>
                        <m:rPr>
                          <m:sty m:val="p"/>
                        </m:rPr>
                        <m:t>|</m:t>
                      </m:r>
                      <m:r>
                        <m:rPr>
                          <m:sty m:val="p"/>
                        </m:rPr>
                        <m:t>{</m:t>
                      </m:r>
                      <m:r>
                        <m:t>ρ</m:t>
                      </m:r>
                      <m:r>
                        <m:rPr>
                          <m:sty m:val="p"/>
                        </m:rPr>
                        <m:t>∈</m:t>
                      </m:r>
                      <m:r>
                        <m:rPr>
                          <m:sty m:val="p"/>
                        </m:rPr>
                        <m:t>r</m:t>
                      </m:r>
                      <m:r>
                        <m:rPr>
                          <m:sty m:val="p"/>
                        </m:rPr>
                        <m:t>o</m:t>
                      </m:r>
                      <m:r>
                        <m:rPr>
                          <m:sty m:val="p"/>
                        </m:rPr>
                        <m:t>l</m:t>
                      </m:r>
                      <m:r>
                        <m:rPr>
                          <m:sty m:val="p"/>
                        </m:rPr>
                        <m:t>e</m:t>
                      </m:r>
                      <m:r>
                        <m:rPr>
                          <m:sty m:val="p"/>
                        </m:rPr>
                        <m:t>s</m:t>
                      </m:r>
                      <m:r>
                        <m:rPr>
                          <m:sty m:val="p"/>
                        </m:rPr>
                        <m:t>(</m:t>
                      </m:r>
                      <m:r>
                        <m:t>r</m:t>
                      </m:r>
                      <m:r>
                        <m:rPr>
                          <m:sty m:val="p"/>
                        </m:rPr>
                        <m:t>)</m:t>
                      </m:r>
                      <m:r>
                        <m:rPr>
                          <m:sty m:val="p"/>
                        </m:rPr>
                        <m:t>:</m:t>
                      </m:r>
                      <m:r>
                        <m:t>ρ</m:t>
                      </m:r>
                      <m:r>
                        <m:t> </m:t>
                      </m:r>
                      <m:r>
                        <m:rPr>
                          <m:nor/>
                          <m:sty m:val="p"/>
                        </m:rPr>
                        <m:t>命中归一化查询</m:t>
                      </m:r>
                      <m:r>
                        <m:rPr>
                          <m:sty m:val="p"/>
                        </m:rPr>
                        <m:t>}</m:t>
                      </m:r>
                      <m:r>
                        <m:rPr>
                          <m:sty m:val="p"/>
                        </m:rPr>
                        <m:t>|</m:t>
                      </m:r>
                      <m:r>
                        <m:rPr>
                          <m:sty m:val="p"/>
                        </m:rPr>
                        <m:t>.</m:t>
                      </m:r>
                    </m:e>
                  </m:mr>
                </m:m>
              </m:oMath>
            </m:oMathPara>
          </w:p>
        </w:tc>
        <w:tc>
          <w:tcPr>
            <w:tcW w:type="dxa" w:w="1644"/>
          </w:tcPr>
          <w:p>
            <w:pPr>
              <w:spacing w:line="360" w:lineRule="auto" w:before="60" w:after="60"/>
              <w:jc w:val="right"/>
            </w:pPr>
            <w:r>
              <w:rPr>
                <w:rFonts w:eastAsia="宋体" w:ascii="Times New Roman" w:hAnsi="Times New Roman"/>
                <w:sz w:val="24"/>
              </w:rPr>
              <w:t>（5-3）</w:t>
            </w:r>
          </w:p>
        </w:tc>
      </w:tr>
    </w:tbl>
    <w:p>
      <w:pPr>
        <w:pStyle w:val="BodyText"/>
      </w:pPr>
      <w:r>
        <w:rPr>
          <w:rFonts w:hint="eastAsia"/>
        </w:rPr>
        <w:t xml:space="preserve">式中,</w:t>
      </w:r>
      <m:oMath>
        <m:r>
          <m:rPr>
            <m:scr m:val="script"/>
            <m:sty m:val="p"/>
          </m:rPr>
          <m:t>H</m:t>
        </m:r>
        <m:r>
          <m:rPr>
            <m:sty m:val="p"/>
          </m:rPr>
          <m:t>(</m:t>
        </m:r>
        <m:r>
          <m:t>q</m:t>
        </m:r>
        <m:r>
          <m:rPr>
            <m:sty m:val="p"/>
          </m:rPr>
          <m:t>)</m:t>
        </m:r>
      </m:oMath>
      <w:r>
        <w:t xml:space="preserve"> </w:t>
      </w:r>
      <w:r>
        <w:rPr>
          <w:rFonts w:hint="eastAsia"/>
        </w:rPr>
        <w:t xml:space="preserve">为查询触发的预定义关系类型提示词集合,该命中项计</w:t>
      </w:r>
      <w:r>
        <w:t xml:space="preserve"> 3.0 </w:t>
      </w:r>
      <w:r>
        <w:rPr>
          <w:rFonts w:hint="eastAsia"/>
        </w:rPr>
        <w:t xml:space="preserve">分;</w:t>
      </w:r>
      <m:oMath>
        <m:r>
          <m:t>T</m:t>
        </m:r>
        <m:r>
          <m:rPr>
            <m:sty m:val="p"/>
          </m:rPr>
          <m:t>(</m:t>
        </m:r>
        <m:r>
          <m:t>q</m:t>
        </m:r>
        <m:r>
          <m:rPr>
            <m:sty m:val="p"/>
          </m:rPr>
          <m:t>)</m:t>
        </m:r>
      </m:oMath>
      <w:r>
        <w:t xml:space="preserve"> </w:t>
      </w:r>
      <w:r>
        <w:rPr>
          <w:rFonts w:hint="eastAsia"/>
        </w:rPr>
        <w:t xml:space="preserve">为问题分词后的词元集合,</w:t>
      </w:r>
      <m:oMath>
        <m:r>
          <m:t>H</m:t>
        </m:r>
        <m:r>
          <m:rPr>
            <m:sty m:val="p"/>
          </m:rPr>
          <m:t>(</m:t>
        </m:r>
        <m:r>
          <m:t>r</m:t>
        </m:r>
        <m:r>
          <m:rPr>
            <m:sty m:val="p"/>
          </m:rPr>
          <m:t>)</m:t>
        </m:r>
      </m:oMath>
      <w:r>
        <w:t xml:space="preserve"> </w:t>
      </w:r>
      <w:r>
        <w:rPr>
          <w:rFonts w:hint="eastAsia"/>
        </w:rPr>
        <w:t xml:space="preserve">为关系</w:t>
      </w:r>
      <w:r>
        <w:t xml:space="preserve"> r </w:t>
      </w:r>
      <w:r>
        <w:rPr>
          <w:rFonts w:hint="eastAsia"/>
        </w:rPr>
        <w:t xml:space="preserve">的源实体标签、目标实体标签、源与目标实体类型、关系类型及其显示标签共六类小写化文本串,词元与文本串全等计</w:t>
      </w:r>
      <w:r>
        <w:t xml:space="preserve"> 3.0 </w:t>
      </w:r>
      <w:r>
        <w:rPr>
          <w:rFonts w:hint="eastAsia"/>
        </w:rPr>
        <w:t xml:space="preserve">分、构成子串包含计</w:t>
      </w:r>
      <w:r>
        <w:t xml:space="preserve"> 1.0 </w:t>
      </w:r>
      <w:r>
        <w:rPr>
          <w:rFonts w:hint="eastAsia"/>
        </w:rPr>
        <w:t xml:space="preserve">分;来源加成项对源实体类型为</w:t>
      </w:r>
      <w:r>
        <w:t xml:space="preserve"> note </w:t>
      </w:r>
      <w:r>
        <w:rPr>
          <w:rFonts w:hint="eastAsia"/>
        </w:rPr>
        <w:t xml:space="preserve">的关系计</w:t>
      </w:r>
      <w:r>
        <w:t xml:space="preserve"> 0.2 </w:t>
      </w:r>
      <w:r>
        <w:rPr>
          <w:rFonts w:hint="eastAsia"/>
        </w:rPr>
        <w:t xml:space="preserve">分,对来源为笔记抽取(note_extraction)的关系再加</w:t>
      </w:r>
      <w:r>
        <w:t xml:space="preserve"> 0.3 </w:t>
      </w:r>
      <w:r>
        <w:rPr>
          <w:rFonts w:hint="eastAsia"/>
        </w:rPr>
        <w:t xml:space="preserve">分;角色命中项统计关系属性中</w:t>
      </w:r>
      <w:r>
        <w:t xml:space="preserve"> roles </w:t>
      </w:r>
      <w:r>
        <w:rPr>
          <w:rFonts w:hint="eastAsia"/>
        </w:rPr>
        <w:t xml:space="preserve">列表与归一化查询(小写化后的问题串)相匹配的条目数,每命中一项计</w:t>
      </w:r>
      <w:r>
        <w:t xml:space="preserve"> 4.0 </w:t>
      </w:r>
      <w:r>
        <w:rPr>
          <w:rFonts w:hint="eastAsia"/>
        </w:rPr>
        <w:t xml:space="preserve">分,是权重最大的评分项。检索时,得分大于</w:t>
      </w:r>
      <w:r>
        <w:t xml:space="preserve"> 0 </w:t>
      </w:r>
      <w:r>
        <w:rPr>
          <w:rFonts w:hint="eastAsia"/>
        </w:rPr>
        <w:t xml:space="preserve">且不低于最低得分阈值(当前实现默认</w:t>
      </w:r>
      <w:r>
        <w:t xml:space="preserve"> </w:t>
      </w:r>
      <w:r>
        <w:rPr>
          <w:rFonts w:hint="eastAsia"/>
        </w:rPr>
        <w:t xml:space="preserve">1.0)的关系按分数降序排序,取前</w:t>
      </w:r>
      <w:r>
        <w:t xml:space="preserve"> 10 </w:t>
      </w:r>
      <w:r>
        <w:rPr>
          <w:rFonts w:hint="eastAsia"/>
        </w:rPr>
        <w:t xml:space="preserve">条作为图谱上下文注入生成模型。选取时来源为笔记的关系优先占额,不足再按得分补足;集合型意图查询的上限放宽至</w:t>
      </w:r>
      <w:r>
        <w:t xml:space="preserve"> 30 </w:t>
      </w:r>
      <w:r>
        <w:rPr>
          <w:rFonts w:hint="eastAsia"/>
        </w:rPr>
        <w:t xml:space="preserve">条(见</w:t>
      </w:r>
      <w:r>
        <w:t xml:space="preserve"> 7.6.3 </w:t>
      </w:r>
      <w:r>
        <w:rPr>
          <w:rFonts w:hint="eastAsia"/>
        </w:rPr>
        <w:t xml:space="preserve">节),注入前另有字符预算截断。</w:t>
      </w:r>
    </w:p>
    <w:p>
      <w:pPr>
        <w:spacing w:line="240" w:lineRule="auto" w:before="2400" w:after="1200"/>
        <w:jc w:val="center"/>
        <w:keepNext/>
      </w:pPr>
      <w:r>
        <w:drawing>
          <wp:inline>
            <wp:extent cx="3877056" cy="1908047"/>
            <wp:docPr id="9" name="Picture 9"/>
            <wp:cNvGraphicFramePr>
              <a:graphicFrameLocks noChangeAspect="1"/>
            </wp:cNvGraphicFramePr>
            <a:graphic>
              <a:graphicData uri="http://schemas.openxmlformats.org/drawingml/2006/picture">
                <pic:pic>
                  <pic:nvPicPr>
                    <pic:cNvPr id="0" name="fig_13-1.png"/>
                    <pic:cNvPicPr/>
                  </pic:nvPicPr>
                  <pic:blipFill>
                    <a:blip r:embed="rId21"/>
                    <a:stretch>
                      <a:fillRect/>
                    </a:stretch>
                  </pic:blipFill>
                  <pic:spPr>
                    <a:xfrm>
                      <a:off x="0" y="0"/>
                      <a:ext cx="3877056" cy="1908047"/>
                    </a:xfrm>
                    <a:prstGeom prst="rect"/>
                  </pic:spPr>
                </pic:pic>
              </a:graphicData>
            </a:graphic>
          </wp:inline>
        </w:drawing>
      </w:r>
    </w:p>
    <w:p>
      <w:pPr>
        <w:spacing w:line="240" w:lineRule="auto" w:before="1200" w:after="2400"/>
        <w:jc w:val="center"/>
      </w:pPr>
      <w:r>
        <w:rPr>
          <w:rFonts w:eastAsia="宋体" w:ascii="Times New Roman" w:hAnsi="Times New Roman"/>
          <w:b/>
          <w:sz w:val="21"/>
        </w:rPr>
        <w:t>图 5-3　普通 RAG 与图谱增强 RAG 对照流程（共享检索底座，仅图谱注入为实验变量）</w:t>
      </w:r>
    </w:p>
    <w:bookmarkEnd w:id="51"/>
    <w:bookmarkStart w:id="52" w:name="权限约束下的问答执行流程"/>
    <w:p>
      <w:pPr>
        <w:pStyle w:val="Heading3"/>
      </w:pPr>
      <w:r>
        <w:t xml:space="preserve">5.2.5 </w:t>
      </w:r>
      <w:r>
        <w:rPr>
          <w:rFonts w:hint="eastAsia"/>
        </w:rPr>
        <w:t xml:space="preserve">权限约束下的问答执行流程</w:t>
      </w:r>
    </w:p>
    <w:p>
      <w:pPr>
        <w:pStyle w:val="FirstParagraph"/>
      </w:pPr>
      <w:r>
        <w:rPr>
          <w:rFonts w:hint="eastAsia"/>
        </w:rPr>
        <w:t xml:space="preserve">项目级</w:t>
      </w:r>
      <w:r>
        <w:t xml:space="preserve"> RAG </w:t>
      </w:r>
      <w:r>
        <w:rPr>
          <w:rFonts w:hint="eastAsia"/>
        </w:rPr>
        <w:t xml:space="preserve">流程包括:校验项目权限;检查本地数据集;执行混合检索;构造带证据编号的模型输入;调用</w:t>
      </w:r>
      <w:r>
        <w:t xml:space="preserve"> DeepSeek </w:t>
      </w:r>
      <w:r>
        <w:rPr>
          <w:rFonts w:hint="eastAsia"/>
        </w:rPr>
        <w:t xml:space="preserve">官方接口;保存回答、来源、检索配置、Token</w:t>
      </w:r>
      <w:r>
        <w:t xml:space="preserve"> </w:t>
      </w:r>
      <w:r>
        <w:rPr>
          <w:rFonts w:hint="eastAsia"/>
        </w:rPr>
        <w:t xml:space="preserve">用量和响应耗时。上游调用失败时系统返回明确错误并保存失败日志,不会使用模拟答案替代。</w:t>
      </w:r>
    </w:p>
    <w:bookmarkEnd w:id="52"/>
    <w:bookmarkStart w:id="53" w:name="三层来源追溯机制"/>
    <w:p>
      <w:pPr>
        <w:pStyle w:val="Heading3"/>
      </w:pPr>
      <w:r>
        <w:t xml:space="preserve">5.2.6 </w:t>
      </w:r>
      <w:r>
        <w:rPr>
          <w:rFonts w:hint="eastAsia"/>
        </w:rPr>
        <w:t xml:space="preserve">三层来源追溯机制</w:t>
      </w:r>
    </w:p>
    <w:p>
      <w:pPr>
        <w:pStyle w:val="FirstParagraph"/>
      </w:pPr>
      <w:r>
        <w:rPr>
          <w:rFonts w:hint="eastAsia"/>
        </w:rPr>
        <w:t xml:space="preserve">每次问答的证据构成与追溯链路如图</w:t>
      </w:r>
      <w:r>
        <w:t xml:space="preserve"> 5-4 </w:t>
      </w:r>
      <w:r>
        <w:rPr>
          <w:rFonts w:hint="eastAsia"/>
        </w:rPr>
        <w:t xml:space="preserve">所示。</w:t>
      </w:r>
    </w:p>
    <w:p>
      <w:pPr>
        <w:spacing w:line="240" w:lineRule="auto" w:before="2400" w:after="1200"/>
        <w:jc w:val="center"/>
        <w:keepNext/>
      </w:pPr>
      <w:r>
        <w:drawing>
          <wp:inline>
            <wp:extent cx="5160264" cy="1408176"/>
            <wp:docPr id="10" name="Picture 10"/>
            <wp:cNvGraphicFramePr>
              <a:graphicFrameLocks noChangeAspect="1"/>
            </wp:cNvGraphicFramePr>
            <a:graphic>
              <a:graphicData uri="http://schemas.openxmlformats.org/drawingml/2006/picture">
                <pic:pic>
                  <pic:nvPicPr>
                    <pic:cNvPr id="0" name="fig_14-1.png"/>
                    <pic:cNvPicPr/>
                  </pic:nvPicPr>
                  <pic:blipFill>
                    <a:blip r:embed="rId22"/>
                    <a:stretch>
                      <a:fillRect/>
                    </a:stretch>
                  </pic:blipFill>
                  <pic:spPr>
                    <a:xfrm>
                      <a:off x="0" y="0"/>
                      <a:ext cx="5160264" cy="1408176"/>
                    </a:xfrm>
                    <a:prstGeom prst="rect"/>
                  </pic:spPr>
                </pic:pic>
              </a:graphicData>
            </a:graphic>
          </wp:inline>
        </w:drawing>
      </w:r>
    </w:p>
    <w:p>
      <w:pPr>
        <w:spacing w:line="240" w:lineRule="auto" w:before="1200" w:after="2400"/>
        <w:jc w:val="center"/>
      </w:pPr>
      <w:r>
        <w:rPr>
          <w:rFonts w:eastAsia="宋体" w:ascii="Times New Roman" w:hAnsi="Times New Roman"/>
          <w:b/>
          <w:sz w:val="21"/>
        </w:rPr>
        <w:t>图 5-4　AI 问答证据与审计追溯链</w:t>
      </w:r>
    </w:p>
    <w:p>
      <w:pPr>
        <w:pStyle w:val="BodyText"/>
      </w:pPr>
      <w:r>
        <w:rPr>
          <w:rFonts w:hint="eastAsia"/>
        </w:rPr>
        <w:t xml:space="preserve">第一层,资料来源层。问答结果展示数据块编号、文件编号、文件名、片段内容、向量分数、词项分数和融合分数。回答中的资料引用编号与本次检索结果按顺序对应,用户可据此核实回答依据。</w:t>
      </w:r>
    </w:p>
    <w:p>
      <w:pPr>
        <w:pStyle w:val="BodyText"/>
      </w:pPr>
      <w:r>
        <w:rPr>
          <w:rFonts w:hint="eastAsia"/>
        </w:rPr>
        <w:t xml:space="preserve">第二层,图谱依据层。图谱增强</w:t>
      </w:r>
      <w:r>
        <w:t xml:space="preserve"> RAG </w:t>
      </w:r>
      <w:r>
        <w:rPr>
          <w:rFonts w:hint="eastAsia"/>
        </w:rPr>
        <w:t xml:space="preserve">模式额外展示关系编号、关系类型、源实体、目标实体、置信度和检索得分。系统为本次检索返回的关系证据分配顺序编号,回答引用可据此定位到具体关系记录。若没有关系达到阈值,日志明确记录文档回退,图谱命中数为</w:t>
      </w:r>
      <w:r>
        <w:t xml:space="preserve"> 0。</w:t>
      </w:r>
    </w:p>
    <w:p>
      <w:pPr>
        <w:pStyle w:val="BodyText"/>
      </w:pPr>
      <w:r>
        <w:rPr>
          <w:rFonts w:hint="eastAsia"/>
        </w:rPr>
        <w:t xml:space="preserve">第三层,评价层。具备审核或管理权限的用户可对问答结果进行评价,包括评分(1-5</w:t>
      </w:r>
      <w:r>
        <w:t xml:space="preserve"> </w:t>
      </w:r>
      <w:r>
        <w:rPr>
          <w:rFonts w:hint="eastAsia"/>
        </w:rPr>
        <w:t xml:space="preserve">分)、是否准确、是否可追溯和评价备注。评价数据保存在</w:t>
      </w:r>
      <w:r>
        <w:t xml:space="preserve"> </w:t>
      </w:r>
      <w:r>
        <w:rPr>
          <w:rStyle w:val="VerbatimChar"/>
        </w:rPr>
        <w:t xml:space="preserve">ai_query_evaluations</w:t>
      </w:r>
      <w:r>
        <w:t xml:space="preserve"> </w:t>
      </w:r>
      <w:r>
        <w:rPr>
          <w:rFonts w:hint="eastAsia"/>
        </w:rPr>
        <w:t xml:space="preserve">表中,通过唯一约束保证每条问答日志只能有一条对应的评价记录。评价接口需要审核或管理权限,只读成员不能提交评价,从而避免普通查看人员影响系统评价指标的统计结果。</w:t>
      </w:r>
    </w:p>
    <w:bookmarkEnd w:id="53"/>
    <w:bookmarkEnd w:id="54"/>
    <w:bookmarkStart w:id="59" w:name="固定任务型智能辅助生成与工具调用机制"/>
    <w:p>
      <w:pPr>
        <w:pStyle w:val="Heading2"/>
      </w:pPr>
      <w:r>
        <w:t xml:space="preserve">5.3 </w:t>
      </w:r>
      <w:r>
        <w:rPr>
          <w:rFonts w:hint="eastAsia"/>
        </w:rPr>
        <w:t xml:space="preserve">固定任务型智能辅助生成与工具调用机制</w:t>
      </w:r>
    </w:p>
    <w:p>
      <w:pPr>
        <w:pStyle w:val="FirstParagraph"/>
      </w:pPr>
      <w:r>
        <w:rPr>
          <w:rFonts w:hint="eastAsia"/>
        </w:rPr>
        <w:t xml:space="preserve">前两节解决了“问答的证据从哪来”;本节解决第三个子问题:让</w:t>
      </w:r>
      <w:r>
        <w:t xml:space="preserve"> LLM </w:t>
      </w:r>
      <w:r>
        <w:rPr>
          <w:rFonts w:hint="eastAsia"/>
        </w:rPr>
        <w:t xml:space="preserve">帮课题组写总结、周报和阶段报告时,生成内容同样可控、可查。设计取向是把开放式自主智能体排除在科研记录场景之外,代之以输入、提示模板与输出格式全部预设的固定任务单元,并以受控工具运行时约束模型的行为边界。</w:t>
      </w:r>
    </w:p>
    <w:bookmarkStart w:id="55" w:name="固定任务模板设计"/>
    <w:p>
      <w:pPr>
        <w:pStyle w:val="Heading3"/>
      </w:pPr>
      <w:r>
        <w:t xml:space="preserve">5.3.1 </w:t>
      </w:r>
      <w:r>
        <w:rPr>
          <w:rFonts w:hint="eastAsia"/>
        </w:rPr>
        <w:t xml:space="preserve">固定任务模板设计</w:t>
      </w:r>
    </w:p>
    <w:p>
      <w:pPr>
        <w:pStyle w:val="FirstParagraph"/>
      </w:pPr>
      <w:r>
        <w:rPr>
          <w:rFonts w:hint="eastAsia"/>
        </w:rPr>
        <w:t xml:space="preserve">本文的“智能体”指由系统预设输入、提示模板和输出格式约束的固定任务型辅助生成单元,以及一套受控的工具调用运行时。所有任务单元共享项目权限校验、已审核数据过滤、DeepSeek</w:t>
      </w:r>
      <w:r>
        <w:t xml:space="preserve"> </w:t>
      </w:r>
      <w:r>
        <w:rPr>
          <w:rFonts w:hint="eastAsia"/>
        </w:rPr>
        <w:t xml:space="preserve">受证据约束生成和来源日志保存四个步骤,区别在于任务目标、上下文组织方式和输出模板不同。</w:t>
      </w:r>
    </w:p>
    <w:p>
      <w:pPr>
        <w:pStyle w:val="BodyText"/>
      </w:pPr>
      <w:r>
        <w:rPr>
          <w:rFonts w:hint="eastAsia"/>
        </w:rPr>
        <w:t xml:space="preserve">系统在</w:t>
      </w:r>
      <w:r>
        <w:t xml:space="preserve"> MCP </w:t>
      </w:r>
      <w:r>
        <w:rPr>
          <w:rFonts w:hint="eastAsia"/>
        </w:rPr>
        <w:t xml:space="preserve">提示词注册表中登记了六类任务模板:</w:t>
      </w:r>
      <w:r>
        <w:rPr>
          <w:rStyle w:val="VerbatimChar"/>
        </w:rPr>
        <w:t xml:space="preserve">experiment_summary</w:t>
      </w:r>
      <w:r>
        <w:rPr>
          <w:rFonts w:hint="eastAsia"/>
        </w:rPr>
        <w:t xml:space="preserve">(实验总结)、</w:t>
      </w:r>
      <w:r>
        <w:rPr>
          <w:rStyle w:val="VerbatimChar"/>
        </w:rPr>
        <w:t xml:space="preserve">weekly_report</w:t>
      </w:r>
      <w:r>
        <w:rPr>
          <w:rFonts w:hint="eastAsia"/>
        </w:rPr>
        <w:t xml:space="preserve">(周报)、</w:t>
      </w:r>
      <w:r>
        <w:rPr>
          <w:rStyle w:val="VerbatimChar"/>
        </w:rPr>
        <w:t xml:space="preserve">stage_report</w:t>
      </w:r>
      <w:r>
        <w:rPr>
          <w:rFonts w:hint="eastAsia"/>
        </w:rPr>
        <w:t xml:space="preserve">(项目阶段报告)、</w:t>
      </w:r>
      <w:r>
        <w:rPr>
          <w:rStyle w:val="VerbatimChar"/>
        </w:rPr>
        <w:t xml:space="preserve">graph_overview</w:t>
      </w:r>
      <w:r>
        <w:rPr>
          <w:rFonts w:hint="eastAsia"/>
        </w:rPr>
        <w:t xml:space="preserve">(实验过程图谱概览)、</w:t>
      </w:r>
      <w:r>
        <w:rPr>
          <w:rStyle w:val="VerbatimChar"/>
        </w:rPr>
        <w:t xml:space="preserve">literature_review</w:t>
      </w:r>
      <w:r>
        <w:rPr>
          <w:rFonts w:hint="eastAsia"/>
        </w:rPr>
        <w:t xml:space="preserve">(文献综述草稿)和</w:t>
      </w:r>
      <w:r>
        <w:t xml:space="preserve"> </w:t>
      </w:r>
      <w:r>
        <w:rPr>
          <w:rStyle w:val="VerbatimChar"/>
        </w:rPr>
        <w:t xml:space="preserve">anomaly_detection</w:t>
      </w:r>
      <w:r>
        <w:rPr>
          <w:rFonts w:hint="eastAsia"/>
        </w:rPr>
        <w:t xml:space="preserve">(实验异常检测),全部模板统一接收项目编号与可选的起止日期参数。其中前四类已完成第七章的正式生成验证;文献综述草稿与实验异常检测两类模板已定义并通过接口暴露,但未纳入正式验证批次,本文不对这两类的生成质量下结论。表</w:t>
      </w:r>
      <w:r>
        <w:t xml:space="preserve"> 5-4 </w:t>
      </w:r>
      <w:r>
        <w:rPr>
          <w:rFonts w:hint="eastAsia"/>
        </w:rPr>
        <w:t xml:space="preserve">给出已完成验证的四类任务的设计约束。</w:t>
      </w:r>
    </w:p>
    <w:p>
      <w:pPr>
        <w:keepNext/>
        <w:spacing w:before="120" w:after="60"/>
        <w:jc w:val="center"/>
      </w:pPr>
      <w:r>
        <w:rPr>
          <w:rFonts w:eastAsia="黑体" w:ascii="Times New Roman" w:hAnsi="Times New Roman"/>
          <w:b/>
          <w:sz w:val="21"/>
        </w:rPr>
        <w:t xml:space="preserve">表 5-4　已完成验证的四类固定任务设计约束</w:t>
      </w:r>
    </w:p>
    <w:tbl>
      <w:tblPr>
        <w:tblStyle w:val="Table"/>
        <w:tblW w:type="pct" w:w="5000"/>
        <w:tblLayout w:type="fixed"/>
        <w:tblLook w:firstRow="1" w:lastRow="0" w:firstColumn="0" w:lastColumn="0" w:noHBand="0" w:noVBand="0" w:val="0020"/>
        <w:jc w:val="center"/>
      </w:tblPr>
      <w:tblGrid>
        <w:gridCol w:w="1320"/>
        <w:gridCol w:w="1320"/>
        <w:gridCol w:w="1320"/>
        <w:gridCol w:w="1320"/>
        <w:gridCol w:w="1320"/>
        <w:gridCol w:w="132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固定任务型智能体</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输入范围</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调用工具或服务</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t xml:space="preserve">DeepSeek </w:t>
            </w:r>
            <w:r>
              <w:rPr>
                <w:rFonts w:hint="eastAsia"/>
              </w:rPr>
              <w:t xml:space="preserve">调用位置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输出结果</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追溯与约束</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实验总结智能体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指定项目、实验类型、时间范围内的已审核笔记、资料和关系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笔记查询、资料查询、图谱关系查询</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根据已筛选证据生成结构化实验总结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实验目的、材料条件、过程、结果和待复核问题</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保存来源笔记、资料和关系</w:t>
            </w:r>
            <w:r>
              <w:t xml:space="preserve"> </w:t>
            </w:r>
            <w:r>
              <w:rPr>
                <w:rFonts w:hint="eastAsia"/>
              </w:rPr>
              <w:t xml:space="preserve">ID;不回写原笔记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周报生成智能体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指定周内已审核笔记、项目资料和代表性关系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时间范围过滤、项目权限校验、证据组装</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根据周内证据生成周报草稿</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本周进展、主要结果、异常、下周计划</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证据不足时必须说明;仅作为草稿</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阶段报告智能体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较长时间范围内的项目笔记、资料和问答记录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笔记聚合、资料列表、图谱上下文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根据阶段证据生成阶段性报告</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阶段目标、完成实验、风险和后续安排</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结论必须能回到来源记录核验</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图谱概览智能体</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项目实体统计、关系类型统计和代表性关系</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图谱统计、关系筛选、来源编号映射</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将结构化图谱关系转写为自然语言说明</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实验对象分布、关键关系和来源笔记概览</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不新增关系,不推断未知事实</w:t>
            </w:r>
          </w:p>
        </w:tc>
      </w:tr>
    </w:tbl>
    <w:p>
      <w:pPr>
        <w:pStyle w:val="BodyText"/>
      </w:pPr>
      <w:r>
        <w:rPr>
          <w:rFonts w:hint="eastAsia"/>
        </w:rPr>
        <w:t xml:space="preserve">上述任务单元之间不进行自动协作或递归调用,也不允许模型自行选择数据库表或工具。系统先由后端根据权限和任务参数准备证据(上下文字符预算上限</w:t>
      </w:r>
      <w:r>
        <w:t xml:space="preserve"> 18 000 </w:t>
      </w:r>
      <w:r>
        <w:rPr>
          <w:rFonts w:hint="eastAsia"/>
        </w:rPr>
        <w:t xml:space="preserve">字符,资料预览每份上限</w:t>
      </w:r>
      <w:r>
        <w:t xml:space="preserve"> 600 </w:t>
      </w:r>
      <w:r>
        <w:rPr>
          <w:rFonts w:hint="eastAsia"/>
        </w:rPr>
        <w:t xml:space="preserve">字符,来源文件数上限</w:t>
      </w:r>
      <w:r>
        <w:t xml:space="preserve"> </w:t>
      </w:r>
      <w:r>
        <w:rPr>
          <w:rFonts w:hint="eastAsia"/>
        </w:rPr>
        <w:t xml:space="preserve">12),再将证据输入</w:t>
      </w:r>
      <w:r>
        <w:t xml:space="preserve"> DeepSeek(</w:t>
      </w:r>
      <w:r>
        <w:rPr>
          <w:rStyle w:val="VerbatimChar"/>
        </w:rPr>
        <w:t xml:space="preserve">temperature=0.1</w:t>
      </w:r>
      <w:r>
        <w:t xml:space="preserve">,</w:t>
      </w:r>
      <w:r>
        <w:rPr>
          <w:rStyle w:val="VerbatimChar"/>
        </w:rPr>
        <w:t xml:space="preserve">max_tokens=2200</w:t>
      </w:r>
      <w:r>
        <w:rPr>
          <w:rFonts w:hint="eastAsia"/>
        </w:rPr>
        <w:t xml:space="preserve">),最后将生成结果和来源编号写入</w:t>
      </w:r>
      <w:r>
        <w:t xml:space="preserve"> </w:t>
      </w:r>
      <w:r>
        <w:rPr>
          <w:rStyle w:val="VerbatimChar"/>
        </w:rPr>
        <w:t xml:space="preserve">agent_generation_runs</w:t>
      </w:r>
      <w:r>
        <w:rPr>
          <w:rFonts w:hint="eastAsia"/>
        </w:rPr>
        <w:t xml:space="preserve">。这种设计牺牲了开放智能体的灵活性,但更符合实验记录场景对可控性、可追溯性和人工复核的要求。</w:t>
      </w:r>
    </w:p>
    <w:p>
      <w:pPr>
        <w:pStyle w:val="BodyText"/>
      </w:pPr>
      <w:r>
        <w:rPr>
          <w:rFonts w:hint="eastAsia"/>
        </w:rPr>
        <w:t xml:space="preserve">实验总结任务用于把同一实验主题下分散的结构化字段和正文整理为可复核摘要:未审核笔记、无权限项目和超出时间范围的记录在检索阶段即被排除;服务端按实验目的、材料与条件、关键过程、结果和待复核问题组织提示。周报和阶段报告面向不同时间尺度的科研汇报,共享项目权限校验和证据检索但使用不同输出模板;当时间范围内记录不足时报告必须保留“证据不足”说明,不能用模型常识补齐项目进展。图谱概览任务把项目内经过权限过滤的实体统计、关系类型统计和最多</w:t>
      </w:r>
      <w:r>
        <w:t xml:space="preserve"> 40 </w:t>
      </w:r>
      <w:r>
        <w:rPr>
          <w:rFonts w:hint="eastAsia"/>
        </w:rPr>
        <w:t xml:space="preserve">条代表性关系转写为文字说明,输出记录全部来源关系</w:t>
      </w:r>
      <w:r>
        <w:t xml:space="preserve"> ID </w:t>
      </w:r>
      <w:r>
        <w:rPr>
          <w:rFonts w:hint="eastAsia"/>
        </w:rPr>
        <w:t xml:space="preserve">以便回图核验——第七章的</w:t>
      </w:r>
      <w:r>
        <w:t xml:space="preserve"> 53 </w:t>
      </w:r>
      <w:r>
        <w:rPr>
          <w:rFonts w:hint="eastAsia"/>
        </w:rPr>
        <w:t xml:space="preserve">条关系核验发现样本“2”这一误抽案例,说明概览结果即使语言流畅也必须受原关系质量约束。</w:t>
      </w:r>
    </w:p>
    <w:bookmarkEnd w:id="55"/>
    <w:bookmarkStart w:id="56" w:name="十二个受控工具与风险分级"/>
    <w:p>
      <w:pPr>
        <w:pStyle w:val="Heading3"/>
      </w:pPr>
      <w:r>
        <w:t xml:space="preserve">5.3.2 </w:t>
      </w:r>
      <w:r>
        <w:rPr>
          <w:rFonts w:hint="eastAsia"/>
        </w:rPr>
        <w:t xml:space="preserve">十二个受控工具与风险分级</w:t>
      </w:r>
    </w:p>
    <w:p>
      <w:pPr>
        <w:pStyle w:val="FirstParagraph"/>
      </w:pPr>
      <w:r>
        <w:rPr>
          <w:rFonts w:hint="eastAsia"/>
        </w:rPr>
        <w:t xml:space="preserve">除固定任务</w:t>
      </w:r>
      <w:r>
        <w:t xml:space="preserve"> API </w:t>
      </w:r>
      <w:r>
        <w:rPr>
          <w:rFonts w:hint="eastAsia"/>
        </w:rPr>
        <w:t xml:space="preserve">外,系统实现了基于</w:t>
      </w:r>
      <w:r>
        <w:t xml:space="preserve"> MCP(Streamable </w:t>
      </w:r>
      <w:r>
        <w:rPr>
          <w:rFonts w:hint="eastAsia"/>
        </w:rPr>
        <w:t xml:space="preserve">HTTP)协议的工具调用运行时,把系统能力封装为</w:t>
      </w:r>
      <w:r>
        <w:t xml:space="preserve"> 12 </w:t>
      </w:r>
      <w:r>
        <w:rPr>
          <w:rFonts w:hint="eastAsia"/>
        </w:rPr>
        <w:t xml:space="preserve">个可被模型调用的工具。每个工具在注册表中声明五项安全属性:所需权限范围(required_scopes)、风险等级(risk:ReadOnly/Low/High)、是否需要用户确认(requires_confirmation)、是否强制幂等键(requires_idempotency_key)和审计动作名(audit_action)。只读工具(搜索笔记、资料检索、图谱查询、成员读取、任务列表列举)可直接执行;写入型低风险工具(创建草稿笔记、创建报告草稿)强制携带幂等键防重复提交;高风险工具(提交审核、审批笔记、资料审核决定、索引重建、成员变更)必须经用户确认后才执行。表</w:t>
      </w:r>
      <w:r>
        <w:t xml:space="preserve"> 5-5 </w:t>
      </w:r>
      <w:r>
        <w:rPr>
          <w:rFonts w:hint="eastAsia"/>
        </w:rPr>
        <w:t xml:space="preserve">列出</w:t>
      </w:r>
      <w:r>
        <w:t xml:space="preserve"> 12 </w:t>
      </w:r>
      <w:r>
        <w:rPr>
          <w:rFonts w:hint="eastAsia"/>
        </w:rPr>
        <w:t xml:space="preserve">个工具及其安全属性,完整的输入模式定义见附录</w:t>
      </w:r>
      <w:r>
        <w:t xml:space="preserve"> C。</w:t>
      </w:r>
    </w:p>
    <w:p>
      <w:pPr>
        <w:keepNext/>
        <w:spacing w:before="120" w:after="60"/>
        <w:jc w:val="center"/>
      </w:pPr>
      <w:r>
        <w:rPr>
          <w:rFonts w:eastAsia="黑体" w:ascii="Times New Roman" w:hAnsi="Times New Roman"/>
          <w:b/>
          <w:sz w:val="21"/>
        </w:rPr>
        <w:t xml:space="preserve">表 5-5　十二个受控工具及其安全属性</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工具</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风险等级</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需确认</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强制幂等键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所需权限范围</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search_notes</w:t>
            </w:r>
            <w:r>
              <w:t xml:space="preserve"> </w:t>
            </w:r>
            <w:r>
              <w:rPr>
                <w:rFonts w:hint="eastAsia"/>
              </w:rPr>
              <w:t xml:space="preserve">搜索已审核笔记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notes:read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retrieve_documents</w:t>
            </w:r>
            <w:r>
              <w:t xml:space="preserve"> </w:t>
            </w:r>
            <w:r>
              <w:t xml:space="preserve">RAG </w:t>
            </w:r>
            <w:r>
              <w:rPr>
                <w:rFonts w:hint="eastAsia"/>
              </w:rPr>
              <w:t xml:space="preserve">资料检索</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rag:read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query_knowledge_graph</w:t>
            </w:r>
            <w:r>
              <w:t xml:space="preserve"> </w:t>
            </w:r>
            <w:r>
              <w:rPr>
                <w:rFonts w:hint="eastAsia"/>
              </w:rPr>
              <w:t xml:space="preserve">图谱查询</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graph:read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list_project_members</w:t>
            </w:r>
            <w:r>
              <w:t xml:space="preserve"> </w:t>
            </w:r>
            <w:r>
              <w:rPr>
                <w:rFonts w:hint="eastAsia"/>
              </w:rPr>
              <w:t xml:space="preserve">成员读取</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members:read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list_agent_tasks</w:t>
            </w:r>
            <w:r>
              <w:t xml:space="preserve"> </w:t>
            </w:r>
            <w:r>
              <w:rPr>
                <w:rFonts w:hint="eastAsia"/>
              </w:rPr>
              <w:t xml:space="preserve">任务模板列举</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agent:read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create_draft_note</w:t>
            </w:r>
            <w:r>
              <w:t xml:space="preserve"> </w:t>
            </w:r>
            <w:r>
              <w:rPr>
                <w:rFonts w:hint="eastAsia"/>
              </w:rPr>
              <w:t xml:space="preserve">创建草稿笔记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Low</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project:write, notes:draft</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create_report_draft</w:t>
            </w:r>
            <w:r>
              <w:t xml:space="preserve"> </w:t>
            </w:r>
            <w:r>
              <w:rPr>
                <w:rFonts w:hint="eastAsia"/>
              </w:rPr>
              <w:t xml:space="preserve">创建报告草稿</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Low</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project:write, agent:draft</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submit_note_review</w:t>
            </w:r>
            <w:r>
              <w:t xml:space="preserve"> </w:t>
            </w:r>
            <w:r>
              <w:rPr>
                <w:rFonts w:hint="eastAsia"/>
              </w:rPr>
              <w:t xml:space="preserve">提交笔记审核</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project:write, notes:submit</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review_note</w:t>
            </w:r>
            <w:r>
              <w:t xml:space="preserve"> </w:t>
            </w:r>
            <w:r>
              <w:rPr>
                <w:rFonts w:hint="eastAsia"/>
              </w:rPr>
              <w:t xml:space="preserve">审批/退回笔记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project:review, notes:review</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review_document</w:t>
            </w:r>
            <w:r>
              <w:t xml:space="preserve"> </w:t>
            </w:r>
            <w:r>
              <w:rPr>
                <w:rFonts w:hint="eastAsia"/>
              </w:rPr>
              <w:t xml:space="preserve">资料审核决定</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project:review, files:review</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rebuild_project_index</w:t>
            </w:r>
            <w:r>
              <w:t xml:space="preserve"> </w:t>
            </w:r>
            <w:r>
              <w:rPr>
                <w:rFonts w:hint="eastAsia"/>
              </w:rPr>
              <w:t xml:space="preserve">重建索引</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project:manage, index:rebuild</w:t>
            </w:r>
          </w:p>
        </w:tc>
      </w:tr>
      <w:tr>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change_project_member</w:t>
            </w:r>
            <w:r>
              <w:t xml:space="preserve"> </w:t>
            </w:r>
            <w:r>
              <w:rPr>
                <w:rFonts w:hint="eastAsia"/>
              </w:rPr>
              <w:t xml:space="preserve">变更成员权限</w:t>
            </w:r>
          </w:p>
        </w:tc>
        <w:tc>
          <w:tcPr>
            <w:tcBorders>
              <w:bottom w:val="single" w:sz="12" w:space="0" w:color="000000"/>
              <w:left w:val="none" w:sz="0" w:space="0" w:color="000000"/>
              <w:right w:val="none" w:sz="0" w:space="0" w:color="000000"/>
            </w:tcBorders>
            <w:vAlign w:val="center"/>
          </w:tcPr>
          <w:p>
            <w:pPr>
              <w:pStyle w:val="Compact"/>
              <w:jc w:val="center"/>
            </w:pPr>
            <w:r>
              <w:t xml:space="preserve">High</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bottom w:val="single" w:sz="12" w:space="0" w:color="000000"/>
              <w:left w:val="none" w:sz="0" w:space="0" w:color="000000"/>
              <w:right w:val="none" w:sz="0" w:space="0" w:color="000000"/>
            </w:tcBorders>
            <w:vAlign w:val="center"/>
          </w:tcPr>
          <w:p>
            <w:pPr>
              <w:pStyle w:val="Compact"/>
              <w:jc w:val="left"/>
            </w:pPr>
            <w:r>
              <w:t xml:space="preserve">project:manage, members:write</w:t>
            </w:r>
          </w:p>
        </w:tc>
      </w:tr>
    </w:tbl>
    <w:bookmarkEnd w:id="56"/>
    <w:bookmarkStart w:id="57" w:name="高风险工具的人工确认队列与幂等控制"/>
    <w:p>
      <w:pPr>
        <w:pStyle w:val="Heading3"/>
      </w:pPr>
      <w:r>
        <w:t xml:space="preserve">5.3.3 </w:t>
      </w:r>
      <w:r>
        <w:rPr>
          <w:rFonts w:hint="eastAsia"/>
        </w:rPr>
        <w:t xml:space="preserve">高风险工具的人工确认队列与幂等控制</w:t>
      </w:r>
    </w:p>
    <w:p>
      <w:pPr>
        <w:pStyle w:val="FirstParagraph"/>
      </w:pPr>
      <w:r>
        <w:rPr>
          <w:rFonts w:hint="eastAsia"/>
        </w:rPr>
        <w:t xml:space="preserve">高风险工具调用并不直接执行,而是先落入</w:t>
      </w:r>
      <w:r>
        <w:t xml:space="preserve"> </w:t>
      </w:r>
      <w:r>
        <w:rPr>
          <w:rStyle w:val="VerbatimChar"/>
        </w:rPr>
        <w:t xml:space="preserve">agent_pending_actions</w:t>
      </w:r>
      <w:r>
        <w:t xml:space="preserve"> </w:t>
      </w:r>
      <w:r>
        <w:rPr>
          <w:rFonts w:hint="eastAsia"/>
        </w:rPr>
        <w:t xml:space="preserve">待确认队列表(记录会话、用户、项目、工具名、参数</w:t>
      </w:r>
      <w:r>
        <w:t xml:space="preserve"> </w:t>
      </w:r>
      <w:r>
        <w:rPr>
          <w:rFonts w:hint="eastAsia"/>
        </w:rPr>
        <w:t xml:space="preserve">JSON、参数哈希、幂等键与过期时间),前端向用户展示将要执行的动作并等待批准或拒绝;批准后按参数执行,拒绝则关闭动作。同一用户对同一工具的幂等键唯一约束防止并发重复提交;已成功执行的结果以</w:t>
      </w:r>
      <w:r>
        <w:t xml:space="preserve"> </w:t>
      </w:r>
      <w:r>
        <w:rPr>
          <w:rStyle w:val="VerbatimChar"/>
        </w:rPr>
        <w:t xml:space="preserve">(user_id, tool_name, idempotency_key)</w:t>
      </w:r>
      <w:r>
        <w:t xml:space="preserve"> </w:t>
      </w:r>
      <w:r>
        <w:rPr>
          <w:rFonts w:hint="eastAsia"/>
        </w:rPr>
        <w:t xml:space="preserve">为主键缓存在</w:t>
      </w:r>
      <w:r>
        <w:t xml:space="preserve"> </w:t>
      </w:r>
      <w:r>
        <w:rPr>
          <w:rStyle w:val="VerbatimChar"/>
        </w:rPr>
        <w:t xml:space="preserve">tool_execution_keys</w:t>
      </w:r>
      <w:r>
        <w:rPr>
          <w:rFonts w:hint="eastAsia"/>
        </w:rPr>
        <w:t xml:space="preserve">,重放请求直接返回缓存结果而不产生二次副作用。每个执行步骤落</w:t>
      </w:r>
      <w:r>
        <w:t xml:space="preserve"> </w:t>
      </w:r>
      <w:r>
        <w:rPr>
          <w:rStyle w:val="VerbatimChar"/>
        </w:rPr>
        <w:t xml:space="preserve">agent_steps</w:t>
      </w:r>
      <w:r>
        <w:rPr>
          <w:rFonts w:hint="eastAsia"/>
        </w:rPr>
        <w:t xml:space="preserve">(含风险等级、参数摘要、结果脱敏摘要与状态),会话级事件流落</w:t>
      </w:r>
      <w:r>
        <w:t xml:space="preserve"> </w:t>
      </w:r>
      <w:r>
        <w:rPr>
          <w:rStyle w:val="VerbatimChar"/>
        </w:rPr>
        <w:t xml:space="preserve">agent_events</w:t>
      </w:r>
      <w:r>
        <w:rPr>
          <w:rFonts w:hint="eastAsia"/>
        </w:rPr>
        <w:t xml:space="preserve">,构成完整的工具调用审计链。</w:t>
      </w:r>
    </w:p>
    <w:bookmarkEnd w:id="57"/>
    <w:bookmarkStart w:id="58" w:name="提示版本管理"/>
    <w:p>
      <w:pPr>
        <w:pStyle w:val="Heading3"/>
      </w:pPr>
      <w:r>
        <w:t xml:space="preserve">5.3.4 </w:t>
      </w:r>
      <w:r>
        <w:rPr>
          <w:rFonts w:hint="eastAsia"/>
        </w:rPr>
        <w:t xml:space="preserve">提示版本管理</w:t>
      </w:r>
    </w:p>
    <w:p>
      <w:pPr>
        <w:pStyle w:val="FirstParagraph"/>
      </w:pPr>
      <w:r>
        <w:rPr>
          <w:rFonts w:hint="eastAsia"/>
        </w:rPr>
        <w:t xml:space="preserve">系统对进入模型的每一类提示词都登记版本字符串并随日志持久化:RAG</w:t>
      </w:r>
      <w:r>
        <w:t xml:space="preserve"> </w:t>
      </w:r>
      <w:r>
        <w:rPr>
          <w:rFonts w:hint="eastAsia"/>
        </w:rPr>
        <w:t xml:space="preserve">问答默认使用</w:t>
      </w:r>
      <w:r>
        <w:t xml:space="preserve"> </w:t>
      </w:r>
      <w:r>
        <w:rPr>
          <w:rStyle w:val="VerbatimChar"/>
        </w:rPr>
        <w:t xml:space="preserve">rag-v9-source-and-graph-citations</w:t>
      </w:r>
      <w:r>
        <w:rPr>
          <w:rFonts w:hint="eastAsia"/>
        </w:rPr>
        <w:t xml:space="preserve">(带会话历史时为</w:t>
      </w:r>
      <w:r>
        <w:t xml:space="preserve"> </w:t>
      </w:r>
      <w:r>
        <w:rPr>
          <w:rStyle w:val="VerbatimChar"/>
        </w:rPr>
        <w:t xml:space="preserve">rag-v10-history</w:t>
      </w:r>
      <w:r>
        <w:rPr>
          <w:rFonts w:hint="eastAsia"/>
        </w:rPr>
        <w:t xml:space="preserve">);固定任务生成当前代码常量为</w:t>
      </w:r>
      <w:r>
        <w:t xml:space="preserve"> </w:t>
      </w:r>
      <w:r>
        <w:rPr>
          <w:rStyle w:val="VerbatimChar"/>
        </w:rPr>
        <w:t xml:space="preserve">agent-v10-evidence-ledger</w:t>
      </w:r>
      <w:r>
        <w:rPr>
          <w:rFonts w:hint="eastAsia"/>
        </w:rPr>
        <w:t xml:space="preserve">;智能体会话编排器另用运行时版本</w:t>
      </w:r>
      <w:r>
        <w:t xml:space="preserve"> </w:t>
      </w:r>
      <w:r>
        <w:rPr>
          <w:rStyle w:val="VerbatimChar"/>
        </w:rPr>
        <w:t xml:space="preserve">agent-orchestrator-v1</w:t>
      </w:r>
      <w:r>
        <w:t xml:space="preserve"> </w:t>
      </w:r>
      <w:r>
        <w:rPr>
          <w:rFonts w:hint="eastAsia"/>
        </w:rPr>
        <w:t xml:space="preserve">记录会话与回合。历史实验工件中记录的</w:t>
      </w:r>
      <w:r>
        <w:t xml:space="preserve"> </w:t>
      </w:r>
      <w:r>
        <w:rPr>
          <w:rStyle w:val="VerbatimChar"/>
        </w:rPr>
        <w:t xml:space="preserve">rag-v3-local-hybrid-kg-citations</w:t>
      </w:r>
      <w:r>
        <w:t xml:space="preserve"> </w:t>
      </w:r>
      <w:r>
        <w:rPr>
          <w:rFonts w:hint="eastAsia"/>
        </w:rPr>
        <w:t xml:space="preserve">与</w:t>
      </w:r>
      <w:r>
        <w:t xml:space="preserve"> </w:t>
      </w:r>
      <w:r>
        <w:rPr>
          <w:rStyle w:val="VerbatimChar"/>
        </w:rPr>
        <w:t xml:space="preserve">agent-v3-deepseek-grounded-ids</w:t>
      </w:r>
      <w:r>
        <w:t xml:space="preserve"> </w:t>
      </w:r>
      <w:r>
        <w:rPr>
          <w:rFonts w:hint="eastAsia"/>
        </w:rPr>
        <w:t xml:space="preserve">属于当时批次的真实日志值,与当前代码版本并存登记,不做混写。</w:t>
      </w:r>
    </w:p>
    <w:bookmarkEnd w:id="58"/>
    <w:bookmarkEnd w:id="59"/>
    <w:bookmarkStart w:id="60" w:name="本章小结-3"/>
    <w:p>
      <w:pPr>
        <w:pStyle w:val="Heading2"/>
      </w:pPr>
      <w:r>
        <w:t xml:space="preserve">5.4 </w:t>
      </w:r>
      <w:r>
        <w:rPr>
          <w:rFonts w:hint="eastAsia"/>
        </w:rPr>
        <w:t xml:space="preserve">本章小结</w:t>
      </w:r>
    </w:p>
    <w:p>
      <w:pPr>
        <w:pStyle w:val="FirstParagraph"/>
      </w:pPr>
      <w:r>
        <w:rPr>
          <w:rFonts w:hint="eastAsia"/>
        </w:rPr>
        <w:t xml:space="preserve">本章把三个子问题的方法层答案全部落到了可实现的算法与流程上。子问题一(“AI</w:t>
      </w:r>
      <w:r>
        <w:t xml:space="preserve"> </w:t>
      </w:r>
      <w:r>
        <w:rPr>
          <w:rFonts w:hint="eastAsia"/>
        </w:rPr>
        <w:t xml:space="preserve">用什么知识”):5.1</w:t>
      </w:r>
      <w:r>
        <w:t xml:space="preserve"> </w:t>
      </w:r>
      <w:r>
        <w:rPr>
          <w:rFonts w:hint="eastAsia"/>
        </w:rPr>
        <w:t xml:space="preserve">节定义九类实体与八类关系,给出审核门禁、基础实体生成(conf=1.0)、规则抽取(conf=0.7)、归一化去重、关系</w:t>
      </w:r>
      <w:r>
        <w:t xml:space="preserve"> upsert </w:t>
      </w:r>
      <w:r>
        <w:rPr>
          <w:rFonts w:hint="eastAsia"/>
        </w:rPr>
        <w:t xml:space="preserve">与抽取运行落库的完整流程,并用算法</w:t>
      </w:r>
      <w:r>
        <w:t xml:space="preserve"> 5-1 </w:t>
      </w:r>
      <w:r>
        <w:rPr>
          <w:rFonts w:hint="eastAsia"/>
        </w:rPr>
        <w:t xml:space="preserve">规范描述实体归一化与去重;式(5-1)的置信度只是来源强度标记,不进入相关性得分。子问题二(“关系证据从哪来”):5.2</w:t>
      </w:r>
      <w:r>
        <w:t xml:space="preserve"> </w:t>
      </w:r>
      <w:r>
        <w:rPr>
          <w:rFonts w:hint="eastAsia"/>
        </w:rPr>
        <w:t xml:space="preserve">节设计了</w:t>
      </w:r>
      <w:r>
        <w:t xml:space="preserve"> </w:t>
      </w:r>
      <w:r>
        <w:rPr>
          <w:rFonts w:hint="eastAsia"/>
        </w:rPr>
        <w:t xml:space="preserve">BM25(k1=2.2,b=0.75,中文</w:t>
      </w:r>
      <w:r>
        <w:t xml:space="preserve"> bigram,17 </w:t>
      </w:r>
      <w:r>
        <w:rPr>
          <w:rFonts w:hint="eastAsia"/>
        </w:rPr>
        <w:t xml:space="preserve">组同义词展开)与</w:t>
      </w:r>
      <w:r>
        <w:t xml:space="preserve"> HNSW </w:t>
      </w:r>
      <w:r>
        <w:rPr>
          <w:rFonts w:hint="eastAsia"/>
        </w:rPr>
        <w:t xml:space="preserve">向量检索的双通道及</w:t>
      </w:r>
      <w:r>
        <w:t xml:space="preserve"> RRF </w:t>
      </w:r>
      <w:r>
        <w:rPr>
          <w:rFonts w:hint="eastAsia"/>
        </w:rPr>
        <w:t xml:space="preserve">融合(rank</w:t>
      </w:r>
      <w:r>
        <w:t xml:space="preserve"> </w:t>
      </w:r>
      <w:r>
        <w:rPr>
          <w:rFonts w:hint="eastAsia"/>
        </w:rPr>
        <w:t xml:space="preserve">constant=60,普通查询等权、偏词项查询</w:t>
      </w:r>
      <w:r>
        <w:t xml:space="preserve"> 0.25/0.75、legacy </w:t>
      </w:r>
      <w:r>
        <w:rPr>
          <w:rFonts w:hint="eastAsia"/>
        </w:rPr>
        <w:t xml:space="preserve">兼容路径</w:t>
      </w:r>
      <w:r>
        <w:t xml:space="preserve"> </w:t>
      </w:r>
      <w:r>
        <w:rPr>
          <w:rFonts w:hint="eastAsia"/>
        </w:rPr>
        <w:t xml:space="preserve">0.7/0.3),图谱关系注入采用式(5-3)的单关系排序器,其能力边界与</w:t>
      </w:r>
      <w:r>
        <w:t xml:space="preserve"> GraphRAG/LightRAG </w:t>
      </w:r>
      <w:r>
        <w:rPr>
          <w:rFonts w:hint="eastAsia"/>
        </w:rPr>
        <w:t xml:space="preserve">的差异已在</w:t>
      </w:r>
      <w:r>
        <w:t xml:space="preserve"> 5.1.7 </w:t>
      </w:r>
      <w:r>
        <w:rPr>
          <w:rFonts w:hint="eastAsia"/>
        </w:rPr>
        <w:t xml:space="preserve">节明确。子问题三(“生成是否可控”):5.3</w:t>
      </w:r>
      <w:r>
        <w:t xml:space="preserve"> </w:t>
      </w:r>
      <w:r>
        <w:rPr>
          <w:rFonts w:hint="eastAsia"/>
        </w:rPr>
        <w:t xml:space="preserve">节给出六类任务模板(四类已验证、两类已定义未验证)、12</w:t>
      </w:r>
      <w:r>
        <w:t xml:space="preserve"> </w:t>
      </w:r>
      <w:r>
        <w:rPr>
          <w:rFonts w:hint="eastAsia"/>
        </w:rPr>
        <w:t xml:space="preserve">个受控工具的五项安全属性、高风险工具的人工确认队列与幂等控制,以及三层提示版本管理。这些设计的实际效果由第七章按同一问题链检验:7.2</w:t>
      </w:r>
      <w:r>
        <w:t xml:space="preserve"> </w:t>
      </w:r>
      <w:r>
        <w:rPr>
          <w:rFonts w:hint="eastAsia"/>
        </w:rPr>
        <w:t xml:space="preserve">节验证门禁与安全,7.5-7.6</w:t>
      </w:r>
      <w:r>
        <w:t xml:space="preserve"> </w:t>
      </w:r>
      <w:r>
        <w:rPr>
          <w:rFonts w:hint="eastAsia"/>
        </w:rPr>
        <w:t xml:space="preserve">节验证图谱构建与问答增强,7.7</w:t>
      </w:r>
      <w:r>
        <w:t xml:space="preserve"> </w:t>
      </w:r>
      <w:r>
        <w:rPr>
          <w:rFonts w:hint="eastAsia"/>
        </w:rPr>
        <w:t xml:space="preserve">节验证固定任务生成。</w:t>
      </w:r>
    </w:p>
    <w:p>
      <w:pPr>
        <w:pStyle w:val="BodyText"/>
      </w:pPr>
      <w:r>
        <w:rPr>
          <w:rFonts w:hint="eastAsia"/>
        </w:rPr>
        <w:t xml:space="preserve">综合而言,系统的设计特点可归纳为五点:核心业务优先,可信知识管理建立在“笔记—审核—资料—权限”业务闭环之上;AI</w:t>
      </w:r>
      <w:r>
        <w:t xml:space="preserve"> </w:t>
      </w:r>
      <w:r>
        <w:rPr>
          <w:rFonts w:hint="eastAsia"/>
        </w:rPr>
        <w:t xml:space="preserve">真实可验证,生成端只调真实</w:t>
      </w:r>
      <w:r>
        <w:t xml:space="preserve"> DeepSeek </w:t>
      </w:r>
      <w:r>
        <w:rPr>
          <w:rFonts w:hint="eastAsia"/>
        </w:rPr>
        <w:t xml:space="preserve">接口,上游失败显式报错并留痕;引用级可追溯,回答携带</w:t>
      </w:r>
      <w:r>
        <w:t xml:space="preserve"> </w:t>
      </w:r>
      <w:r>
        <w:rPr>
          <w:rStyle w:val="VerbatimChar"/>
        </w:rPr>
        <w:t xml:space="preserve">[S]</w:t>
      </w:r>
      <w:r>
        <w:t xml:space="preserve">/</w:t>
      </w:r>
      <w:r>
        <w:rPr>
          <w:rStyle w:val="VerbatimChar"/>
        </w:rPr>
        <w:t xml:space="preserve">[G]</w:t>
      </w:r>
      <w:r>
        <w:t xml:space="preserve"> </w:t>
      </w:r>
      <w:r>
        <w:rPr>
          <w:rFonts w:hint="eastAsia"/>
        </w:rPr>
        <w:t xml:space="preserve">编号且每次调用保存语料哈希、提示版本、片段、关系编号、Token</w:t>
      </w:r>
      <w:r>
        <w:t xml:space="preserve"> </w:t>
      </w:r>
      <w:r>
        <w:rPr>
          <w:rFonts w:hint="eastAsia"/>
        </w:rPr>
        <w:t xml:space="preserve">和时延;实验公平,普通</w:t>
      </w:r>
      <w:r>
        <w:t xml:space="preserve"> RAG </w:t>
      </w:r>
      <w:r>
        <w:rPr>
          <w:rFonts w:hint="eastAsia"/>
        </w:rPr>
        <w:t xml:space="preserve">与图谱增强</w:t>
      </w:r>
      <w:r>
        <w:t xml:space="preserve"> RAG </w:t>
      </w:r>
      <w:r>
        <w:rPr>
          <w:rFonts w:hint="eastAsia"/>
        </w:rPr>
        <w:t xml:space="preserve">共享相同资料候选、模型和日志链路,图谱上下文是唯一主要实验变量;安全分级,系统级与项目级权限分离,敏感项目外发有独立闸门,审计覆盖业务与</w:t>
      </w:r>
      <w:r>
        <w:t xml:space="preserve"> AI </w:t>
      </w:r>
      <w:r>
        <w:rPr>
          <w:rFonts w:hint="eastAsia"/>
        </w:rPr>
        <w:t xml:space="preserve">操作。</w:t>
      </w:r>
    </w:p>
    <w:bookmarkEnd w:id="60"/>
    <w:bookmarkEnd w:id="61"/>
    <w:bookmarkStart w:id="69" w:name="第六章-系统实现"/>
    <w:p>
      <w:pPr>
        <w:pStyle w:val="Heading1"/>
      </w:pPr>
      <w:r>
        <w:rPr>
          <w:rFonts w:hint="eastAsia"/>
        </w:rPr>
        <w:t xml:space="preserve">第六章</w:t>
      </w:r>
      <w:r>
        <w:t xml:space="preserve"> </w:t>
      </w:r>
      <w:r>
        <w:rPr>
          <w:rFonts w:hint="eastAsia"/>
        </w:rPr>
        <w:t xml:space="preserve">系统实现</w:t>
      </w:r>
    </w:p>
    <w:p>
      <w:pPr>
        <w:pStyle w:val="FirstParagraph"/>
      </w:pPr>
      <w:r>
        <w:rPr>
          <w:rFonts w:hint="eastAsia"/>
        </w:rPr>
        <w:t xml:space="preserve">设计与验证之间需要实物证据:证明这套方案不只是纸面设计,而是真实运行、可按路径复核的系统。本章以“看得见的证据”呈现系统实现——先给出进入系统的原始实验笔记与资料的真实样例,再依次展示知识图谱抽取的真实输出、普通</w:t>
      </w:r>
      <w:r>
        <w:t xml:space="preserve"> RAG </w:t>
      </w:r>
      <w:r>
        <w:rPr>
          <w:rFonts w:hint="eastAsia"/>
        </w:rPr>
        <w:t xml:space="preserve">与图谱增强</w:t>
      </w:r>
      <w:r>
        <w:t xml:space="preserve"> RAG </w:t>
      </w:r>
      <w:r>
        <w:rPr>
          <w:rFonts w:hint="eastAsia"/>
        </w:rPr>
        <w:t xml:space="preserve">对同一问题的真实回答对照(子问题二的最直观呈现)、固定任务智能体的真实生成片段(子问题三),最后概述各模块实现要点与运行界面。本章所有样例均摘自仓库内的种子脚本(</w:t>
      </w:r>
      <w:r>
        <w:rPr>
          <w:rStyle w:val="VerbatimChar"/>
        </w:rPr>
        <w:t xml:space="preserve">backend/app/services/seed.py</w:t>
      </w:r>
      <w:r>
        <w:t xml:space="preserve">、</w:t>
      </w:r>
      <w:r>
        <w:rPr>
          <w:rStyle w:val="VerbatimChar"/>
        </w:rPr>
        <w:t xml:space="preserve">scripts/populate_extra_data.py</w:t>
      </w:r>
      <w:r>
        <w:rPr>
          <w:rFonts w:hint="eastAsia"/>
        </w:rPr>
        <w:t xml:space="preserve">)、实验工件(</w:t>
      </w:r>
      <w:r>
        <w:rPr>
          <w:rStyle w:val="VerbatimChar"/>
        </w:rPr>
        <w:t xml:space="preserve">docs/experiments/</w:t>
      </w:r>
      <w:r>
        <w:rPr>
          <w:rFonts w:hint="eastAsia"/>
        </w:rPr>
        <w:t xml:space="preserve">)与系统证据目录(</w:t>
      </w:r>
      <w:r>
        <w:rPr>
          <w:rStyle w:val="VerbatimChar"/>
        </w:rPr>
        <w:t xml:space="preserve">docs/system-evidence/</w:t>
      </w:r>
      <w:r>
        <w:rPr>
          <w:rFonts w:hint="eastAsia"/>
        </w:rPr>
        <w:t xml:space="preserve">),读者可按路径复核——这种可复核性本身就是子问题一的直接体现。第七章在这些实物证据之上给出测试与实验结论。</w:t>
      </w:r>
    </w:p>
    <w:bookmarkStart w:id="62" w:name="实验笔记与资料的原始数据样例"/>
    <w:p>
      <w:pPr>
        <w:pStyle w:val="Heading2"/>
      </w:pPr>
      <w:r>
        <w:t xml:space="preserve">6.1 </w:t>
      </w:r>
      <w:r>
        <w:rPr>
          <w:rFonts w:hint="eastAsia"/>
        </w:rPr>
        <w:t xml:space="preserve">实验笔记与资料的原始数据样例</w:t>
      </w:r>
    </w:p>
    <w:p>
      <w:pPr>
        <w:pStyle w:val="FirstParagraph"/>
      </w:pPr>
      <w:r>
        <w:rPr>
          <w:rFonts w:hint="eastAsia"/>
        </w:rPr>
        <w:t xml:space="preserve">系统的演示语料基于三个生物医学场景构造:项目一为论文演示项目(编号</w:t>
      </w:r>
      <w:r>
        <w:t xml:space="preserve"> </w:t>
      </w:r>
      <w:r>
        <w:rPr>
          <w:rFonts w:hint="eastAsia"/>
        </w:rPr>
        <w:t xml:space="preserve">19),项目二为乳腺癌外泌体</w:t>
      </w:r>
      <w:r>
        <w:t xml:space="preserve"> miRNA </w:t>
      </w:r>
      <w:r>
        <w:rPr>
          <w:rFonts w:hint="eastAsia"/>
        </w:rPr>
        <w:t xml:space="preserve">标志物筛选项目(编号</w:t>
      </w:r>
      <w:r>
        <w:t xml:space="preserve"> </w:t>
      </w:r>
      <w:r>
        <w:rPr>
          <w:rFonts w:hint="eastAsia"/>
        </w:rPr>
        <w:t xml:space="preserve">20),项目三为抗肿瘤小分子化合物靶点验证与药效评价项目(编号</w:t>
      </w:r>
      <w:r>
        <w:t xml:space="preserve"> </w:t>
      </w:r>
      <w:r>
        <w:rPr>
          <w:rFonts w:hint="eastAsia"/>
        </w:rPr>
        <w:t xml:space="preserve">21)。三个项目合计</w:t>
      </w:r>
      <w:r>
        <w:t xml:space="preserve"> 35 </w:t>
      </w:r>
      <w:r>
        <w:rPr>
          <w:rFonts w:hint="eastAsia"/>
        </w:rPr>
        <w:t xml:space="preserve">条已审核实验笔记。每条笔记由结构化字段(试剂、仪器、样本、结果四个固定字段)+</w:t>
      </w:r>
      <w:r>
        <w:t xml:space="preserve"> </w:t>
      </w:r>
      <w:r>
        <w:rPr>
          <w:rFonts w:hint="eastAsia"/>
        </w:rPr>
        <w:t xml:space="preserve">多行纯文本正文构成,并挂接审核记录;这是本文实验数据的真实形态——不是纸质扫描件,而是直接以电子表单录入的结构化记录,图片类原始数据经</w:t>
      </w:r>
      <w:r>
        <w:t xml:space="preserve"> OCR </w:t>
      </w:r>
      <w:r>
        <w:rPr>
          <w:rFonts w:hint="eastAsia"/>
        </w:rPr>
        <w:t xml:space="preserve">管线另行处理(见</w:t>
      </w:r>
      <w:r>
        <w:t xml:space="preserve"> 6.5 </w:t>
      </w:r>
      <w:r>
        <w:rPr>
          <w:rFonts w:hint="eastAsia"/>
        </w:rPr>
        <w:t xml:space="preserve">节),不进入三项目的图谱与问答实验语料。</w:t>
      </w:r>
    </w:p>
    <w:p>
      <w:pPr>
        <w:pStyle w:val="BodyText"/>
      </w:pPr>
      <w:r>
        <w:rPr>
          <w:rFonts w:hint="eastAsia"/>
        </w:rPr>
        <w:t xml:space="preserve">表</w:t>
      </w:r>
      <w:r>
        <w:t xml:space="preserve"> 6-1 </w:t>
      </w:r>
      <w:r>
        <w:rPr>
          <w:rFonts w:hint="eastAsia"/>
        </w:rPr>
        <w:t xml:space="preserve">摘录项目一中四条核心已审核笔记的完整结构化字段与正文,它们同时是关系金标准核验(第七章)与</w:t>
      </w:r>
      <w:r>
        <w:t xml:space="preserve"> RAG </w:t>
      </w:r>
      <w:r>
        <w:rPr>
          <w:rFonts w:hint="eastAsia"/>
        </w:rPr>
        <w:t xml:space="preserve">对照实验的语料来源。</w:t>
      </w:r>
    </w:p>
    <w:p>
      <w:pPr>
        <w:keepNext/>
        <w:spacing w:before="120" w:after="60"/>
        <w:jc w:val="center"/>
      </w:pPr>
      <w:r>
        <w:rPr>
          <w:rFonts w:eastAsia="黑体" w:ascii="Times New Roman" w:hAnsi="Times New Roman"/>
          <w:b/>
          <w:sz w:val="21"/>
        </w:rPr>
        <w:t xml:space="preserve">表 6-1　四条核心已审核笔记结构化字段摘录</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笔记(实验类型,日期)</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结构化字段</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正文</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PCR </w:t>
            </w:r>
            <w:r>
              <w:rPr>
                <w:rFonts w:hint="eastAsia"/>
              </w:rPr>
              <w:t xml:space="preserve">条件优化实验(PCR,2026-06-03)</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试剂:Taq</w:t>
            </w:r>
            <w:r>
              <w:t xml:space="preserve"> DNA </w:t>
            </w:r>
            <w:r>
              <w:rPr>
                <w:rFonts w:hint="eastAsia"/>
              </w:rPr>
              <w:t xml:space="preserve">Polymerase、dNTP、MgCl2、模板</w:t>
            </w:r>
            <w:r>
              <w:t xml:space="preserve"> </w:t>
            </w:r>
            <w:r>
              <w:rPr>
                <w:rFonts w:hint="eastAsia"/>
              </w:rPr>
              <w:t xml:space="preserve">DNA;仪器:PCR</w:t>
            </w:r>
            <w:r>
              <w:t xml:space="preserve"> Thermal </w:t>
            </w:r>
            <w:r>
              <w:rPr>
                <w:rFonts w:hint="eastAsia"/>
              </w:rPr>
              <w:t xml:space="preserve">Cycler;样本:样本</w:t>
            </w:r>
            <w:r>
              <w:t xml:space="preserve"> </w:t>
            </w:r>
            <w:r>
              <w:rPr>
                <w:rFonts w:hint="eastAsia"/>
              </w:rPr>
              <w:t xml:space="preserve">A、样本</w:t>
            </w:r>
            <w:r>
              <w:t xml:space="preserve"> </w:t>
            </w:r>
            <w:r>
              <w:rPr>
                <w:rFonts w:hint="eastAsia"/>
              </w:rPr>
              <w:t xml:space="preserve">B;结果:退火温度</w:t>
            </w:r>
            <w:r>
              <w:t xml:space="preserve"> 58℃ </w:t>
            </w:r>
            <w:r>
              <w:rPr>
                <w:rFonts w:hint="eastAsia"/>
              </w:rPr>
              <w:t xml:space="preserve">时扩增条带最清晰,非特异性条带减少</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试剂:</w:t>
            </w:r>
            <w:r>
              <w:t xml:space="preserve"> Taq DNA </w:t>
            </w:r>
            <w:r>
              <w:rPr>
                <w:rFonts w:hint="eastAsia"/>
              </w:rPr>
              <w:t xml:space="preserve">Polymerase、dNTP、MgCl2。仪器:</w:t>
            </w:r>
            <w:r>
              <w:t xml:space="preserve"> PCR Thermal </w:t>
            </w:r>
            <w:r>
              <w:rPr>
                <w:rFonts w:hint="eastAsia"/>
              </w:rPr>
              <w:t xml:space="preserve">Cycler。样本:</w:t>
            </w:r>
            <w:r>
              <w:t xml:space="preserve"> </w:t>
            </w:r>
            <w:r>
              <w:rPr>
                <w:rFonts w:hint="eastAsia"/>
              </w:rPr>
              <w:t xml:space="preserve">样本</w:t>
            </w:r>
            <w:r>
              <w:t xml:space="preserve"> </w:t>
            </w:r>
            <w:r>
              <w:rPr>
                <w:rFonts w:hint="eastAsia"/>
              </w:rPr>
              <w:t xml:space="preserve">A、样本</w:t>
            </w:r>
            <w:r>
              <w:t xml:space="preserve"> </w:t>
            </w:r>
            <w:r>
              <w:rPr>
                <w:rFonts w:hint="eastAsia"/>
              </w:rPr>
              <w:t xml:space="preserve">B。结果:</w:t>
            </w:r>
            <w:r>
              <w:t xml:space="preserve"> 58℃ </w:t>
            </w:r>
            <w:r>
              <w:rPr>
                <w:rFonts w:hint="eastAsia"/>
              </w:rPr>
              <w:t xml:space="preserve">条件下条带清晰。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细胞活力检测实验(细胞培养,2026-06-04)</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试剂:CCK-8、PBS、DMEM</w:t>
            </w:r>
            <w:r>
              <w:t xml:space="preserve"> </w:t>
            </w:r>
            <w:r>
              <w:rPr>
                <w:rFonts w:hint="eastAsia"/>
              </w:rPr>
              <w:t xml:space="preserve">培养基;仪器:酶标仪、CO2</w:t>
            </w:r>
            <w:r>
              <w:t xml:space="preserve"> </w:t>
            </w:r>
            <w:r>
              <w:rPr>
                <w:rFonts w:hint="eastAsia"/>
              </w:rPr>
              <w:t xml:space="preserve">培养箱;样本:处理组细胞、对照组细胞;结果:处理组细胞活力较对照组下降约</w:t>
            </w:r>
            <w:r>
              <w:t xml:space="preserve"> </w:t>
            </w:r>
            <w:r>
              <w:rPr>
                <w:rFonts w:hint="eastAsia"/>
              </w:rPr>
              <w:t xml:space="preserve">18%,重复孔结果稳定</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试剂:</w:t>
            </w:r>
            <w:r>
              <w:t xml:space="preserve"> CCK-8、PBS、DMEM </w:t>
            </w:r>
            <w:r>
              <w:rPr>
                <w:rFonts w:hint="eastAsia"/>
              </w:rPr>
              <w:t xml:space="preserve">培养基。仪器:</w:t>
            </w:r>
            <w:r>
              <w:t xml:space="preserve"> </w:t>
            </w:r>
            <w:r>
              <w:rPr>
                <w:rFonts w:hint="eastAsia"/>
              </w:rPr>
              <w:t xml:space="preserve">酶标仪、CO2</w:t>
            </w:r>
            <w:r>
              <w:t xml:space="preserve"> </w:t>
            </w:r>
            <w:r>
              <w:rPr>
                <w:rFonts w:hint="eastAsia"/>
              </w:rPr>
              <w:t xml:space="preserve">培养箱。样本:</w:t>
            </w:r>
            <w:r>
              <w:t xml:space="preserve"> </w:t>
            </w:r>
            <w:r>
              <w:rPr>
                <w:rFonts w:hint="eastAsia"/>
              </w:rPr>
              <w:t xml:space="preserve">处理组细胞、对照组细胞。结果:</w:t>
            </w:r>
            <w:r>
              <w:t xml:space="preserve"> </w:t>
            </w:r>
            <w:r>
              <w:rPr>
                <w:rFonts w:hint="eastAsia"/>
              </w:rPr>
              <w:t xml:space="preserve">细胞活力下降约</w:t>
            </w:r>
            <w:r>
              <w:t xml:space="preserve"> 18%。</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Western Blot </w:t>
            </w:r>
            <w:r>
              <w:rPr>
                <w:rFonts w:hint="eastAsia"/>
              </w:rPr>
              <w:t xml:space="preserve">蛋白表达验证(Western</w:t>
            </w:r>
            <w:r>
              <w:t xml:space="preserve"> Blot,2026-06-05)</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试剂:RIPA</w:t>
            </w:r>
            <w:r>
              <w:t xml:space="preserve"> </w:t>
            </w:r>
            <w:r>
              <w:rPr>
                <w:rFonts w:hint="eastAsia"/>
              </w:rPr>
              <w:t xml:space="preserve">裂解液、BCA</w:t>
            </w:r>
            <w:r>
              <w:t xml:space="preserve"> </w:t>
            </w:r>
            <w:r>
              <w:rPr>
                <w:rFonts w:hint="eastAsia"/>
              </w:rPr>
              <w:t xml:space="preserve">试剂盒、一抗、二抗;仪器:电泳仪、转膜仪、凝胶成像系统;样本:蛋白样本</w:t>
            </w:r>
            <w:r>
              <w:t xml:space="preserve"> </w:t>
            </w:r>
            <w:r>
              <w:rPr>
                <w:rFonts w:hint="eastAsia"/>
              </w:rPr>
              <w:t xml:space="preserve">P1、蛋白样本</w:t>
            </w:r>
            <w:r>
              <w:t xml:space="preserve"> </w:t>
            </w:r>
            <w:r>
              <w:rPr>
                <w:rFonts w:hint="eastAsia"/>
              </w:rPr>
              <w:t xml:space="preserve">P2;结果:目标蛋白在处理组表达降低,内参条带稳定</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试剂:</w:t>
            </w:r>
            <w:r>
              <w:t xml:space="preserve"> RIPA </w:t>
            </w:r>
            <w:r>
              <w:rPr>
                <w:rFonts w:hint="eastAsia"/>
              </w:rPr>
              <w:t xml:space="preserve">裂解液、BCA</w:t>
            </w:r>
            <w:r>
              <w:t xml:space="preserve"> </w:t>
            </w:r>
            <w:r>
              <w:rPr>
                <w:rFonts w:hint="eastAsia"/>
              </w:rPr>
              <w:t xml:space="preserve">试剂盒、一抗、二抗。仪器:</w:t>
            </w:r>
            <w:r>
              <w:t xml:space="preserve"> </w:t>
            </w:r>
            <w:r>
              <w:rPr>
                <w:rFonts w:hint="eastAsia"/>
              </w:rPr>
              <w:t xml:space="preserve">电泳仪、转膜仪、凝胶成像系统。样本:</w:t>
            </w:r>
            <w:r>
              <w:t xml:space="preserve"> </w:t>
            </w:r>
            <w:r>
              <w:rPr>
                <w:rFonts w:hint="eastAsia"/>
              </w:rPr>
              <w:t xml:space="preserve">蛋白样本</w:t>
            </w:r>
            <w:r>
              <w:t xml:space="preserve"> </w:t>
            </w:r>
            <w:r>
              <w:rPr>
                <w:rFonts w:hint="eastAsia"/>
              </w:rPr>
              <w:t xml:space="preserve">P1、蛋白样本</w:t>
            </w:r>
            <w:r>
              <w:t xml:space="preserve"> </w:t>
            </w:r>
            <w:r>
              <w:rPr>
                <w:rFonts w:hint="eastAsia"/>
              </w:rPr>
              <w:t xml:space="preserve">P2。结果:</w:t>
            </w:r>
            <w:r>
              <w:t xml:space="preserve"> </w:t>
            </w:r>
            <w:r>
              <w:rPr>
                <w:rFonts w:hint="eastAsia"/>
              </w:rPr>
              <w:t xml:space="preserve">处理组目标蛋白表达降低。</w:t>
            </w:r>
          </w:p>
        </w:tc>
      </w:tr>
      <w:tr>
        <w:tc>
          <w:tcPr>
            <w:tcBorders>
              <w:bottom w:val="single" w:sz="12" w:space="0" w:color="000000"/>
              <w:left w:val="none" w:sz="0" w:space="0" w:color="000000"/>
              <w:right w:val="none" w:sz="0" w:space="0" w:color="000000"/>
            </w:tcBorders>
            <w:vAlign w:val="center"/>
          </w:tcPr>
          <w:p>
            <w:pPr>
              <w:pStyle w:val="Compact"/>
              <w:jc w:val="left"/>
            </w:pPr>
            <w:r>
              <w:t xml:space="preserve">qPCR </w:t>
            </w:r>
            <w:r>
              <w:rPr>
                <w:rFonts w:hint="eastAsia"/>
              </w:rPr>
              <w:t xml:space="preserve">定量验证实验(PCR,2026-05-28)</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试剂:SYBR</w:t>
            </w:r>
            <w:r>
              <w:t xml:space="preserve"> Green Master Mix、cDNA </w:t>
            </w:r>
            <w:r>
              <w:rPr>
                <w:rFonts w:hint="eastAsia"/>
              </w:rPr>
              <w:t xml:space="preserve">模板、引物对、无酶水;仪器:荧光定量</w:t>
            </w:r>
            <w:r>
              <w:t xml:space="preserve"> PCR </w:t>
            </w:r>
            <w:r>
              <w:rPr>
                <w:rFonts w:hint="eastAsia"/>
              </w:rPr>
              <w:t xml:space="preserve">仪、微量分光光度计;样本:cDNA</w:t>
            </w:r>
            <w:r>
              <w:t xml:space="preserve"> </w:t>
            </w:r>
            <w:r>
              <w:rPr>
                <w:rFonts w:hint="eastAsia"/>
              </w:rPr>
              <w:t xml:space="preserve">样本</w:t>
            </w:r>
            <w:r>
              <w:t xml:space="preserve"> 1、cDNA </w:t>
            </w:r>
            <w:r>
              <w:rPr>
                <w:rFonts w:hint="eastAsia"/>
              </w:rPr>
              <w:t xml:space="preserve">样本</w:t>
            </w:r>
            <w:r>
              <w:t xml:space="preserve"> </w:t>
            </w:r>
            <w:r>
              <w:rPr>
                <w:rFonts w:hint="eastAsia"/>
              </w:rPr>
              <w:t xml:space="preserve">2、阴性对照;结果:目标基因在样本</w:t>
            </w:r>
            <w:r>
              <w:t xml:space="preserve"> 1 </w:t>
            </w:r>
            <w:r>
              <w:rPr>
                <w:rFonts w:hint="eastAsia"/>
              </w:rPr>
              <w:t xml:space="preserve">中表达量约为样本</w:t>
            </w:r>
            <w:r>
              <w:t xml:space="preserve"> 2 </w:t>
            </w:r>
            <w:r>
              <w:rPr>
                <w:rFonts w:hint="eastAsia"/>
              </w:rPr>
              <w:t xml:space="preserve">的</w:t>
            </w:r>
            <w:r>
              <w:t xml:space="preserve"> 2.3 </w:t>
            </w:r>
            <w:r>
              <w:rPr>
                <w:rFonts w:hint="eastAsia"/>
              </w:rPr>
              <w:t xml:space="preserve">倍,融解曲线单一峰</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试剂:</w:t>
            </w:r>
            <w:r>
              <w:t xml:space="preserve"> SYBR Green Master Mix、cDNA </w:t>
            </w:r>
            <w:r>
              <w:rPr>
                <w:rFonts w:hint="eastAsia"/>
              </w:rPr>
              <w:t xml:space="preserve">模板、引物对、无酶水。仪器:</w:t>
            </w:r>
            <w:r>
              <w:t xml:space="preserve"> </w:t>
            </w:r>
            <w:r>
              <w:rPr>
                <w:rFonts w:hint="eastAsia"/>
              </w:rPr>
              <w:t xml:space="preserve">荧光定量</w:t>
            </w:r>
            <w:r>
              <w:t xml:space="preserve"> PCR </w:t>
            </w:r>
            <w:r>
              <w:rPr>
                <w:rFonts w:hint="eastAsia"/>
              </w:rPr>
              <w:t xml:space="preserve">仪、微量分光光度计。样本:</w:t>
            </w:r>
            <w:r>
              <w:t xml:space="preserve"> cDNA </w:t>
            </w:r>
            <w:r>
              <w:rPr>
                <w:rFonts w:hint="eastAsia"/>
              </w:rPr>
              <w:t xml:space="preserve">样本</w:t>
            </w:r>
            <w:r>
              <w:t xml:space="preserve"> </w:t>
            </w:r>
            <w:r>
              <w:rPr>
                <w:rFonts w:hint="eastAsia"/>
              </w:rPr>
              <w:t xml:space="preserve">1、2、阴性对照。结果:</w:t>
            </w:r>
            <w:r>
              <w:t xml:space="preserve"> </w:t>
            </w:r>
            <w:r>
              <w:rPr>
                <w:rFonts w:hint="eastAsia"/>
              </w:rPr>
              <w:t xml:space="preserve">目标基因差异表达约</w:t>
            </w:r>
            <w:r>
              <w:t xml:space="preserve"> 2.3 </w:t>
            </w:r>
            <w:r>
              <w:rPr>
                <w:rFonts w:hint="eastAsia"/>
              </w:rPr>
              <w:t xml:space="preserve">倍。</w:t>
            </w:r>
          </w:p>
        </w:tc>
      </w:tr>
    </w:tbl>
    <w:p>
      <w:pPr>
        <w:pStyle w:val="BodyText"/>
      </w:pPr>
      <w:r>
        <w:rPr>
          <w:rFonts w:hint="eastAsia"/>
        </w:rPr>
        <w:t xml:space="preserve">除上述四条外,项目一另有</w:t>
      </w:r>
      <w:r>
        <w:t xml:space="preserve"> 11 </w:t>
      </w:r>
      <w:r>
        <w:rPr>
          <w:rFonts w:hint="eastAsia"/>
        </w:rPr>
        <w:t xml:space="preserve">条已审核笔记(质粒提取与酶切鉴定、细胞转染效率优化、ELISA</w:t>
      </w:r>
      <w:r>
        <w:t xml:space="preserve"> </w:t>
      </w:r>
      <w:r>
        <w:rPr>
          <w:rFonts w:hint="eastAsia"/>
        </w:rPr>
        <w:t xml:space="preserve">检测实验、免疫荧光染色实验、克隆形成实验等);这</w:t>
      </w:r>
      <w:r>
        <w:t xml:space="preserve"> 11 </w:t>
      </w:r>
      <w:r>
        <w:rPr>
          <w:rFonts w:hint="eastAsia"/>
        </w:rPr>
        <w:t xml:space="preserve">条笔记在仓库内没有独立保存的种子源文件,其存在性由阶段报告智能体工件(</w:t>
      </w:r>
      <w:r>
        <w:rPr>
          <w:rStyle w:val="VerbatimChar"/>
        </w:rPr>
        <w:t xml:space="preserve">agent-stage_report-final.json</w:t>
      </w:r>
      <w:r>
        <w:rPr>
          <w:rFonts w:hint="eastAsia"/>
        </w:rPr>
        <w:t xml:space="preserve">)的来源笔记列表与正文摘要佐证,完整正文需回溯当时的数据库实例方能复现。项目二、项目三各</w:t>
      </w:r>
      <w:r>
        <w:t xml:space="preserve"> 10 </w:t>
      </w:r>
      <w:r>
        <w:rPr>
          <w:rFonts w:hint="eastAsia"/>
        </w:rPr>
        <w:t xml:space="preserve">条笔记的完整字段定义保存于</w:t>
      </w:r>
      <w:r>
        <w:t xml:space="preserve"> </w:t>
      </w:r>
      <w:r>
        <w:rPr>
          <w:rStyle w:val="VerbatimChar"/>
        </w:rPr>
        <w:t xml:space="preserve">scripts/populate_extra_data.py</w:t>
      </w:r>
      <w:r>
        <w:rPr>
          <w:rFonts w:hint="eastAsia"/>
        </w:rPr>
        <w:t xml:space="preserve">(如项目二的“miRNA芯片筛选”:筛选出表达差异大于</w:t>
      </w:r>
      <w:r>
        <w:t xml:space="preserve"> 2 </w:t>
      </w:r>
      <w:r>
        <w:rPr>
          <w:rFonts w:hint="eastAsia"/>
        </w:rPr>
        <w:t xml:space="preserve">倍的</w:t>
      </w:r>
      <w:r>
        <w:t xml:space="preserve"> miRNA </w:t>
      </w:r>
      <w:r>
        <w:rPr>
          <w:rFonts w:hint="eastAsia"/>
        </w:rPr>
        <w:t xml:space="preserve">共</w:t>
      </w:r>
      <w:r>
        <w:t xml:space="preserve"> 23 </w:t>
      </w:r>
      <w:r>
        <w:rPr>
          <w:rFonts w:hint="eastAsia"/>
        </w:rPr>
        <w:t xml:space="preserve">个;项目三的“药物亲和力测定(SPR)”:化合物</w:t>
      </w:r>
      <w:r>
        <w:t xml:space="preserve"> C </w:t>
      </w:r>
      <w:r>
        <w:rPr>
          <w:rFonts w:hint="eastAsia"/>
        </w:rPr>
        <w:t xml:space="preserve">对靶点</w:t>
      </w:r>
      <w:r>
        <w:t xml:space="preserve"> 3 </w:t>
      </w:r>
      <w:r>
        <w:rPr>
          <w:rFonts w:hint="eastAsia"/>
        </w:rPr>
        <w:t xml:space="preserve">的亲和力</w:t>
      </w:r>
      <w:r>
        <w:t xml:space="preserve"> </w:t>
      </w:r>
      <w:r>
        <w:rPr>
          <w:rFonts w:hint="eastAsia"/>
        </w:rPr>
        <w:t xml:space="preserve">KD=8.3nM、“体内药效实验(PDX模型)”:给药组肿瘤体积抑制率</w:t>
      </w:r>
      <w:r>
        <w:t xml:space="preserve"> TGI=68%)。</w:t>
      </w:r>
    </w:p>
    <w:p>
      <w:pPr>
        <w:pStyle w:val="BodyText"/>
      </w:pPr>
      <w:r>
        <w:rPr>
          <w:rFonts w:hint="eastAsia"/>
        </w:rPr>
        <w:t xml:space="preserve">入库资料方面,三个项目共</w:t>
      </w:r>
      <w:r>
        <w:t xml:space="preserve"> 11 </w:t>
      </w:r>
      <w:r>
        <w:rPr>
          <w:rFonts w:hint="eastAsia"/>
        </w:rPr>
        <w:t xml:space="preserve">份知识文档全部为短文本</w:t>
      </w:r>
      <w:r>
        <w:t xml:space="preserve"> SOP </w:t>
      </w:r>
      <w:r>
        <w:rPr>
          <w:rFonts w:hint="eastAsia"/>
        </w:rPr>
        <w:t xml:space="preserve">提要:项目一</w:t>
      </w:r>
      <w:r>
        <w:t xml:space="preserve"> 7 </w:t>
      </w:r>
      <w:r>
        <w:rPr>
          <w:rFonts w:hint="eastAsia"/>
        </w:rPr>
        <w:t xml:space="preserve">份(PCR_protocol_demo.txt、cell_assay_reference_demo.txt、qPCR_protocol.txt、cell_culture_standard.txt、western_blot_protocol.txt、plasmid_extraction_protocol.txt、flow_cytometry_protocol.txt,单份</w:t>
      </w:r>
      <w:r>
        <w:t xml:space="preserve"> 61~148 </w:t>
      </w:r>
      <w:r>
        <w:rPr>
          <w:rFonts w:hint="eastAsia"/>
        </w:rPr>
        <w:t xml:space="preserve">字节),项目二</w:t>
      </w:r>
      <w:r>
        <w:t xml:space="preserve"> 2 </w:t>
      </w:r>
      <w:r>
        <w:rPr>
          <w:rFonts w:hint="eastAsia"/>
        </w:rPr>
        <w:t xml:space="preserve">份(exosome_protocol.txt、mirna_qPCR_standard.txt),项目三</w:t>
      </w:r>
      <w:r>
        <w:t xml:space="preserve"> 2 </w:t>
      </w:r>
      <w:r>
        <w:rPr>
          <w:rFonts w:hint="eastAsia"/>
        </w:rPr>
        <w:t xml:space="preserve">份(spr_protocol.txt、pdx_protocol.txt)。以</w:t>
      </w:r>
      <w:r>
        <w:t xml:space="preserve"> </w:t>
      </w:r>
      <w:r>
        <w:rPr>
          <w:rStyle w:val="VerbatimChar"/>
        </w:rPr>
        <w:t xml:space="preserve">qPCR_protocol.txt</w:t>
      </w:r>
      <w:r>
        <w:t xml:space="preserve"> </w:t>
      </w:r>
      <w:r>
        <w:rPr>
          <w:rFonts w:hint="eastAsia"/>
        </w:rPr>
        <w:t xml:space="preserve">全文为例:“SYBR</w:t>
      </w:r>
      <w:r>
        <w:t xml:space="preserve"> Green </w:t>
      </w:r>
      <w:r>
        <w:rPr>
          <w:rFonts w:hint="eastAsia"/>
        </w:rPr>
        <w:t xml:space="preserve">法</w:t>
      </w:r>
      <w:r>
        <w:t xml:space="preserve"> qPCR </w:t>
      </w:r>
      <w:r>
        <w:rPr>
          <w:rFonts w:hint="eastAsia"/>
        </w:rPr>
        <w:t xml:space="preserve">实验流程:1.</w:t>
      </w:r>
      <w:r>
        <w:t xml:space="preserve"> cDNA </w:t>
      </w:r>
      <w:r>
        <w:rPr>
          <w:rFonts w:hint="eastAsia"/>
        </w:rPr>
        <w:t xml:space="preserve">稀释</w:t>
      </w:r>
      <w:r>
        <w:t xml:space="preserve"> 10 </w:t>
      </w:r>
      <w:r>
        <w:rPr>
          <w:rFonts w:hint="eastAsia"/>
        </w:rPr>
        <w:t xml:space="preserve">倍;2.</w:t>
      </w:r>
      <w:r>
        <w:t xml:space="preserve"> </w:t>
      </w:r>
      <w:r>
        <w:rPr>
          <w:rFonts w:hint="eastAsia"/>
        </w:rPr>
        <w:t xml:space="preserve">配置</w:t>
      </w:r>
      <w:r>
        <w:t xml:space="preserve"> 20μL </w:t>
      </w:r>
      <w:r>
        <w:rPr>
          <w:rFonts w:hint="eastAsia"/>
        </w:rPr>
        <w:t xml:space="preserve">体系;3.</w:t>
      </w:r>
      <w:r>
        <w:t xml:space="preserve"> </w:t>
      </w:r>
      <w:r>
        <w:rPr>
          <w:rFonts w:hint="eastAsia"/>
        </w:rPr>
        <w:t xml:space="preserve">三步法扩增;4.</w:t>
      </w:r>
      <w:r>
        <w:t xml:space="preserve"> </w:t>
      </w:r>
      <w:r>
        <w:rPr>
          <w:rFonts w:hint="eastAsia"/>
        </w:rPr>
        <w:t xml:space="preserve">融解曲线分析。”这些资料经审核后完成向量入库(项目一</w:t>
      </w:r>
      <w:r>
        <w:t xml:space="preserve"> 7 </w:t>
      </w:r>
      <w:r>
        <w:rPr>
          <w:rFonts w:hint="eastAsia"/>
        </w:rPr>
        <w:t xml:space="preserve">份产生</w:t>
      </w:r>
      <w:r>
        <w:t xml:space="preserve"> 7 </w:t>
      </w:r>
      <w:r>
        <w:rPr>
          <w:rFonts w:hint="eastAsia"/>
        </w:rPr>
        <w:t xml:space="preserve">个向量块),构成</w:t>
      </w:r>
      <w:r>
        <w:t xml:space="preserve"> RAG </w:t>
      </w:r>
      <w:r>
        <w:rPr>
          <w:rFonts w:hint="eastAsia"/>
        </w:rPr>
        <w:t xml:space="preserve">检索的证据底座。此外,GSE111619</w:t>
      </w:r>
      <w:r>
        <w:t xml:space="preserve"> </w:t>
      </w:r>
      <w:r>
        <w:rPr>
          <w:rFonts w:hint="eastAsia"/>
        </w:rPr>
        <w:t xml:space="preserve">公开</w:t>
      </w:r>
      <w:r>
        <w:t xml:space="preserve"> GEO </w:t>
      </w:r>
      <w:r>
        <w:rPr>
          <w:rFonts w:hint="eastAsia"/>
        </w:rPr>
        <w:t xml:space="preserve">数据集(family.soft、series</w:t>
      </w:r>
      <w:r>
        <w:t xml:space="preserve"> matrix、HTSeq counts </w:t>
      </w:r>
      <w:r>
        <w:rPr>
          <w:rFonts w:hint="eastAsia"/>
        </w:rPr>
        <w:t xml:space="preserve">计数矩阵及</w:t>
      </w:r>
      <w:r>
        <w:t xml:space="preserve"> SHA-256 </w:t>
      </w:r>
      <w:r>
        <w:rPr>
          <w:rFonts w:hint="eastAsia"/>
        </w:rPr>
        <w:t xml:space="preserve">校验和见附录</w:t>
      </w:r>
      <w:r>
        <w:t xml:space="preserve"> </w:t>
      </w:r>
      <w:r>
        <w:rPr>
          <w:rFonts w:hint="eastAsia"/>
        </w:rPr>
        <w:t xml:space="preserve">D)作为另一独立项目用于检索诊断,不计入三项目语料。</w:t>
      </w:r>
    </w:p>
    <w:bookmarkEnd w:id="62"/>
    <w:bookmarkStart w:id="63" w:name="知识图谱构建的真实输出样例"/>
    <w:p>
      <w:pPr>
        <w:pStyle w:val="Heading2"/>
      </w:pPr>
      <w:r>
        <w:t xml:space="preserve">6.2 </w:t>
      </w:r>
      <w:r>
        <w:rPr>
          <w:rFonts w:hint="eastAsia"/>
        </w:rPr>
        <w:t xml:space="preserve">知识图谱构建的真实输出样例</w:t>
      </w:r>
    </w:p>
    <w:p>
      <w:pPr>
        <w:pStyle w:val="FirstParagraph"/>
      </w:pPr>
      <w:r>
        <w:rPr>
          <w:rFonts w:hint="eastAsia"/>
        </w:rPr>
        <w:t xml:space="preserve">对</w:t>
      </w:r>
      <w:r>
        <w:t xml:space="preserve"> 6.1 </w:t>
      </w:r>
      <w:r>
        <w:rPr>
          <w:rFonts w:hint="eastAsia"/>
        </w:rPr>
        <w:t xml:space="preserve">节的四条笔记执行审核后抽取,系统生成带来源编号的一跳关系并落库</w:t>
      </w:r>
      <w:r>
        <w:t xml:space="preserve"> </w:t>
      </w:r>
      <w:r>
        <w:rPr>
          <w:rStyle w:val="VerbatimChar"/>
        </w:rPr>
        <w:t xml:space="preserve">kg_relations</w:t>
      </w:r>
      <w:r>
        <w:rPr>
          <w:rFonts w:hint="eastAsia"/>
        </w:rPr>
        <w:t xml:space="preserve">。表</w:t>
      </w:r>
      <w:r>
        <w:t xml:space="preserve"> 6-2 </w:t>
      </w:r>
      <w:r>
        <w:rPr>
          <w:rFonts w:hint="eastAsia"/>
        </w:rPr>
        <w:t xml:space="preserve">摘录真实抽取结果(关系</w:t>
      </w:r>
      <w:r>
        <w:t xml:space="preserve"> ID </w:t>
      </w:r>
      <w:r>
        <w:rPr>
          <w:rFonts w:hint="eastAsia"/>
        </w:rPr>
        <w:t xml:space="preserve">为数据库自增主键,可直接回查)。</w:t>
      </w:r>
    </w:p>
    <w:p>
      <w:pPr>
        <w:keepNext/>
        <w:spacing w:before="120" w:after="60"/>
        <w:jc w:val="center"/>
      </w:pPr>
      <w:r>
        <w:rPr>
          <w:rFonts w:eastAsia="黑体" w:ascii="Times New Roman" w:hAnsi="Times New Roman"/>
          <w:b/>
          <w:sz w:val="21"/>
        </w:rPr>
        <w:t xml:space="preserve">表 6-2　真实抽取关系样例</w:t>
      </w:r>
    </w:p>
    <w:tbl>
      <w:tblPr>
        <w:tblStyle w:val="Table"/>
        <w:tblW w:type="pct" w:w="5000"/>
        <w:tblLayout w:type="fixed"/>
        <w:tblLook w:firstRow="1" w:lastRow="0" w:firstColumn="0" w:lastColumn="0" w:noHBand="0" w:noVBand="0" w:val="0020"/>
        <w:jc w:val="center"/>
      </w:tblPr>
      <w:tblGrid>
        <w:gridCol w:w="1377"/>
        <w:gridCol w:w="1033"/>
        <w:gridCol w:w="1033"/>
        <w:gridCol w:w="1033"/>
        <w:gridCol w:w="1377"/>
        <w:gridCol w:w="1033"/>
        <w:gridCol w:w="1033"/>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关系</w:t>
            </w:r>
            <w:r>
              <w:t xml:space="preserve"> ID</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源实体</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关系类型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目标实体</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置信度</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来源类型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金标准判定</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1926</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论文演示项目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has_note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PCR </w:t>
            </w:r>
            <w:r>
              <w:rPr>
                <w:rFonts w:hint="eastAsia"/>
              </w:rPr>
              <w:t xml:space="preserve">条件优化实验</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TP</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1929</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PCR </w:t>
            </w:r>
            <w:r>
              <w:rPr>
                <w:rFonts w:hint="eastAsia"/>
              </w:rPr>
              <w:t xml:space="preserve">条件优化实验</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uses_reagent</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Taq DNA Polymerase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0.7</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note_extraction</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TP</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1938</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论文演示项目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has_note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细胞活力检测实验</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TP</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1949</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细胞活力检测实验</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produces_result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细胞活力下降约</w:t>
            </w:r>
            <w:r>
              <w:t xml:space="preserve"> 18%。</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0.7</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note_extraction</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TP</w:t>
            </w:r>
          </w:p>
        </w:tc>
      </w:tr>
      <w:tr>
        <w:tc>
          <w:tcPr>
            <w:tcBorders>
              <w:bottom w:val="single" w:sz="12" w:space="0" w:color="000000"/>
              <w:left w:val="none" w:sz="0" w:space="0" w:color="000000"/>
              <w:right w:val="none" w:sz="0" w:space="0" w:color="000000"/>
            </w:tcBorders>
            <w:vAlign w:val="center"/>
          </w:tcPr>
          <w:p>
            <w:pPr>
              <w:pStyle w:val="Compact"/>
              <w:jc w:val="center"/>
            </w:pPr>
            <w:r>
              <w:t xml:space="preserve">1976</w:t>
            </w:r>
          </w:p>
        </w:tc>
        <w:tc>
          <w:tcPr>
            <w:tcBorders>
              <w:bottom w:val="single" w:sz="12" w:space="0" w:color="000000"/>
              <w:left w:val="none" w:sz="0" w:space="0" w:color="000000"/>
              <w:right w:val="none" w:sz="0" w:space="0" w:color="000000"/>
            </w:tcBorders>
            <w:vAlign w:val="center"/>
          </w:tcPr>
          <w:p>
            <w:pPr>
              <w:pStyle w:val="Compact"/>
              <w:jc w:val="center"/>
            </w:pPr>
            <w:r>
              <w:t xml:space="preserve">qPCR </w:t>
            </w:r>
            <w:r>
              <w:rPr>
                <w:rFonts w:hint="eastAsia"/>
              </w:rPr>
              <w:t xml:space="preserve">定量验证实验</w:t>
            </w:r>
          </w:p>
        </w:tc>
        <w:tc>
          <w:tcPr>
            <w:tcBorders>
              <w:bottom w:val="single" w:sz="12" w:space="0" w:color="000000"/>
              <w:left w:val="none" w:sz="0" w:space="0" w:color="000000"/>
              <w:right w:val="none" w:sz="0" w:space="0" w:color="000000"/>
            </w:tcBorders>
            <w:vAlign w:val="center"/>
          </w:tcPr>
          <w:p>
            <w:pPr>
              <w:pStyle w:val="Compact"/>
              <w:jc w:val="center"/>
            </w:pPr>
            <w:r>
              <w:t xml:space="preserve">uses_sample</w:t>
            </w:r>
          </w:p>
        </w:tc>
        <w:tc>
          <w:tcPr>
            <w:tcBorders>
              <w:bottom w:val="single" w:sz="12" w:space="0" w:color="000000"/>
              <w:left w:val="none" w:sz="0" w:space="0" w:color="000000"/>
              <w:right w:val="none" w:sz="0" w:space="0" w:color="000000"/>
            </w:tcBorders>
            <w:vAlign w:val="center"/>
          </w:tcPr>
          <w:p>
            <w:pPr>
              <w:pStyle w:val="Compact"/>
              <w:jc w:val="center"/>
            </w:pPr>
            <w:r>
              <w:t xml:space="preserve">2</w:t>
            </w:r>
          </w:p>
        </w:tc>
        <w:tc>
          <w:tcPr>
            <w:tcBorders>
              <w:bottom w:val="single" w:sz="12" w:space="0" w:color="000000"/>
              <w:left w:val="none" w:sz="0" w:space="0" w:color="000000"/>
              <w:right w:val="none" w:sz="0" w:space="0" w:color="000000"/>
            </w:tcBorders>
            <w:vAlign w:val="center"/>
          </w:tcPr>
          <w:p>
            <w:pPr>
              <w:pStyle w:val="Compact"/>
              <w:jc w:val="center"/>
            </w:pPr>
            <w:r>
              <w:t xml:space="preserve">0.7</w:t>
            </w:r>
          </w:p>
        </w:tc>
        <w:tc>
          <w:tcPr>
            <w:tcBorders>
              <w:bottom w:val="single" w:sz="12" w:space="0" w:color="000000"/>
              <w:left w:val="none" w:sz="0" w:space="0" w:color="000000"/>
              <w:right w:val="none" w:sz="0" w:space="0" w:color="000000"/>
            </w:tcBorders>
            <w:vAlign w:val="center"/>
          </w:tcPr>
          <w:p>
            <w:pPr>
              <w:pStyle w:val="Compact"/>
              <w:jc w:val="left"/>
            </w:pPr>
            <w:r>
              <w:t xml:space="preserve">note_extraction</w:t>
            </w:r>
          </w:p>
        </w:tc>
        <w:tc>
          <w:tcPr>
            <w:tcBorders>
              <w:bottom w:val="single" w:sz="12" w:space="0" w:color="000000"/>
              <w:left w:val="none" w:sz="0" w:space="0" w:color="000000"/>
              <w:right w:val="none" w:sz="0" w:space="0" w:color="000000"/>
            </w:tcBorders>
            <w:vAlign w:val="center"/>
          </w:tcPr>
          <w:p>
            <w:pPr>
              <w:pStyle w:val="Compact"/>
              <w:jc w:val="center"/>
            </w:pPr>
            <w:r>
              <w:t xml:space="preserve">FP</w:t>
            </w:r>
          </w:p>
        </w:tc>
      </w:tr>
    </w:tbl>
    <w:p>
      <w:pPr>
        <w:pStyle w:val="BodyText"/>
      </w:pPr>
      <w:r>
        <w:rPr>
          <w:rFonts w:hint="eastAsia"/>
        </w:rPr>
        <w:t xml:space="preserve">最后一行是唯一误抽(FP):qPCR</w:t>
      </w:r>
      <w:r>
        <w:t xml:space="preserve"> </w:t>
      </w:r>
      <w:r>
        <w:rPr>
          <w:rFonts w:hint="eastAsia"/>
        </w:rPr>
        <w:t xml:space="preserve">笔记正文的“cDNA</w:t>
      </w:r>
      <w:r>
        <w:t xml:space="preserve"> </w:t>
      </w:r>
      <w:r>
        <w:rPr>
          <w:rFonts w:hint="eastAsia"/>
        </w:rPr>
        <w:t xml:space="preserve">样本</w:t>
      </w:r>
      <w:r>
        <w:t xml:space="preserve"> </w:t>
      </w:r>
      <w:r>
        <w:rPr>
          <w:rFonts w:hint="eastAsia"/>
        </w:rPr>
        <w:t xml:space="preserve">1、2”被分隔符规则拆为“cDNA</w:t>
      </w:r>
      <w:r>
        <w:t xml:space="preserve"> </w:t>
      </w:r>
      <w:r>
        <w:rPr>
          <w:rFonts w:hint="eastAsia"/>
        </w:rPr>
        <w:t xml:space="preserve">样本</w:t>
      </w:r>
      <w:r>
        <w:t xml:space="preserve"> </w:t>
      </w:r>
      <w:r>
        <w:rPr>
          <w:rFonts w:hint="eastAsia"/>
        </w:rPr>
        <w:t xml:space="preserve">1”和“2”,从而创建了名为“2”的样本实体——这正是式(5-1)置信度只标记来源、不保证语义正确性的实例,也是第七章失败分析的输入之一。修复批次将该实体修正为“cDNA</w:t>
      </w:r>
      <w:r>
        <w:t xml:space="preserve"> </w:t>
      </w:r>
      <w:r>
        <w:rPr>
          <w:rFonts w:hint="eastAsia"/>
        </w:rPr>
        <w:t xml:space="preserve">样本</w:t>
      </w:r>
      <w:r>
        <w:t xml:space="preserve"> </w:t>
      </w:r>
      <w:r>
        <w:rPr>
          <w:rFonts w:hint="eastAsia"/>
        </w:rPr>
        <w:t xml:space="preserve">2”后复检,52</w:t>
      </w:r>
      <w:r>
        <w:t xml:space="preserve"> </w:t>
      </w:r>
      <w:r>
        <w:rPr>
          <w:rFonts w:hint="eastAsia"/>
        </w:rPr>
        <w:t xml:space="preserve">条关系全部命中金标准(TP=52、FP=0、FN=0,F1=100%);原始批次则为</w:t>
      </w:r>
      <w:r>
        <w:t xml:space="preserve"> 53 </w:t>
      </w:r>
      <w:r>
        <w:rPr>
          <w:rFonts w:hint="eastAsia"/>
        </w:rPr>
        <w:t xml:space="preserve">条关系含</w:t>
      </w:r>
      <w:r>
        <w:t xml:space="preserve"> 1 </w:t>
      </w:r>
      <w:r>
        <w:rPr>
          <w:rFonts w:hint="eastAsia"/>
        </w:rPr>
        <w:t xml:space="preserve">条</w:t>
      </w:r>
      <w:r>
        <w:t xml:space="preserve"> </w:t>
      </w:r>
      <w:r>
        <w:rPr>
          <w:rFonts w:hint="eastAsia"/>
        </w:rPr>
        <w:t xml:space="preserve">FP(F1=99.05%)。两个批次的核验</w:t>
      </w:r>
      <w:r>
        <w:t xml:space="preserve"> CSV(</w:t>
      </w:r>
      <w:r>
        <w:rPr>
          <w:rStyle w:val="VerbatimChar"/>
        </w:rPr>
        <w:t xml:space="preserve">kg-relation-gold-audit-53.csv</w:t>
      </w:r>
      <w:r>
        <w:t xml:space="preserve"> </w:t>
      </w:r>
      <w:r>
        <w:rPr>
          <w:rFonts w:hint="eastAsia"/>
        </w:rPr>
        <w:t xml:space="preserve">与</w:t>
      </w:r>
      <w:r>
        <w:t xml:space="preserve"> </w:t>
      </w:r>
      <w:r>
        <w:rPr>
          <w:rStyle w:val="VerbatimChar"/>
        </w:rPr>
        <w:t xml:space="preserve">kg-relation-gold-audit-after-fix.csv</w:t>
      </w:r>
      <w:r>
        <w:rPr>
          <w:rFonts w:hint="eastAsia"/>
        </w:rPr>
        <w:t xml:space="preserve">)连同作者签核列一并存档,第七章按批次分别引用。</w:t>
      </w:r>
    </w:p>
    <w:p>
      <w:pPr>
        <w:pStyle w:val="BodyText"/>
      </w:pPr>
      <w:r>
        <w:rPr>
          <w:rFonts w:hint="eastAsia"/>
        </w:rPr>
        <w:t xml:space="preserve">图谱可视化方面,后端提供</w:t>
      </w:r>
      <w:r>
        <w:t xml:space="preserve"> </w:t>
      </w:r>
      <w:r>
        <w:rPr>
          <w:rStyle w:val="VerbatimChar"/>
        </w:rPr>
        <w:t xml:space="preserve">/projects/{id}/kg/graph</w:t>
      </w:r>
      <w:r>
        <w:t xml:space="preserve"> </w:t>
      </w:r>
      <w:r>
        <w:rPr>
          <w:rFonts w:hint="eastAsia"/>
        </w:rPr>
        <w:t xml:space="preserve">查询接口,前端以</w:t>
      </w:r>
      <w:r>
        <w:t xml:space="preserve"> SVG </w:t>
      </w:r>
      <w:r>
        <w:rPr>
          <w:rFonts w:hint="eastAsia"/>
        </w:rPr>
        <w:t xml:space="preserve">渲染实体节点与带标签的有向边,支持实体类型/关系类型筛选与节点详情跳转;</w:t>
      </w:r>
      <w:r>
        <w:rPr>
          <w:rStyle w:val="VerbatimChar"/>
        </w:rPr>
        <w:t xml:space="preserve">docs/system-evidence/knowledge-graph-sample.md</w:t>
      </w:r>
      <w:r>
        <w:t xml:space="preserve"> </w:t>
      </w:r>
      <w:r>
        <w:rPr>
          <w:rFonts w:hint="eastAsia"/>
        </w:rPr>
        <w:t xml:space="preserve">存有真实子图的</w:t>
      </w:r>
      <w:r>
        <w:t xml:space="preserve"> Mermaid </w:t>
      </w:r>
      <w:r>
        <w:rPr>
          <w:rFonts w:hint="eastAsia"/>
        </w:rPr>
        <w:t xml:space="preserve">渲染(33</w:t>
      </w:r>
      <w:r>
        <w:t xml:space="preserve"> </w:t>
      </w:r>
      <w:r>
        <w:rPr>
          <w:rFonts w:hint="eastAsia"/>
        </w:rPr>
        <w:t xml:space="preserve">个节点、50</w:t>
      </w:r>
      <w:r>
        <w:t xml:space="preserve"> </w:t>
      </w:r>
      <w:r>
        <w:rPr>
          <w:rFonts w:hint="eastAsia"/>
        </w:rPr>
        <w:t xml:space="preserve">条边),覆盖九类实体与八类关系。</w:t>
      </w:r>
    </w:p>
    <w:bookmarkEnd w:id="63"/>
    <w:bookmarkStart w:id="64" w:name="普通-rag-与图谱增强-rag-的真实回答对照"/>
    <w:p>
      <w:pPr>
        <w:pStyle w:val="Heading2"/>
      </w:pPr>
      <w:r>
        <w:t xml:space="preserve">6.3 </w:t>
      </w:r>
      <w:r>
        <w:rPr>
          <w:rFonts w:hint="eastAsia"/>
        </w:rPr>
        <w:t xml:space="preserve">普通</w:t>
      </w:r>
      <w:r>
        <w:t xml:space="preserve"> RAG </w:t>
      </w:r>
      <w:r>
        <w:rPr>
          <w:rFonts w:hint="eastAsia"/>
        </w:rPr>
        <w:t xml:space="preserve">与图谱增强</w:t>
      </w:r>
      <w:r>
        <w:t xml:space="preserve"> RAG </w:t>
      </w:r>
      <w:r>
        <w:rPr>
          <w:rFonts w:hint="eastAsia"/>
        </w:rPr>
        <w:t xml:space="preserve">的真实回答对照</w:t>
      </w:r>
    </w:p>
    <w:p>
      <w:pPr>
        <w:pStyle w:val="FirstParagraph"/>
      </w:pPr>
      <w:r>
        <w:rPr>
          <w:rFonts w:hint="eastAsia"/>
        </w:rPr>
        <w:t xml:space="preserve">为直观展示图谱增强的实际效果,此处摘录同一问题两种模式的原始回答(日志编号为</w:t>
      </w:r>
      <w:r>
        <w:t xml:space="preserve"> </w:t>
      </w:r>
      <w:r>
        <w:rPr>
          <w:rStyle w:val="VerbatimChar"/>
        </w:rPr>
        <w:t xml:space="preserve">ai_query_logs</w:t>
      </w:r>
      <w:r>
        <w:t xml:space="preserve"> </w:t>
      </w:r>
      <w:r>
        <w:rPr>
          <w:rFonts w:hint="eastAsia"/>
        </w:rPr>
        <w:t xml:space="preserve">自增</w:t>
      </w:r>
      <w:r>
        <w:t xml:space="preserve"> </w:t>
      </w:r>
      <w:r>
        <w:rPr>
          <w:rFonts w:hint="eastAsia"/>
        </w:rPr>
        <w:t xml:space="preserve">ID,全文见</w:t>
      </w:r>
      <w:r>
        <w:t xml:space="preserve"> </w:t>
      </w:r>
      <w:r>
        <w:rPr>
          <w:rStyle w:val="VerbatimChar"/>
        </w:rPr>
        <w:t xml:space="preserve">rag-experiment-4.csv</w:t>
      </w:r>
      <w:r>
        <w:rPr>
          <w:rFonts w:hint="eastAsia"/>
        </w:rPr>
        <w:t xml:space="preserve">,机制分析在第七章展开)。</w:t>
      </w:r>
    </w:p>
    <w:p>
      <w:pPr>
        <w:pStyle w:val="BodyText"/>
      </w:pPr>
      <w:r>
        <w:rPr>
          <w:rFonts w:hint="eastAsia"/>
        </w:rPr>
        <w:t xml:space="preserve">问题</w:t>
      </w:r>
      <w:r>
        <w:t xml:space="preserve"> Q06“PCR </w:t>
      </w:r>
      <w:r>
        <w:rPr>
          <w:rFonts w:hint="eastAsia"/>
        </w:rPr>
        <w:t xml:space="preserve">条件优化实验使用了哪些试剂?”——普通</w:t>
      </w:r>
      <w:r>
        <w:t xml:space="preserve"> </w:t>
      </w:r>
      <w:r>
        <w:rPr>
          <w:rFonts w:hint="eastAsia"/>
        </w:rPr>
        <w:t xml:space="preserve">RAG(日志</w:t>
      </w:r>
      <w:r>
        <w:t xml:space="preserve"> </w:t>
      </w:r>
      <w:r>
        <w:rPr>
          <w:rFonts w:hint="eastAsia"/>
        </w:rPr>
        <w:t xml:space="preserve">456)回答:“根据提供的资料,无法确认PCR条件优化实验具体使用了哪些试剂。[S1]仅提到PCR体系配置、循环条件和退火温度优化说明,但未列出具体试剂名称。”图谱增强</w:t>
      </w:r>
      <w:r>
        <w:t xml:space="preserve"> </w:t>
      </w:r>
      <w:r>
        <w:rPr>
          <w:rFonts w:hint="eastAsia"/>
        </w:rPr>
        <w:t xml:space="preserve">RAG(日志</w:t>
      </w:r>
      <w:r>
        <w:t xml:space="preserve"> </w:t>
      </w:r>
      <w:r>
        <w:rPr>
          <w:rFonts w:hint="eastAsia"/>
        </w:rPr>
        <w:t xml:space="preserve">457,图谱命中</w:t>
      </w:r>
      <w:r>
        <w:t xml:space="preserve"> 10 </w:t>
      </w:r>
      <w:r>
        <w:rPr>
          <w:rFonts w:hint="eastAsia"/>
        </w:rPr>
        <w:t xml:space="preserve">条)回答:“根据提供的资料,PCR</w:t>
      </w:r>
      <w:r>
        <w:t xml:space="preserve"> </w:t>
      </w:r>
      <w:r>
        <w:rPr>
          <w:rFonts w:hint="eastAsia"/>
        </w:rPr>
        <w:t xml:space="preserve">条件优化实验使用的试剂包括:模板</w:t>
      </w:r>
      <w:r>
        <w:t xml:space="preserve"> DNA [G2]、MgCl2 [G3]、dNTP [G4] </w:t>
      </w:r>
      <w:r>
        <w:rPr>
          <w:rFonts w:hint="eastAsia"/>
        </w:rPr>
        <w:t xml:space="preserve">和</w:t>
      </w:r>
      <w:r>
        <w:t xml:space="preserve"> Taq DNA Polymerase </w:t>
      </w:r>
      <w:r>
        <w:rPr>
          <w:rFonts w:hint="eastAsia"/>
        </w:rPr>
        <w:t xml:space="preserve">[G5]。”普通模式检索到的</w:t>
      </w:r>
      <w:r>
        <w:t xml:space="preserve"> 6 </w:t>
      </w:r>
      <w:r>
        <w:rPr>
          <w:rFonts w:hint="eastAsia"/>
        </w:rPr>
        <w:t xml:space="preserve">个资料块全是流程性</w:t>
      </w:r>
      <w:r>
        <w:t xml:space="preserve"> </w:t>
      </w:r>
      <w:r>
        <w:rPr>
          <w:rFonts w:hint="eastAsia"/>
        </w:rPr>
        <w:t xml:space="preserve">SOP,不含任何笔记字段值,只能拒答;图谱模式从</w:t>
      </w:r>
      <w:r>
        <w:t xml:space="preserve"> </w:t>
      </w:r>
      <w:r>
        <w:rPr>
          <w:rStyle w:val="VerbatimChar"/>
        </w:rPr>
        <w:t xml:space="preserve">uses_reagent</w:t>
      </w:r>
      <w:r>
        <w:t xml:space="preserve"> </w:t>
      </w:r>
      <w:r>
        <w:rPr>
          <w:rFonts w:hint="eastAsia"/>
        </w:rPr>
        <w:t xml:space="preserve">关系直接取得四个试剂名并逐项标注</w:t>
      </w:r>
      <w:r>
        <w:t xml:space="preserve"> </w:t>
      </w:r>
      <w:r>
        <w:rPr>
          <w:rStyle w:val="VerbatimChar"/>
        </w:rPr>
        <w:t xml:space="preserve">[G]</w:t>
      </w:r>
      <w:r>
        <w:t xml:space="preserve"> </w:t>
      </w:r>
      <w:r>
        <w:rPr>
          <w:rFonts w:hint="eastAsia"/>
        </w:rPr>
        <w:t xml:space="preserve">引用。</w:t>
      </w:r>
    </w:p>
    <w:p>
      <w:pPr>
        <w:pStyle w:val="BodyText"/>
      </w:pPr>
      <w:r>
        <w:rPr>
          <w:rFonts w:hint="eastAsia"/>
        </w:rPr>
        <w:t xml:space="preserve">问题</w:t>
      </w:r>
      <w:r>
        <w:t xml:space="preserve"> Q07“PCR </w:t>
      </w:r>
      <w:r>
        <w:rPr>
          <w:rFonts w:hint="eastAsia"/>
        </w:rPr>
        <w:t xml:space="preserve">条件优化实验使用了哪些样本?”呈现同样的模式:普通模式拒答;图谱模式回答“使用了以下样本:-</w:t>
      </w:r>
      <w:r>
        <w:t xml:space="preserve"> </w:t>
      </w:r>
      <w:r>
        <w:rPr>
          <w:rFonts w:hint="eastAsia"/>
        </w:rPr>
        <w:t xml:space="preserve">样本</w:t>
      </w:r>
      <w:r>
        <w:t xml:space="preserve"> B [G2] - </w:t>
      </w:r>
      <w:r>
        <w:rPr>
          <w:rFonts w:hint="eastAsia"/>
        </w:rPr>
        <w:t xml:space="preserve">样本</w:t>
      </w:r>
      <w:r>
        <w:t xml:space="preserve"> A </w:t>
      </w:r>
      <w:r>
        <w:rPr>
          <w:rFonts w:hint="eastAsia"/>
        </w:rPr>
        <w:t xml:space="preserve">[G3]”——尽管</w:t>
      </w:r>
      <w:r>
        <w:t xml:space="preserve"> top-10 </w:t>
      </w:r>
      <w:r>
        <w:rPr>
          <w:rFonts w:hint="eastAsia"/>
        </w:rPr>
        <w:t xml:space="preserve">关系中混入了其他笔记的</w:t>
      </w:r>
      <w:r>
        <w:t xml:space="preserve"> 8 </w:t>
      </w:r>
      <w:r>
        <w:rPr>
          <w:rFonts w:hint="eastAsia"/>
        </w:rPr>
        <w:t xml:space="preserve">条噪声关系,模型仍筛出了正确答案。问题</w:t>
      </w:r>
      <w:r>
        <w:t xml:space="preserve"> </w:t>
      </w:r>
      <w:r>
        <w:rPr>
          <w:rFonts w:hint="eastAsia"/>
        </w:rPr>
        <w:t xml:space="preserve">Q11“退火温度</w:t>
      </w:r>
      <w:r>
        <w:t xml:space="preserve"> 58℃ </w:t>
      </w:r>
      <w:r>
        <w:rPr>
          <w:rFonts w:hint="eastAsia"/>
        </w:rPr>
        <w:t xml:space="preserve">条带最清晰这一结果来自哪条实验笔记?”中,普通模式拒答,图谱模式依据前两条</w:t>
      </w:r>
      <w:r>
        <w:t xml:space="preserve"> </w:t>
      </w:r>
      <w:r>
        <w:rPr>
          <w:rStyle w:val="VerbatimChar"/>
        </w:rPr>
        <w:t xml:space="preserve">produces_result</w:t>
      </w:r>
      <w:r>
        <w:t xml:space="preserve"> </w:t>
      </w:r>
      <w:r>
        <w:rPr>
          <w:rFonts w:hint="eastAsia"/>
        </w:rPr>
        <w:t xml:space="preserve">关系正确溯源到“PCR</w:t>
      </w:r>
      <w:r>
        <w:t xml:space="preserve"> </w:t>
      </w:r>
      <w:r>
        <w:rPr>
          <w:rFonts w:hint="eastAsia"/>
        </w:rPr>
        <w:t xml:space="preserve">条件优化实验”。</w:t>
      </w:r>
    </w:p>
    <w:p>
      <w:pPr>
        <w:pStyle w:val="BodyText"/>
      </w:pPr>
      <w:r>
        <w:rPr>
          <w:rFonts w:hint="eastAsia"/>
        </w:rPr>
        <w:t xml:space="preserve">扩展消融(7.6.5</w:t>
      </w:r>
      <w:r>
        <w:t xml:space="preserve"> </w:t>
      </w:r>
      <w:r>
        <w:rPr>
          <w:rFonts w:hint="eastAsia"/>
        </w:rPr>
        <w:t xml:space="preserve">节)补充了同一问题在裸</w:t>
      </w:r>
      <w:r>
        <w:t xml:space="preserve"> LLM </w:t>
      </w:r>
      <w:r>
        <w:rPr>
          <w:rFonts w:hint="eastAsia"/>
        </w:rPr>
        <w:t xml:space="preserve">臂上的真实回答,可与上述两臂构成三臂对照。对</w:t>
      </w:r>
      <w:r>
        <w:t xml:space="preserve"> </w:t>
      </w:r>
      <w:r>
        <w:rPr>
          <w:rFonts w:hint="eastAsia"/>
        </w:rPr>
        <w:t xml:space="preserve">Q06,裸</w:t>
      </w:r>
      <w:r>
        <w:t xml:space="preserve"> LLM </w:t>
      </w:r>
      <w:r>
        <w:rPr>
          <w:rFonts w:hint="eastAsia"/>
        </w:rPr>
        <w:t xml:space="preserve">给出了一段教科书式的通用回答,列出模板</w:t>
      </w:r>
      <w:r>
        <w:t xml:space="preserve"> </w:t>
      </w:r>
      <w:r>
        <w:rPr>
          <w:rFonts w:hint="eastAsia"/>
        </w:rPr>
        <w:t xml:space="preserve">DNA、引物、dNTP、耐热</w:t>
      </w:r>
      <w:r>
        <w:t xml:space="preserve"> DNA </w:t>
      </w:r>
      <w:r>
        <w:rPr>
          <w:rFonts w:hint="eastAsia"/>
        </w:rPr>
        <w:t xml:space="preserve">聚合酶、缓冲液、MgCl2</w:t>
      </w:r>
      <w:r>
        <w:t xml:space="preserve"> </w:t>
      </w:r>
      <w:r>
        <w:rPr>
          <w:rFonts w:hint="eastAsia"/>
        </w:rPr>
        <w:t xml:space="preserve">等常见</w:t>
      </w:r>
      <w:r>
        <w:t xml:space="preserve"> PCR </w:t>
      </w:r>
      <w:r>
        <w:rPr>
          <w:rFonts w:hint="eastAsia"/>
        </w:rPr>
        <w:t xml:space="preserve">体系成分并附优化添加剂建议;回答看似专业,却与项目记录无法对应:它不知道该项目实际记录的试剂集合,也未引用任何一条实验笔记,按答案要点规则判未完成。对</w:t>
      </w:r>
      <w:r>
        <w:t xml:space="preserve"> Q09“Western Blot </w:t>
      </w:r>
      <w:r>
        <w:rPr>
          <w:rFonts w:hint="eastAsia"/>
        </w:rPr>
        <w:t xml:space="preserve">蛋白表达验证使用了哪些试剂”,裸</w:t>
      </w:r>
      <w:r>
        <w:t xml:space="preserve"> LLM </w:t>
      </w:r>
      <w:r>
        <w:rPr>
          <w:rFonts w:hint="eastAsia"/>
        </w:rPr>
        <w:t xml:space="preserve">的通用清单恰好覆盖</w:t>
      </w:r>
      <w:r>
        <w:t xml:space="preserve"> RIPA </w:t>
      </w:r>
      <w:r>
        <w:rPr>
          <w:rFonts w:hint="eastAsia"/>
        </w:rPr>
        <w:t xml:space="preserve">裂解液、BCA</w:t>
      </w:r>
      <w:r>
        <w:t xml:space="preserve"> </w:t>
      </w:r>
      <w:r>
        <w:rPr>
          <w:rFonts w:hint="eastAsia"/>
        </w:rPr>
        <w:t xml:space="preserve">试剂盒等金标准要点而判完成。但这一“完成”同样不可核查:无法区分“项目实际使用了这些试剂”与“教科书上说通常使用这些试剂”。三臂对照把</w:t>
      </w:r>
      <w:r>
        <w:t xml:space="preserve"> RAG </w:t>
      </w:r>
      <w:r>
        <w:rPr>
          <w:rFonts w:hint="eastAsia"/>
        </w:rPr>
        <w:t xml:space="preserve">的价值刻画得更完整:普通</w:t>
      </w:r>
      <w:r>
        <w:t xml:space="preserve"> RAG </w:t>
      </w:r>
      <w:r>
        <w:rPr>
          <w:rFonts w:hint="eastAsia"/>
        </w:rPr>
        <w:t xml:space="preserve">解决了可溯源但证据不足,图谱增强补上了关系证据缺失,而裸</w:t>
      </w:r>
      <w:r>
        <w:t xml:space="preserve"> LLM </w:t>
      </w:r>
      <w:r>
        <w:rPr>
          <w:rFonts w:hint="eastAsia"/>
        </w:rPr>
        <w:t xml:space="preserve">的短板不是答不出,而是答了无法核对。</w:t>
      </w:r>
    </w:p>
    <w:p>
      <w:pPr>
        <w:pStyle w:val="BodyText"/>
      </w:pPr>
      <w:r>
        <w:rPr>
          <w:rFonts w:hint="eastAsia"/>
        </w:rPr>
        <w:t xml:space="preserve">反向的例子同样存在:问题</w:t>
      </w:r>
      <w:r>
        <w:t xml:space="preserve"> Q18/Q19 </w:t>
      </w:r>
      <w:r>
        <w:rPr>
          <w:rFonts w:hint="eastAsia"/>
        </w:rPr>
        <w:t xml:space="preserve">要求按实验类型归纳试剂/仪器,图谱模式检索到的前</w:t>
      </w:r>
      <w:r>
        <w:t xml:space="preserve"> 10 </w:t>
      </w:r>
      <w:r>
        <w:rPr>
          <w:rFonts w:hint="eastAsia"/>
        </w:rPr>
        <w:t xml:space="preserve">条关系全部是</w:t>
      </w:r>
      <w:r>
        <w:t xml:space="preserve"> </w:t>
      </w:r>
      <w:r>
        <w:rPr>
          <w:rStyle w:val="VerbatimChar"/>
        </w:rPr>
        <w:t xml:space="preserve">has_experiment_type</w:t>
      </w:r>
      <w:r>
        <w:t xml:space="preserve"> </w:t>
      </w:r>
      <w:r>
        <w:rPr>
          <w:rFonts w:hint="eastAsia"/>
        </w:rPr>
        <w:t xml:space="preserve">分类边,不含任何</w:t>
      </w:r>
      <w:r>
        <w:t xml:space="preserve"> </w:t>
      </w:r>
      <w:r>
        <w:rPr>
          <w:rStyle w:val="VerbatimChar"/>
        </w:rPr>
        <w:t xml:space="preserve">uses_reagent</w:t>
      </w:r>
      <w:r>
        <w:t xml:space="preserve">/</w:t>
      </w:r>
      <w:r>
        <w:rPr>
          <w:rStyle w:val="VerbatimChar"/>
        </w:rPr>
        <w:t xml:space="preserve">uses_instrument</w:t>
      </w:r>
      <w:r>
        <w:t xml:space="preserve"> </w:t>
      </w:r>
      <w:r>
        <w:rPr>
          <w:rFonts w:hint="eastAsia"/>
        </w:rPr>
        <w:t xml:space="preserve">边,反而比普通模式答得更差——普通模式尚能从资料中归纳出部分仪器清单,图谱模式因上下文被分类边占满而完全拒答。这说明一跳排序器在多关系聚合任务上不仅无效,还可能挤占上下文。Q13、Q15</w:t>
      </w:r>
      <w:r>
        <w:t xml:space="preserve"> </w:t>
      </w:r>
      <w:r>
        <w:rPr>
          <w:rFonts w:hint="eastAsia"/>
        </w:rPr>
        <w:t xml:space="preserve">两类失败(top-k</w:t>
      </w:r>
      <w:r>
        <w:t xml:space="preserve"> </w:t>
      </w:r>
      <w:r>
        <w:rPr>
          <w:rFonts w:hint="eastAsia"/>
        </w:rPr>
        <w:t xml:space="preserve">被同类关系占满、集合列举被截断)的完整机制在第七章分析。</w:t>
      </w:r>
    </w:p>
    <w:bookmarkEnd w:id="64"/>
    <w:bookmarkStart w:id="65" w:name="固定任务智能体的真实生成样例"/>
    <w:p>
      <w:pPr>
        <w:pStyle w:val="Heading2"/>
      </w:pPr>
      <w:r>
        <w:t xml:space="preserve">6.4 </w:t>
      </w:r>
      <w:r>
        <w:rPr>
          <w:rFonts w:hint="eastAsia"/>
        </w:rPr>
        <w:t xml:space="preserve">固定任务智能体的真实生成样例</w:t>
      </w:r>
    </w:p>
    <w:p>
      <w:pPr>
        <w:pStyle w:val="FirstParagraph"/>
      </w:pPr>
      <w:r>
        <w:rPr>
          <w:rFonts w:hint="eastAsia"/>
        </w:rPr>
        <w:t xml:space="preserve">四类固定任务的正式验证记录保存于</w:t>
      </w:r>
      <w:r>
        <w:t xml:space="preserve"> </w:t>
      </w:r>
      <w:r>
        <w:rPr>
          <w:rStyle w:val="VerbatimChar"/>
        </w:rPr>
        <w:t xml:space="preserve">docs/experiments/agent-*-final.json</w:t>
      </w:r>
      <w:r>
        <w:rPr>
          <w:rFonts w:hint="eastAsia"/>
        </w:rPr>
        <w:t xml:space="preserve">,均由</w:t>
      </w:r>
      <w:r>
        <w:t xml:space="preserve"> DeepSeek </w:t>
      </w:r>
      <w:r>
        <w:rPr>
          <w:rFonts w:hint="eastAsia"/>
        </w:rPr>
        <w:t xml:space="preserve">官方接口生成(历史批次提示版本</w:t>
      </w:r>
      <w:r>
        <w:t xml:space="preserve"> </w:t>
      </w:r>
      <w:r>
        <w:rPr>
          <w:rStyle w:val="VerbatimChar"/>
        </w:rPr>
        <w:t xml:space="preserve">agent-v3-deepseek-grounded-ids</w:t>
      </w:r>
      <w:r>
        <w:rPr>
          <w:rFonts w:hint="eastAsia"/>
        </w:rPr>
        <w:t xml:space="preserve">,当前代码版本为</w:t>
      </w:r>
      <w:r>
        <w:t xml:space="preserve"> </w:t>
      </w:r>
      <w:r>
        <w:rPr>
          <w:rStyle w:val="VerbatimChar"/>
        </w:rPr>
        <w:t xml:space="preserve">agent-v10-evidence-ledger</w:t>
      </w:r>
      <w:r>
        <w:rPr>
          <w:rFonts w:hint="eastAsia"/>
        </w:rPr>
        <w:t xml:space="preserve">,两者并存登记不混写)。以下摘录真实生成正文片段。</w:t>
      </w:r>
    </w:p>
    <w:p>
      <w:pPr>
        <w:pStyle w:val="BodyText"/>
      </w:pPr>
      <w:r>
        <w:rPr>
          <w:rFonts w:hint="eastAsia"/>
        </w:rPr>
        <w:t xml:space="preserve">实验总结(id=55,来源笔记</w:t>
      </w:r>
      <w:r>
        <w:t xml:space="preserve"> 3 </w:t>
      </w:r>
      <w:r>
        <w:rPr>
          <w:rFonts w:hint="eastAsia"/>
        </w:rPr>
        <w:t xml:space="preserve">条/资料</w:t>
      </w:r>
      <w:r>
        <w:t xml:space="preserve"> 7 </w:t>
      </w:r>
      <w:r>
        <w:rPr>
          <w:rFonts w:hint="eastAsia"/>
        </w:rPr>
        <w:t xml:space="preserve">份/图谱关系</w:t>
      </w:r>
      <w:r>
        <w:t xml:space="preserve"> 38 </w:t>
      </w:r>
      <w:r>
        <w:rPr>
          <w:rFonts w:hint="eastAsia"/>
        </w:rPr>
        <w:t xml:space="preserve">条,2191</w:t>
      </w:r>
      <w:r>
        <w:t xml:space="preserve"> Token,9844 ms):</w:t>
      </w:r>
    </w:p>
    <w:p>
      <w:pPr>
        <w:pStyle w:val="BlockText"/>
      </w:pPr>
      <w:r>
        <w:t xml:space="preserve">实验总结草稿 项目编号:19 生成范围:2026-06-03 ~ 2026-06-05 来源实验笔记:3 条 来源资料:7 份 图谱依据关系:38 条</w:t>
      </w:r>
    </w:p>
    <w:p>
      <w:pPr>
        <w:pStyle w:val="BlockText"/>
      </w:pPr>
      <w:r>
        <w:t xml:space="preserve">[N9] PCR 条件优化实验 (2026-06-03) 试剂:Taq DNA Polymerase、dNTP、MgCl2、模板 DNA …… 结果:退火温度 58℃ 时扩增条带最清晰,非特异性条带减少。</w:t>
      </w:r>
    </w:p>
    <w:p>
      <w:pPr>
        <w:pStyle w:val="BlockText"/>
      </w:pPr>
      <w:r>
        <w:t xml:space="preserve">[N10] 细胞活力检测实验 (2026-06-04) ……处理组细胞活力较对照组下降约 18%,重复孔结果稳定。</w:t>
      </w:r>
    </w:p>
    <w:p>
      <w:pPr>
        <w:pStyle w:val="BlockText"/>
      </w:pPr>
      <w:r>
        <w:t xml:space="preserve">图谱依据示例:[R1926] 项目–包含笔记–&gt;实验笔记 PCR 条件优化实验;[R1929] 实验笔记 PCR 条件优化实验–使用试剂–&gt;试剂 Taq DNA Polymerase……</w:t>
      </w:r>
    </w:p>
    <w:p>
      <w:pPr>
        <w:pStyle w:val="BodyText"/>
      </w:pPr>
      <w:r>
        <w:rPr>
          <w:rFonts w:hint="eastAsia"/>
        </w:rPr>
        <w:t xml:space="preserve">周报(id=56,同源,2071</w:t>
      </w:r>
      <w:r>
        <w:t xml:space="preserve"> </w:t>
      </w:r>
      <w:r>
        <w:rPr>
          <w:rFonts w:hint="eastAsia"/>
        </w:rPr>
        <w:t xml:space="preserve">Token):“项目周报</w:t>
      </w:r>
      <w:r>
        <w:t xml:space="preserve"> </w:t>
      </w:r>
      <w:r>
        <w:rPr>
          <w:rFonts w:hint="eastAsia"/>
        </w:rPr>
        <w:t xml:space="preserve">报告周期:2026-06-01</w:t>
      </w:r>
      <w:r>
        <w:t xml:space="preserve"> ~ 2026-06-07 </w:t>
      </w:r>
      <w:r>
        <w:rPr>
          <w:rFonts w:hint="eastAsia"/>
        </w:rPr>
        <w:t xml:space="preserve">数据来源:实验笔记</w:t>
      </w:r>
      <w:r>
        <w:t xml:space="preserve"> 3 </w:t>
      </w:r>
      <w:r>
        <w:rPr>
          <w:rFonts w:hint="eastAsia"/>
        </w:rPr>
        <w:t xml:space="preserve">条,资料</w:t>
      </w:r>
      <w:r>
        <w:t xml:space="preserve"> 7 </w:t>
      </w:r>
      <w:r>
        <w:rPr>
          <w:rFonts w:hint="eastAsia"/>
        </w:rPr>
        <w:t xml:space="preserve">份,知识图谱关系</w:t>
      </w:r>
      <w:r>
        <w:t xml:space="preserve"> 38 </w:t>
      </w:r>
      <w:r>
        <w:rPr>
          <w:rFonts w:hint="eastAsia"/>
        </w:rPr>
        <w:t xml:space="preserve">条。一、实验记录概览:本周共完成</w:t>
      </w:r>
      <w:r>
        <w:t xml:space="preserve"> 3 </w:t>
      </w:r>
      <w:r>
        <w:rPr>
          <w:rFonts w:hint="eastAsia"/>
        </w:rPr>
        <w:t xml:space="preserve">项核心实验……二、主要结论:PCR</w:t>
      </w:r>
      <w:r>
        <w:t xml:space="preserve"> </w:t>
      </w:r>
      <w:r>
        <w:rPr>
          <w:rFonts w:hint="eastAsia"/>
        </w:rPr>
        <w:t xml:space="preserve">条件优化——确定</w:t>
      </w:r>
      <w:r>
        <w:t xml:space="preserve"> 58℃ </w:t>
      </w:r>
      <w:r>
        <w:rPr>
          <w:rFonts w:hint="eastAsia"/>
        </w:rPr>
        <w:t xml:space="preserve">[N9];细胞活力下降约</w:t>
      </w:r>
      <w:r>
        <w:t xml:space="preserve"> 18% [N10];WB </w:t>
      </w:r>
      <w:r>
        <w:rPr>
          <w:rFonts w:hint="eastAsia"/>
        </w:rPr>
        <w:t xml:space="preserve">目标蛋白降低</w:t>
      </w:r>
      <w:r>
        <w:t xml:space="preserve"> </w:t>
      </w:r>
      <w:r>
        <w:rPr>
          <w:rFonts w:hint="eastAsia"/>
        </w:rPr>
        <w:t xml:space="preserve">[N11]。三、知识图谱依据:[R1926]……”</w:t>
      </w:r>
    </w:p>
    <w:p>
      <w:pPr>
        <w:pStyle w:val="BodyText"/>
      </w:pPr>
      <w:r>
        <w:rPr>
          <w:rFonts w:hint="eastAsia"/>
        </w:rPr>
        <w:t xml:space="preserve">阶段报告(id=57,来源笔记</w:t>
      </w:r>
      <w:r>
        <w:t xml:space="preserve"> 15 </w:t>
      </w:r>
      <w:r>
        <w:rPr>
          <w:rFonts w:hint="eastAsia"/>
        </w:rPr>
        <w:t xml:space="preserve">条/图谱关系</w:t>
      </w:r>
      <w:r>
        <w:t xml:space="preserve"> 40 </w:t>
      </w:r>
      <w:r>
        <w:rPr>
          <w:rFonts w:hint="eastAsia"/>
        </w:rPr>
        <w:t xml:space="preserve">条,4187</w:t>
      </w:r>
      <w:r>
        <w:t xml:space="preserve"> Token,14033 </w:t>
      </w:r>
      <w:r>
        <w:rPr>
          <w:rFonts w:hint="eastAsia"/>
        </w:rPr>
        <w:t xml:space="preserve">ms)按实验类型分组汇总:“2.1</w:t>
      </w:r>
      <w:r>
        <w:t xml:space="preserve"> </w:t>
      </w:r>
      <w:r>
        <w:rPr>
          <w:rFonts w:hint="eastAsia"/>
        </w:rPr>
        <w:t xml:space="preserve">质粒构建与转染:[N38]</w:t>
      </w:r>
      <w:r>
        <w:t xml:space="preserve"> </w:t>
      </w:r>
      <w:r>
        <w:rPr>
          <w:rFonts w:hint="eastAsia"/>
        </w:rPr>
        <w:t xml:space="preserve">质粒提取与酶切鉴定(pCDNA3.1,A260/280=1.85)……[N47]</w:t>
      </w:r>
      <w:r>
        <w:t xml:space="preserve"> </w:t>
      </w:r>
      <w:r>
        <w:rPr>
          <w:rFonts w:hint="eastAsia"/>
        </w:rPr>
        <w:t xml:space="preserve">质粒测序结果分析:一致率</w:t>
      </w:r>
      <w:r>
        <w:t xml:space="preserve"> </w:t>
      </w:r>
      <w:r>
        <w:rPr>
          <w:rFonts w:hint="eastAsia"/>
        </w:rPr>
        <w:t xml:space="preserve">99.8%,无移码。2.2</w:t>
      </w:r>
      <w:r>
        <w:t xml:space="preserve"> </w:t>
      </w:r>
      <w:r>
        <w:rPr>
          <w:rFonts w:hint="eastAsia"/>
        </w:rPr>
        <w:t xml:space="preserve">细胞培养与功能检测:[N42]</w:t>
      </w:r>
      <w:r>
        <w:t xml:space="preserve"> </w:t>
      </w:r>
      <w:r>
        <w:rPr>
          <w:rFonts w:hint="eastAsia"/>
        </w:rPr>
        <w:t xml:space="preserve">细胞凋亡检测:处理组早凋约</w:t>
      </w:r>
      <w:r>
        <w:t xml:space="preserve"> </w:t>
      </w:r>
      <w:r>
        <w:rPr>
          <w:rFonts w:hint="eastAsia"/>
        </w:rPr>
        <w:t xml:space="preserve">12.5%,对照</w:t>
      </w:r>
      <w:r>
        <w:t xml:space="preserve"> 3.2%……2.4 </w:t>
      </w:r>
      <w:r>
        <w:rPr>
          <w:rFonts w:hint="eastAsia"/>
        </w:rPr>
        <w:t xml:space="preserve">蛋白表达分析:[N11]</w:t>
      </w:r>
      <w:r>
        <w:t xml:space="preserve"> WB </w:t>
      </w:r>
      <w:r>
        <w:rPr>
          <w:rFonts w:hint="eastAsia"/>
        </w:rPr>
        <w:t xml:space="preserve">目标蛋白处理组降低。”</w:t>
      </w:r>
    </w:p>
    <w:p>
      <w:pPr>
        <w:pStyle w:val="BodyText"/>
      </w:pPr>
      <w:r>
        <w:rPr>
          <w:rFonts w:hint="eastAsia"/>
        </w:rPr>
        <w:t xml:space="preserve">图谱概览(id=58,1391</w:t>
      </w:r>
      <w:r>
        <w:t xml:space="preserve"> Token,4924 </w:t>
      </w:r>
      <w:r>
        <w:rPr>
          <w:rFonts w:hint="eastAsia"/>
        </w:rPr>
        <w:t xml:space="preserve">ms)逐条转写关系:“1.</w:t>
      </w:r>
      <w:r>
        <w:t xml:space="preserve"> PCR </w:t>
      </w:r>
      <w:r>
        <w:rPr>
          <w:rFonts w:hint="eastAsia"/>
        </w:rPr>
        <w:t xml:space="preserve">条件优化实验:系统管理员创建</w:t>
      </w:r>
      <w:r>
        <w:t xml:space="preserve"> [R1927],PCR </w:t>
      </w:r>
      <w:r>
        <w:rPr>
          <w:rFonts w:hint="eastAsia"/>
        </w:rPr>
        <w:t xml:space="preserve">类型</w:t>
      </w:r>
      <w:r>
        <w:t xml:space="preserve"> </w:t>
      </w:r>
      <w:r>
        <w:rPr>
          <w:rFonts w:hint="eastAsia"/>
        </w:rPr>
        <w:t xml:space="preserve">[R1928],试剂</w:t>
      </w:r>
      <w:r>
        <w:t xml:space="preserve"> Taq DNA Polymerase [R1930]、MgCl2 </w:t>
      </w:r>
      <w:r>
        <w:rPr>
          <w:rFonts w:hint="eastAsia"/>
        </w:rPr>
        <w:t xml:space="preserve">[R1931]、模板</w:t>
      </w:r>
      <w:r>
        <w:t xml:space="preserve"> DNA </w:t>
      </w:r>
      <w:r>
        <w:rPr>
          <w:rFonts w:hint="eastAsia"/>
        </w:rPr>
        <w:t xml:space="preserve">[R1932],仪器</w:t>
      </w:r>
      <w:r>
        <w:t xml:space="preserve"> PCR Thermal Cycler </w:t>
      </w:r>
      <w:r>
        <w:rPr>
          <w:rFonts w:hint="eastAsia"/>
        </w:rPr>
        <w:t xml:space="preserve">[R1933],结果</w:t>
      </w:r>
      <w:r>
        <w:t xml:space="preserve"> 58℃ </w:t>
      </w:r>
      <w:r>
        <w:rPr>
          <w:rFonts w:hint="eastAsia"/>
        </w:rPr>
        <w:t xml:space="preserve">条带最清晰</w:t>
      </w:r>
      <w:r>
        <w:t xml:space="preserve"> [R1936,R1937]……”</w:t>
      </w:r>
    </w:p>
    <w:p>
      <w:pPr>
        <w:pStyle w:val="BodyText"/>
      </w:pPr>
      <w:r>
        <w:rPr>
          <w:rFonts w:hint="eastAsia"/>
        </w:rPr>
        <w:t xml:space="preserve">每条记录都携带完整的</w:t>
      </w:r>
      <w:r>
        <w:t xml:space="preserve"> </w:t>
      </w:r>
      <w:r>
        <w:rPr>
          <w:rStyle w:val="VerbatimChar"/>
        </w:rPr>
        <w:t xml:space="preserve">source_note_ids_json</w:t>
      </w:r>
      <w:r>
        <w:t xml:space="preserve">、</w:t>
      </w:r>
      <w:r>
        <w:rPr>
          <w:rStyle w:val="VerbatimChar"/>
        </w:rPr>
        <w:t xml:space="preserve">source_file_ids_json</w:t>
      </w:r>
      <w:r>
        <w:t xml:space="preserve">、</w:t>
      </w:r>
      <w:r>
        <w:rPr>
          <w:rStyle w:val="VerbatimChar"/>
        </w:rPr>
        <w:t xml:space="preserve">source_graph_relation_ids_json</w:t>
      </w:r>
      <w:r>
        <w:t xml:space="preserve"> </w:t>
      </w:r>
      <w:r>
        <w:rPr>
          <w:rFonts w:hint="eastAsia"/>
        </w:rPr>
        <w:t xml:space="preserve">列表,正文中的</w:t>
      </w:r>
      <w:r>
        <w:t xml:space="preserve"> </w:t>
      </w:r>
      <w:r>
        <w:rPr>
          <w:rStyle w:val="VerbatimChar"/>
        </w:rPr>
        <w:t xml:space="preserve">[N]</w:t>
      </w:r>
      <w:r>
        <w:t xml:space="preserve">/</w:t>
      </w:r>
      <w:r>
        <w:rPr>
          <w:rStyle w:val="VerbatimChar"/>
        </w:rPr>
        <w:t xml:space="preserve">[R]</w:t>
      </w:r>
      <w:r>
        <w:t xml:space="preserve"> </w:t>
      </w:r>
      <w:r>
        <w:rPr>
          <w:rFonts w:hint="eastAsia"/>
        </w:rPr>
        <w:t xml:space="preserve">编号可与列表逐一对账——这就是“生成内容可回到原始记录核验”的直接证据。</w:t>
      </w:r>
    </w:p>
    <w:bookmarkEnd w:id="65"/>
    <w:bookmarkStart w:id="66" w:name="各模块实现要点"/>
    <w:p>
      <w:pPr>
        <w:pStyle w:val="Heading2"/>
      </w:pPr>
      <w:r>
        <w:t xml:space="preserve">6.5 </w:t>
      </w:r>
      <w:r>
        <w:rPr>
          <w:rFonts w:hint="eastAsia"/>
        </w:rPr>
        <w:t xml:space="preserve">各模块实现要点</w:t>
      </w:r>
    </w:p>
    <w:p>
      <w:pPr>
        <w:pStyle w:val="FirstParagraph"/>
      </w:pPr>
      <w:r>
        <w:rPr>
          <w:rFonts w:hint="eastAsia"/>
          <w:b/>
          <w:bCs/>
        </w:rPr>
        <w:t xml:space="preserve">项目与实验笔记模块</w:t>
      </w:r>
      <w:r>
        <w:rPr>
          <w:rFonts w:hint="eastAsia"/>
        </w:rPr>
        <w:t xml:space="preserve">。项目模块支持基本信息维护、成员增删与角色分配,项目创建时自动将创建者设为项目负责人。实验笔记模块实现草稿、提交审核、审核通过、退回、归档、作废六态流转:每次内容变化自动生成版本记录(</w:t>
      </w:r>
      <w:r>
        <w:rPr>
          <w:rStyle w:val="VerbatimChar"/>
        </w:rPr>
        <w:t xml:space="preserve">note_versions</w:t>
      </w:r>
      <w:r>
        <w:rPr>
          <w:rFonts w:hint="eastAsia"/>
        </w:rPr>
        <w:t xml:space="preserve">,含变更前后字段与变更说明),审核动作同时写入</w:t>
      </w:r>
      <w:r>
        <w:t xml:space="preserve"> </w:t>
      </w:r>
      <w:r>
        <w:rPr>
          <w:rStyle w:val="VerbatimChar"/>
        </w:rPr>
        <w:t xml:space="preserve">note_approvals</w:t>
      </w:r>
      <w:r>
        <w:t xml:space="preserve"> </w:t>
      </w:r>
      <w:r>
        <w:rPr>
          <w:rFonts w:hint="eastAsia"/>
        </w:rPr>
        <w:t xml:space="preserve">与</w:t>
      </w:r>
      <w:r>
        <w:t xml:space="preserve"> </w:t>
      </w:r>
      <w:r>
        <w:rPr>
          <w:rStyle w:val="VerbatimChar"/>
        </w:rPr>
        <w:t xml:space="preserve">audit_logs</w:t>
      </w:r>
      <w:r>
        <w:rPr>
          <w:rFonts w:hint="eastAsia"/>
        </w:rPr>
        <w:t xml:space="preserve">;审核通过后系统自动调用</w:t>
      </w:r>
      <w:r>
        <w:t xml:space="preserve"> </w:t>
      </w:r>
      <w:r>
        <w:rPr>
          <w:rStyle w:val="VerbatimChar"/>
        </w:rPr>
        <w:t xml:space="preserve">KnowledgeGraphService.extract_note</w:t>
      </w:r>
      <w:r>
        <w:t xml:space="preserve"> </w:t>
      </w:r>
      <w:r>
        <w:rPr>
          <w:rFonts w:hint="eastAsia"/>
        </w:rPr>
        <w:t xml:space="preserve">触发图谱抽取,把当前审核版本的结构化字段与正文转化为项目内实体和关系。实验笔记管理界面见图</w:t>
      </w:r>
      <w:r>
        <w:t xml:space="preserve"> 6-9。</w:t>
      </w:r>
    </w:p>
    <w:p>
      <w:pPr>
        <w:pStyle w:val="BodyText"/>
      </w:pPr>
      <w:r>
        <w:rPr>
          <w:rFonts w:hint="eastAsia"/>
        </w:rPr>
        <w:t xml:space="preserve">模块实现流程如图</w:t>
      </w:r>
      <w:r>
        <w:t xml:space="preserve"> 6-1 </w:t>
      </w:r>
      <w:r>
        <w:rPr>
          <w:rFonts w:hint="eastAsia"/>
        </w:rPr>
        <w:t xml:space="preserve">所示。</w:t>
      </w:r>
    </w:p>
    <w:p>
      <w:pPr>
        <w:spacing w:line="240" w:lineRule="auto" w:before="2400" w:after="1200"/>
        <w:jc w:val="center"/>
        <w:keepNext/>
      </w:pPr>
      <w:r>
        <w:drawing>
          <wp:inline>
            <wp:extent cx="3998975" cy="1103376"/>
            <wp:docPr id="11" name="Picture 11"/>
            <wp:cNvGraphicFramePr>
              <a:graphicFrameLocks noChangeAspect="1"/>
            </wp:cNvGraphicFramePr>
            <a:graphic>
              <a:graphicData uri="http://schemas.openxmlformats.org/drawingml/2006/picture">
                <pic:pic>
                  <pic:nvPicPr>
                    <pic:cNvPr id="0" name="fig_15-1.png"/>
                    <pic:cNvPicPr/>
                  </pic:nvPicPr>
                  <pic:blipFill>
                    <a:blip r:embed="rId23"/>
                    <a:stretch>
                      <a:fillRect/>
                    </a:stretch>
                  </pic:blipFill>
                  <pic:spPr>
                    <a:xfrm>
                      <a:off x="0" y="0"/>
                      <a:ext cx="3998975" cy="1103376"/>
                    </a:xfrm>
                    <a:prstGeom prst="rect"/>
                  </pic:spPr>
                </pic:pic>
              </a:graphicData>
            </a:graphic>
          </wp:inline>
        </w:drawing>
      </w:r>
    </w:p>
    <w:p>
      <w:pPr>
        <w:spacing w:line="240" w:lineRule="auto" w:before="1200" w:after="2400"/>
        <w:jc w:val="center"/>
      </w:pPr>
      <w:r>
        <w:rPr>
          <w:rFonts w:eastAsia="宋体" w:ascii="Times New Roman" w:hAnsi="Times New Roman"/>
          <w:b/>
          <w:sz w:val="21"/>
        </w:rPr>
        <w:t>图 6-1　实验笔记六态流转与实现联动</w:t>
      </w:r>
    </w:p>
    <w:p>
      <w:pPr>
        <w:pStyle w:val="BodyText"/>
      </w:pPr>
      <w:r>
        <w:rPr>
          <w:rFonts w:hint="eastAsia"/>
          <w:b/>
          <w:bCs/>
        </w:rPr>
        <w:t xml:space="preserve">附件资料与审核模块</w:t>
      </w:r>
      <w:r>
        <w:rPr>
          <w:rFonts w:hint="eastAsia"/>
        </w:rPr>
        <w:t xml:space="preserve">。附件分为笔记附件(</w:t>
      </w:r>
      <w:r>
        <w:rPr>
          <w:rStyle w:val="VerbatimChar"/>
        </w:rPr>
        <w:t xml:space="preserve">NOTE_ATTACHMENT</w:t>
      </w:r>
      <w:r>
        <w:rPr>
          <w:rFonts w:hint="eastAsia"/>
        </w:rPr>
        <w:t xml:space="preserve">)和知识文档(</w:t>
      </w:r>
      <w:r>
        <w:rPr>
          <w:rStyle w:val="VerbatimChar"/>
        </w:rPr>
        <w:t xml:space="preserve">KNOWLEDGE_DOCUMENT</w:t>
      </w:r>
      <w:r>
        <w:rPr>
          <w:rFonts w:hint="eastAsia"/>
        </w:rPr>
        <w:t xml:space="preserve">)两类,上传时保存原始文件名、存储路径、MIME</w:t>
      </w:r>
      <w:r>
        <w:t xml:space="preserve"> </w:t>
      </w:r>
      <w:r>
        <w:rPr>
          <w:rFonts w:hint="eastAsia"/>
        </w:rPr>
        <w:t xml:space="preserve">类型、大小、SHA-256</w:t>
      </w:r>
      <w:r>
        <w:t xml:space="preserve"> </w:t>
      </w:r>
      <w:r>
        <w:rPr>
          <w:rFonts w:hint="eastAsia"/>
        </w:rPr>
        <w:t xml:space="preserve">哈希、审核状态与知识入库状态。图片类资料先经</w:t>
      </w:r>
      <w:r>
        <w:t xml:space="preserve"> OCR </w:t>
      </w:r>
      <w:r>
        <w:rPr>
          <w:rFonts w:hint="eastAsia"/>
        </w:rPr>
        <w:t xml:space="preserve">管线(Poppler/Tesseract)抽取文本,结果落</w:t>
      </w:r>
      <w:r>
        <w:t xml:space="preserve"> </w:t>
      </w:r>
      <w:r>
        <w:rPr>
          <w:rStyle w:val="VerbatimChar"/>
        </w:rPr>
        <w:t xml:space="preserve">file_ocr_results</w:t>
      </w:r>
      <w:r>
        <w:t xml:space="preserve"> </w:t>
      </w:r>
      <w:r>
        <w:rPr>
          <w:rFonts w:hint="eastAsia"/>
        </w:rPr>
        <w:t xml:space="preserve">并要求人工校对确认后才可入库;文本类知识文档经审核进入待入库状态,具备审核或管理权限的用户触发本地入库——系统读取文本、按配置分块、调用嵌入服务生成向量(历史批次</w:t>
      </w:r>
      <w:r>
        <w:t xml:space="preserve"> 512 </w:t>
      </w:r>
      <w:r>
        <w:rPr>
          <w:rFonts w:hint="eastAsia"/>
        </w:rPr>
        <w:t xml:space="preserve">维、生产目标</w:t>
      </w:r>
      <w:r>
        <w:t xml:space="preserve"> bge-m3 1024 </w:t>
      </w:r>
      <w:r>
        <w:rPr>
          <w:rFonts w:hint="eastAsia"/>
        </w:rPr>
        <w:t xml:space="preserve">维,两代口径差异见</w:t>
      </w:r>
      <w:r>
        <w:t xml:space="preserve"> 7.1 </w:t>
      </w:r>
      <w:r>
        <w:rPr>
          <w:rFonts w:hint="eastAsia"/>
        </w:rPr>
        <w:t xml:space="preserve">节)并写入</w:t>
      </w:r>
      <w:r>
        <w:t xml:space="preserve"> </w:t>
      </w:r>
      <w:r>
        <w:rPr>
          <w:rFonts w:hint="eastAsia"/>
        </w:rPr>
        <w:t xml:space="preserve">pgvector,失败时保留错误信息并将文件标记为失败、写入审计日志。资料库与</w:t>
      </w:r>
      <w:r>
        <w:t xml:space="preserve"> AI </w:t>
      </w:r>
      <w:r>
        <w:rPr>
          <w:rFonts w:hint="eastAsia"/>
        </w:rPr>
        <w:t xml:space="preserve">问答评价界面见图</w:t>
      </w:r>
      <w:r>
        <w:t xml:space="preserve"> 6-10。</w:t>
      </w:r>
    </w:p>
    <w:p>
      <w:pPr>
        <w:pStyle w:val="BodyText"/>
      </w:pPr>
      <w:r>
        <w:rPr>
          <w:rFonts w:hint="eastAsia"/>
        </w:rPr>
        <w:t xml:space="preserve">模块实现流程如图</w:t>
      </w:r>
      <w:r>
        <w:t xml:space="preserve"> 6-2 </w:t>
      </w:r>
      <w:r>
        <w:rPr>
          <w:rFonts w:hint="eastAsia"/>
        </w:rPr>
        <w:t xml:space="preserve">所示。</w:t>
      </w:r>
    </w:p>
    <w:p>
      <w:pPr>
        <w:spacing w:line="240" w:lineRule="auto" w:before="2400" w:after="1200"/>
        <w:jc w:val="center"/>
        <w:keepNext/>
      </w:pPr>
      <w:r>
        <w:drawing>
          <wp:inline>
            <wp:extent cx="5220000" cy="551535"/>
            <wp:docPr id="12" name="Picture 12"/>
            <wp:cNvGraphicFramePr>
              <a:graphicFrameLocks noChangeAspect="1"/>
            </wp:cNvGraphicFramePr>
            <a:graphic>
              <a:graphicData uri="http://schemas.openxmlformats.org/drawingml/2006/picture">
                <pic:pic>
                  <pic:nvPicPr>
                    <pic:cNvPr id="0" name="fig_16-1.png"/>
                    <pic:cNvPicPr/>
                  </pic:nvPicPr>
                  <pic:blipFill>
                    <a:blip r:embed="rId24"/>
                    <a:stretch>
                      <a:fillRect/>
                    </a:stretch>
                  </pic:blipFill>
                  <pic:spPr>
                    <a:xfrm>
                      <a:off x="0" y="0"/>
                      <a:ext cx="5220000" cy="551535"/>
                    </a:xfrm>
                    <a:prstGeom prst="rect"/>
                  </pic:spPr>
                </pic:pic>
              </a:graphicData>
            </a:graphic>
          </wp:inline>
        </w:drawing>
      </w:r>
    </w:p>
    <w:p>
      <w:pPr>
        <w:spacing w:line="240" w:lineRule="auto" w:before="1200" w:after="2400"/>
        <w:jc w:val="center"/>
      </w:pPr>
      <w:r>
        <w:rPr>
          <w:rFonts w:eastAsia="宋体" w:ascii="Times New Roman" w:hAnsi="Times New Roman"/>
          <w:b/>
          <w:sz w:val="21"/>
        </w:rPr>
        <w:t>图 6-2　附件资料审核与向量入库流水线</w:t>
      </w:r>
    </w:p>
    <w:p>
      <w:pPr>
        <w:pStyle w:val="BodyText"/>
      </w:pPr>
      <w:r>
        <w:rPr>
          <w:rFonts w:hint="eastAsia"/>
          <w:b/>
          <w:bCs/>
        </w:rPr>
        <w:t xml:space="preserve">知识图谱模块</w:t>
      </w:r>
      <w:r>
        <w:rPr>
          <w:rFonts w:hint="eastAsia"/>
        </w:rPr>
        <w:t xml:space="preserve">。对应第五章</w:t>
      </w:r>
      <w:r>
        <w:t xml:space="preserve"> 5.1 </w:t>
      </w:r>
      <w:r>
        <w:rPr>
          <w:rFonts w:hint="eastAsia"/>
        </w:rPr>
        <w:t xml:space="preserve">节的方法,</w:t>
      </w:r>
      <w:r>
        <w:rPr>
          <w:rStyle w:val="VerbatimChar"/>
        </w:rPr>
        <w:t xml:space="preserve">extract_note</w:t>
      </w:r>
      <w:r>
        <w:t xml:space="preserve"> </w:t>
      </w:r>
      <w:r>
        <w:rPr>
          <w:rFonts w:hint="eastAsia"/>
        </w:rPr>
        <w:t xml:space="preserve">按四步执行:创建项目与笔记基础实体及“包含笔记/创建者/实验类型/关联附件”关系;从版本</w:t>
      </w:r>
      <w:r>
        <w:t xml:space="preserve"> JSON </w:t>
      </w:r>
      <w:r>
        <w:rPr>
          <w:rFonts w:hint="eastAsia"/>
        </w:rPr>
        <w:t xml:space="preserve">与正文中抽取试剂、仪器、样本、结果术语;经归一化与自然键去重后</w:t>
      </w:r>
      <w:r>
        <w:t xml:space="preserve"> upsert </w:t>
      </w:r>
      <w:r>
        <w:rPr>
          <w:rFonts w:hint="eastAsia"/>
        </w:rPr>
        <w:t xml:space="preserve">实体并建立四类对象关系;抽取运行状态与计数落</w:t>
      </w:r>
      <w:r>
        <w:t xml:space="preserve"> </w:t>
      </w:r>
      <w:r>
        <w:rPr>
          <w:rStyle w:val="VerbatimChar"/>
        </w:rPr>
        <w:t xml:space="preserve">kg_extraction_runs</w:t>
      </w:r>
      <w:r>
        <w:rPr>
          <w:rFonts w:hint="eastAsia"/>
        </w:rPr>
        <w:t xml:space="preserve">。图谱查询接口返回项目内全部实体和关系,前端以</w:t>
      </w:r>
      <w:r>
        <w:t xml:space="preserve"> SVG </w:t>
      </w:r>
      <w:r>
        <w:rPr>
          <w:rFonts w:hint="eastAsia"/>
        </w:rPr>
        <w:t xml:space="preserve">渲染并支持类型筛选与节点详情跳转(图</w:t>
      </w:r>
      <w:r>
        <w:t xml:space="preserve"> 6-11);</w:t>
      </w:r>
      <w:r>
        <w:rPr>
          <w:rStyle w:val="VerbatimChar"/>
        </w:rPr>
        <w:t xml:space="preserve">find_relevant_context</w:t>
      </w:r>
      <w:r>
        <w:t xml:space="preserve"> </w:t>
      </w:r>
      <w:r>
        <w:rPr>
          <w:rFonts w:hint="eastAsia"/>
        </w:rPr>
        <w:t xml:space="preserve">按第五章式(5-3)对项目内关系评分排序,为</w:t>
      </w:r>
      <w:r>
        <w:t xml:space="preserve"> RAG </w:t>
      </w:r>
      <w:r>
        <w:rPr>
          <w:rFonts w:hint="eastAsia"/>
        </w:rPr>
        <w:t xml:space="preserve">提供图谱上下文。</w:t>
      </w:r>
    </w:p>
    <w:p>
      <w:pPr>
        <w:pStyle w:val="BodyText"/>
      </w:pPr>
      <w:r>
        <w:rPr>
          <w:rFonts w:hint="eastAsia"/>
        </w:rPr>
        <w:t xml:space="preserve">模块实现流程如图</w:t>
      </w:r>
      <w:r>
        <w:t xml:space="preserve"> 6-3 </w:t>
      </w:r>
      <w:r>
        <w:rPr>
          <w:rFonts w:hint="eastAsia"/>
        </w:rPr>
        <w:t xml:space="preserve">所示。</w:t>
      </w:r>
    </w:p>
    <w:p>
      <w:pPr>
        <w:spacing w:line="240" w:lineRule="auto" w:before="2400" w:after="1200"/>
        <w:jc w:val="center"/>
        <w:keepNext/>
      </w:pPr>
      <w:r>
        <w:drawing>
          <wp:inline>
            <wp:extent cx="4148328" cy="1069848"/>
            <wp:docPr id="13" name="Picture 13"/>
            <wp:cNvGraphicFramePr>
              <a:graphicFrameLocks noChangeAspect="1"/>
            </wp:cNvGraphicFramePr>
            <a:graphic>
              <a:graphicData uri="http://schemas.openxmlformats.org/drawingml/2006/picture">
                <pic:pic>
                  <pic:nvPicPr>
                    <pic:cNvPr id="0" name="fig_17-1.png"/>
                    <pic:cNvPicPr/>
                  </pic:nvPicPr>
                  <pic:blipFill>
                    <a:blip r:embed="rId25"/>
                    <a:stretch>
                      <a:fillRect/>
                    </a:stretch>
                  </pic:blipFill>
                  <pic:spPr>
                    <a:xfrm>
                      <a:off x="0" y="0"/>
                      <a:ext cx="4148328" cy="1069848"/>
                    </a:xfrm>
                    <a:prstGeom prst="rect"/>
                  </pic:spPr>
                </pic:pic>
              </a:graphicData>
            </a:graphic>
          </wp:inline>
        </w:drawing>
      </w:r>
    </w:p>
    <w:p>
      <w:pPr>
        <w:spacing w:line="240" w:lineRule="auto" w:before="1200" w:after="2400"/>
        <w:jc w:val="center"/>
      </w:pPr>
      <w:r>
        <w:rPr>
          <w:rFonts w:eastAsia="宋体" w:ascii="Times New Roman" w:hAnsi="Times New Roman"/>
          <w:b/>
          <w:sz w:val="21"/>
        </w:rPr>
        <w:t>图 6-3　知识图谱模块实现视图</w:t>
      </w:r>
    </w:p>
    <w:p>
      <w:pPr>
        <w:pStyle w:val="BodyText"/>
      </w:pPr>
      <w:r>
        <w:rPr>
          <w:b/>
          <w:bCs/>
        </w:rPr>
        <w:t xml:space="preserve">AI </w:t>
      </w:r>
      <w:r>
        <w:rPr>
          <w:rFonts w:hint="eastAsia"/>
          <w:b/>
          <w:bCs/>
        </w:rPr>
        <w:t xml:space="preserve">问答与固定任务生成模块</w:t>
      </w:r>
      <w:r>
        <w:t xml:space="preserve">。RAG </w:t>
      </w:r>
      <w:r>
        <w:rPr>
          <w:rFonts w:hint="eastAsia"/>
        </w:rPr>
        <w:t xml:space="preserve">模块覆盖知识库初始化、资料同步、问答执行、日志记录、统计与评价管理:普通模式执行项目内混合检索后调用</w:t>
      </w:r>
      <w:r>
        <w:t xml:space="preserve"> </w:t>
      </w:r>
      <w:r>
        <w:rPr>
          <w:rFonts w:hint="eastAsia"/>
        </w:rPr>
        <w:t xml:space="preserve">DeepSeek;图谱增强模式在同一证据集上追加</w:t>
      </w:r>
      <w:r>
        <w:t xml:space="preserve"> </w:t>
      </w:r>
      <w:r>
        <w:rPr>
          <w:rStyle w:val="VerbatimChar"/>
        </w:rPr>
        <w:t xml:space="preserve">find_relevant_context</w:t>
      </w:r>
      <w:r>
        <w:t xml:space="preserve"> </w:t>
      </w:r>
      <w:r>
        <w:rPr>
          <w:rFonts w:hint="eastAsia"/>
        </w:rPr>
        <w:t xml:space="preserve">关系证据;传输错误与</w:t>
      </w:r>
      <w:r>
        <w:t xml:space="preserve"> 429/5xx </w:t>
      </w:r>
      <w:r>
        <w:rPr>
          <w:rFonts w:hint="eastAsia"/>
        </w:rPr>
        <w:t xml:space="preserve">按指数退避重试,最终失败返回</w:t>
      </w:r>
      <w:r>
        <w:t xml:space="preserve"> 502/503 </w:t>
      </w:r>
      <w:r>
        <w:rPr>
          <w:rFonts w:hint="eastAsia"/>
        </w:rPr>
        <w:t xml:space="preserve">并留错误日志。问答完成后问题、回答、模式、图谱命中数、来源数、耗时、检索分数、模型、提示版本、Token</w:t>
      </w:r>
      <w:r>
        <w:t xml:space="preserve"> </w:t>
      </w:r>
      <w:r>
        <w:rPr>
          <w:rFonts w:hint="eastAsia"/>
        </w:rPr>
        <w:t xml:space="preserve">用量与回退原因全部落</w:t>
      </w:r>
      <w:r>
        <w:t xml:space="preserve"> </w:t>
      </w:r>
      <w:r>
        <w:rPr>
          <w:rStyle w:val="VerbatimChar"/>
        </w:rPr>
        <w:t xml:space="preserve">ai_query_logs</w:t>
      </w:r>
      <w:r>
        <w:rPr>
          <w:rFonts w:hint="eastAsia"/>
        </w:rPr>
        <w:t xml:space="preserve">;批量实验接口按两种模式成对运行并在</w:t>
      </w:r>
      <w:r>
        <w:t xml:space="preserve"> </w:t>
      </w:r>
      <w:r>
        <w:rPr>
          <w:rStyle w:val="VerbatimChar"/>
        </w:rPr>
        <w:t xml:space="preserve">ai_experiment_runs</w:t>
      </w:r>
      <w:r>
        <w:t xml:space="preserve"> </w:t>
      </w:r>
      <w:r>
        <w:rPr>
          <w:rFonts w:hint="eastAsia"/>
        </w:rPr>
        <w:t xml:space="preserve">保存配置与语料快照,导出带日志编号和人工评价空栏的</w:t>
      </w:r>
      <w:r>
        <w:t xml:space="preserve"> UTF-8 </w:t>
      </w:r>
      <w:r>
        <w:rPr>
          <w:rFonts w:hint="eastAsia"/>
        </w:rPr>
        <w:t xml:space="preserve">CSV。智能生成模块由</w:t>
      </w:r>
      <w:r>
        <w:t xml:space="preserve"> </w:t>
      </w:r>
      <w:r>
        <w:rPr>
          <w:rStyle w:val="VerbatimChar"/>
        </w:rPr>
        <w:t xml:space="preserve">AgentGenerationService</w:t>
      </w:r>
      <w:r>
        <w:t xml:space="preserve"> </w:t>
      </w:r>
      <w:r>
        <w:rPr>
          <w:rFonts w:hint="eastAsia"/>
        </w:rPr>
        <w:t xml:space="preserve">统一处理四类任务,生成接口要求项目写入权限,只读成员仅可查看历史;生成结果保存标题、正文、三类来源</w:t>
      </w:r>
      <w:r>
        <w:t xml:space="preserve"> ID </w:t>
      </w:r>
      <w:r>
        <w:rPr>
          <w:rFonts w:hint="eastAsia"/>
        </w:rPr>
        <w:t xml:space="preserve">列表、任务状态与响应耗时(图</w:t>
      </w:r>
      <w:r>
        <w:t xml:space="preserve"> 6-12)。</w:t>
      </w:r>
    </w:p>
    <w:p>
      <w:pPr>
        <w:pStyle w:val="BodyText"/>
      </w:pPr>
      <w:r>
        <w:rPr>
          <w:rFonts w:hint="eastAsia"/>
        </w:rPr>
        <w:t xml:space="preserve">模块实现流程如图</w:t>
      </w:r>
      <w:r>
        <w:t xml:space="preserve"> 6-4 </w:t>
      </w:r>
      <w:r>
        <w:rPr>
          <w:rFonts w:hint="eastAsia"/>
        </w:rPr>
        <w:t xml:space="preserve">所示。</w:t>
      </w:r>
    </w:p>
    <w:p>
      <w:pPr>
        <w:spacing w:line="240" w:lineRule="auto" w:before="2400" w:after="1200"/>
        <w:jc w:val="center"/>
        <w:keepNext/>
      </w:pPr>
      <w:r>
        <w:drawing>
          <wp:inline>
            <wp:extent cx="4959096" cy="1008888"/>
            <wp:docPr id="14" name="Picture 14"/>
            <wp:cNvGraphicFramePr>
              <a:graphicFrameLocks noChangeAspect="1"/>
            </wp:cNvGraphicFramePr>
            <a:graphic>
              <a:graphicData uri="http://schemas.openxmlformats.org/drawingml/2006/picture">
                <pic:pic>
                  <pic:nvPicPr>
                    <pic:cNvPr id="0" name="fig_18-1.png"/>
                    <pic:cNvPicPr/>
                  </pic:nvPicPr>
                  <pic:blipFill>
                    <a:blip r:embed="rId26"/>
                    <a:stretch>
                      <a:fillRect/>
                    </a:stretch>
                  </pic:blipFill>
                  <pic:spPr>
                    <a:xfrm>
                      <a:off x="0" y="0"/>
                      <a:ext cx="4959096" cy="1008888"/>
                    </a:xfrm>
                    <a:prstGeom prst="rect"/>
                  </pic:spPr>
                </pic:pic>
              </a:graphicData>
            </a:graphic>
          </wp:inline>
        </w:drawing>
      </w:r>
    </w:p>
    <w:p>
      <w:pPr>
        <w:spacing w:line="240" w:lineRule="auto" w:before="1200" w:after="2400"/>
        <w:jc w:val="center"/>
      </w:pPr>
      <w:r>
        <w:rPr>
          <w:rFonts w:eastAsia="宋体" w:ascii="Times New Roman" w:hAnsi="Times New Roman"/>
          <w:b/>
          <w:sz w:val="21"/>
        </w:rPr>
        <w:t>图 6-4　AI 问答与固定任务生成实现链路</w:t>
      </w:r>
    </w:p>
    <w:p>
      <w:pPr>
        <w:pStyle w:val="BodyText"/>
      </w:pPr>
      <w:r>
        <w:rPr>
          <w:rFonts w:hint="eastAsia"/>
        </w:rPr>
        <w:t xml:space="preserve">三类</w:t>
      </w:r>
      <w:r>
        <w:t xml:space="preserve"> DeepSeek </w:t>
      </w:r>
      <w:r>
        <w:rPr>
          <w:rFonts w:hint="eastAsia"/>
        </w:rPr>
        <w:t xml:space="preserve">调用的接入方式统一汇总如表</w:t>
      </w:r>
      <w:r>
        <w:t xml:space="preserve"> 6-3 </w:t>
      </w:r>
      <w:r>
        <w:rPr>
          <w:rFonts w:hint="eastAsia"/>
        </w:rPr>
        <w:t xml:space="preserve">所示:端点相同(OpenAI</w:t>
      </w:r>
      <w:r>
        <w:t xml:space="preserve"> </w:t>
      </w:r>
      <w:r>
        <w:rPr>
          <w:rFonts w:hint="eastAsia"/>
        </w:rPr>
        <w:t xml:space="preserve">兼容的</w:t>
      </w:r>
      <w:r>
        <w:t xml:space="preserve"> </w:t>
      </w:r>
      <w:r>
        <w:rPr>
          <w:rStyle w:val="VerbatimChar"/>
        </w:rPr>
        <w:t xml:space="preserve">/chat/completions</w:t>
      </w:r>
      <w:r>
        <w:rPr>
          <w:rFonts w:hint="eastAsia"/>
        </w:rPr>
        <w:t xml:space="preserve">,经环境变量</w:t>
      </w:r>
      <w:r>
        <w:t xml:space="preserve"> </w:t>
      </w:r>
      <w:r>
        <w:rPr>
          <w:rStyle w:val="VerbatimChar"/>
        </w:rPr>
        <w:t xml:space="preserve">DEEPSEEK_API_BASE_URL</w:t>
      </w:r>
      <w:r>
        <w:t xml:space="preserve">/</w:t>
      </w:r>
      <w:r>
        <w:rPr>
          <w:rStyle w:val="VerbatimChar"/>
        </w:rPr>
        <w:t xml:space="preserve">DEEPSEEK_API_KEY</w:t>
      </w:r>
      <w:r>
        <w:t xml:space="preserve"> </w:t>
      </w:r>
      <w:r>
        <w:rPr>
          <w:rFonts w:hint="eastAsia"/>
        </w:rPr>
        <w:t xml:space="preserve">配置并</w:t>
      </w:r>
      <w:r>
        <w:t xml:space="preserve"> Bearer </w:t>
      </w:r>
      <w:r>
        <w:rPr>
          <w:rFonts w:hint="eastAsia"/>
        </w:rPr>
        <w:t xml:space="preserve">鉴权),差异仅在提示模板、生成上限与证据组装方式。</w:t>
      </w:r>
    </w:p>
    <w:p>
      <w:pPr>
        <w:keepNext/>
        <w:spacing w:before="120" w:after="60"/>
        <w:jc w:val="center"/>
      </w:pPr>
      <w:r>
        <w:rPr>
          <w:rFonts w:eastAsia="黑体" w:ascii="Times New Roman" w:hAnsi="Times New Roman"/>
          <w:b/>
          <w:sz w:val="21"/>
        </w:rPr>
        <w:t xml:space="preserve">表 6-3　三类 DeepSeek 调用接入方式汇总</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接入用途</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触发入口</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关键参数</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结果保存</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RAG </w:t>
            </w:r>
            <w:r>
              <w:rPr>
                <w:rFonts w:hint="eastAsia"/>
              </w:rPr>
              <w:t xml:space="preserve">问答生成</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单问接口与批量实验成对调用</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temperature=0.1,max_tokens=1800,stream=false;提示版本</w:t>
            </w:r>
            <w:r>
              <w:t xml:space="preserve"> </w:t>
            </w:r>
            <w:r>
              <w:rPr>
                <w:rFonts w:hint="eastAsia"/>
              </w:rPr>
              <w:t xml:space="preserve">rag-v9-source-and-graph-citations(带会话历史</w:t>
            </w:r>
            <w:r>
              <w:t xml:space="preserve"> </w:t>
            </w:r>
            <w:r>
              <w:rPr>
                <w:rFonts w:hint="eastAsia"/>
              </w:rPr>
              <w:t xml:space="preserve">rag-v10-history),系统提示限定仅依据</w:t>
            </w:r>
            <w:r>
              <w:t xml:space="preserve"> </w:t>
            </w:r>
            <w:r>
              <w:rPr>
                <w:rStyle w:val="VerbatimChar"/>
              </w:rPr>
              <w:t xml:space="preserve">[S]</w:t>
            </w:r>
            <w:r>
              <w:t xml:space="preserve">/</w:t>
            </w:r>
            <w:r>
              <w:rPr>
                <w:rStyle w:val="VerbatimChar"/>
              </w:rPr>
              <w:t xml:space="preserve">[G]</w:t>
            </w:r>
            <w:r>
              <w:t xml:space="preserve"> </w:t>
            </w:r>
            <w:r>
              <w:rPr>
                <w:rFonts w:hint="eastAsia"/>
              </w:rPr>
              <w:t xml:space="preserve">证据作答</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回答、请求</w:t>
            </w:r>
            <w:r>
              <w:t xml:space="preserve"> </w:t>
            </w:r>
            <w:r>
              <w:rPr>
                <w:rFonts w:hint="eastAsia"/>
              </w:rPr>
              <w:t xml:space="preserve">ID、模型名、Token、来源块与关系编号、耗时落</w:t>
            </w:r>
            <w:r>
              <w:t xml:space="preserve"> ai_query_logs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固定任务草稿生成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四类固定任务</w:t>
            </w:r>
            <w:r>
              <w:t xml:space="preserve"> API </w:t>
            </w:r>
            <w:r>
              <w:rPr>
                <w:rFonts w:hint="eastAsia"/>
              </w:rPr>
              <w:t xml:space="preserve">与</w:t>
            </w:r>
            <w:r>
              <w:t xml:space="preserve"> MCP </w:t>
            </w:r>
            <w:r>
              <w:rPr>
                <w:rFonts w:hint="eastAsia"/>
              </w:rPr>
              <w:t xml:space="preserve">任务模板</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temperature=0.1,max_tokens=2200,stream=false;证据字符预算</w:t>
            </w:r>
            <w:r>
              <w:t xml:space="preserve"> </w:t>
            </w:r>
            <w:r>
              <w:rPr>
                <w:rFonts w:hint="eastAsia"/>
              </w:rPr>
              <w:t xml:space="preserve">18000,资料预览每份</w:t>
            </w:r>
            <w:r>
              <w:t xml:space="preserve"> 600 </w:t>
            </w:r>
            <w:r>
              <w:rPr>
                <w:rFonts w:hint="eastAsia"/>
              </w:rPr>
              <w:t xml:space="preserve">字符、来源文件上限</w:t>
            </w:r>
            <w:r>
              <w:t xml:space="preserve"> </w:t>
            </w:r>
            <w:r>
              <w:rPr>
                <w:rFonts w:hint="eastAsia"/>
              </w:rPr>
              <w:t xml:space="preserve">12;提示版本</w:t>
            </w:r>
            <w:r>
              <w:t xml:space="preserve"> agent-v10-evidence-ledger</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标题、正文、来源笔记/资料/关系</w:t>
            </w:r>
            <w:r>
              <w:t xml:space="preserve"> ID </w:t>
            </w:r>
            <w:r>
              <w:rPr>
                <w:rFonts w:hint="eastAsia"/>
              </w:rPr>
              <w:t xml:space="preserve">列表、状态、耗时落</w:t>
            </w:r>
            <w:r>
              <w:t xml:space="preserve"> agent_generation_runs</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会话式工具编排</w:t>
            </w:r>
          </w:p>
        </w:tc>
        <w:tc>
          <w:tcPr>
            <w:tcBorders>
              <w:bottom w:val="single" w:sz="12" w:space="0" w:color="000000"/>
              <w:left w:val="none" w:sz="0" w:space="0" w:color="000000"/>
              <w:right w:val="none" w:sz="0" w:space="0" w:color="000000"/>
            </w:tcBorders>
            <w:vAlign w:val="center"/>
          </w:tcPr>
          <w:p>
            <w:pPr>
              <w:pStyle w:val="Compact"/>
              <w:jc w:val="left"/>
            </w:pPr>
            <w:r>
              <w:t xml:space="preserve">MCP </w:t>
            </w:r>
            <w:r>
              <w:rPr>
                <w:rFonts w:hint="eastAsia"/>
              </w:rPr>
              <w:t xml:space="preserve">智能体会话(Streamable</w:t>
            </w:r>
            <w:r>
              <w:t xml:space="preserve"> HTTP)</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编排器版本</w:t>
            </w:r>
            <w:r>
              <w:t xml:space="preserve"> </w:t>
            </w:r>
            <w:r>
              <w:rPr>
                <w:rFonts w:hint="eastAsia"/>
              </w:rPr>
              <w:t xml:space="preserve">agent-orchestrator-v1,工具白名单</w:t>
            </w:r>
            <w:r>
              <w:t xml:space="preserve"> 12 </w:t>
            </w:r>
            <w:r>
              <w:rPr>
                <w:rFonts w:hint="eastAsia"/>
              </w:rPr>
              <w:t xml:space="preserve">个,高风险工具需人工确认</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会话、回合、步骤与事件落</w:t>
            </w:r>
            <w:r>
              <w:t xml:space="preserve"> agent_sessions </w:t>
            </w:r>
            <w:r>
              <w:rPr>
                <w:rFonts w:hint="eastAsia"/>
              </w:rPr>
              <w:t xml:space="preserve">系列表</w:t>
            </w:r>
          </w:p>
        </w:tc>
      </w:tr>
    </w:tbl>
    <w:p>
      <w:pPr>
        <w:pStyle w:val="BodyText"/>
      </w:pPr>
      <w:r>
        <w:rPr>
          <w:rFonts w:hint="eastAsia"/>
        </w:rPr>
        <w:t xml:space="preserve">三类调用共享同一失败处理策略:对</w:t>
      </w:r>
      <w:r>
        <w:t xml:space="preserve"> 408/425/429 </w:t>
      </w:r>
      <w:r>
        <w:rPr>
          <w:rFonts w:hint="eastAsia"/>
        </w:rPr>
        <w:t xml:space="preserve">与全部</w:t>
      </w:r>
      <w:r>
        <w:t xml:space="preserve"> 5xx </w:t>
      </w:r>
      <w:r>
        <w:rPr>
          <w:rFonts w:hint="eastAsia"/>
        </w:rPr>
        <w:t xml:space="preserve">及传输异常最多尝试</w:t>
      </w:r>
      <w:r>
        <w:t xml:space="preserve"> 3 </w:t>
      </w:r>
      <w:r>
        <w:rPr>
          <w:rFonts w:hint="eastAsia"/>
        </w:rPr>
        <w:t xml:space="preserve">次,重试间隔按</w:t>
      </w:r>
      <w:r>
        <w:t xml:space="preserve"> </w:t>
      </w:r>
      <w:r>
        <w:rPr>
          <w:rStyle w:val="VerbatimChar"/>
        </w:rPr>
        <w:t xml:space="preserve">Retry-After</w:t>
      </w:r>
      <w:r>
        <w:t xml:space="preserve"> </w:t>
      </w:r>
      <w:r>
        <w:rPr>
          <w:rFonts w:hint="eastAsia"/>
        </w:rPr>
        <w:t xml:space="preserve">头或指数退避(1s、2s,上限</w:t>
      </w:r>
      <w:r>
        <w:t xml:space="preserve"> </w:t>
      </w:r>
      <w:r>
        <w:rPr>
          <w:rFonts w:hint="eastAsia"/>
        </w:rPr>
        <w:t xml:space="preserve">30s),并发由信号量限流(默认</w:t>
      </w:r>
      <w:r>
        <w:t xml:space="preserve"> </w:t>
      </w:r>
      <w:r>
        <w:rPr>
          <w:rFonts w:hint="eastAsia"/>
        </w:rPr>
        <w:t xml:space="preserve">4);配置缺失返回</w:t>
      </w:r>
      <w:r>
        <w:t xml:space="preserve"> </w:t>
      </w:r>
      <w:r>
        <w:rPr>
          <w:rFonts w:hint="eastAsia"/>
        </w:rPr>
        <w:t xml:space="preserve">503,上游错误返回</w:t>
      </w:r>
      <w:r>
        <w:t xml:space="preserve"> </w:t>
      </w:r>
      <w:r>
        <w:rPr>
          <w:rFonts w:hint="eastAsia"/>
        </w:rPr>
        <w:t xml:space="preserve">502,失败信息全部留日志。</w:t>
      </w:r>
    </w:p>
    <w:p>
      <w:pPr>
        <w:pStyle w:val="BodyText"/>
      </w:pPr>
      <w:r>
        <w:rPr>
          <w:rFonts w:hint="eastAsia"/>
          <w:b/>
          <w:bCs/>
        </w:rPr>
        <w:t xml:space="preserve">安全与审计模块</w:t>
      </w:r>
      <w:r>
        <w:rPr>
          <w:rFonts w:hint="eastAsia"/>
        </w:rPr>
        <w:t xml:space="preserve">。认证采用</w:t>
      </w:r>
      <w:r>
        <w:t xml:space="preserve"> JWT </w:t>
      </w:r>
      <w:r>
        <w:rPr>
          <w:rFonts w:hint="eastAsia"/>
        </w:rPr>
        <w:t xml:space="preserve">Token,每次请求在</w:t>
      </w:r>
      <w:r>
        <w:t xml:space="preserve"> API </w:t>
      </w:r>
      <w:r>
        <w:rPr>
          <w:rFonts w:hint="eastAsia"/>
        </w:rPr>
        <w:t xml:space="preserve">依赖层解析用户;全局搜索按可访问项目过滤,通知按项目隔离,仪表盘按角色区分全局统计与项目汇总。审计流水记录操作人、项目、动作、目标类型与编号、详情</w:t>
      </w:r>
      <w:r>
        <w:t xml:space="preserve"> JSON、IP </w:t>
      </w:r>
      <w:r>
        <w:rPr>
          <w:rFonts w:hint="eastAsia"/>
        </w:rPr>
        <w:t xml:space="preserve">地址、User-Agent</w:t>
      </w:r>
      <w:r>
        <w:t xml:space="preserve"> </w:t>
      </w:r>
      <w:r>
        <w:rPr>
          <w:rFonts w:hint="eastAsia"/>
        </w:rPr>
        <w:t xml:space="preserve">和操作时间,支持按项目、用户、动作和时间范围筛选。数据层面形成三层追溯:业务层(笔记版本表+审核表)、AI</w:t>
      </w:r>
      <w:r>
        <w:t xml:space="preserve"> </w:t>
      </w:r>
      <w:r>
        <w:rPr>
          <w:rFonts w:hint="eastAsia"/>
        </w:rPr>
        <w:t xml:space="preserve">操作层(</w:t>
      </w:r>
      <w:r>
        <w:rPr>
          <w:rStyle w:val="VerbatimChar"/>
        </w:rPr>
        <w:t xml:space="preserve">ai_query_logs</w:t>
      </w:r>
      <w:r>
        <w:t xml:space="preserve">+</w:t>
      </w:r>
      <w:r>
        <w:rPr>
          <w:rStyle w:val="VerbatimChar"/>
        </w:rPr>
        <w:t xml:space="preserve">agent_generation_runs</w:t>
      </w:r>
      <w:r>
        <w:rPr>
          <w:rFonts w:hint="eastAsia"/>
        </w:rPr>
        <w:t xml:space="preserve">)、通用审计层(</w:t>
      </w:r>
      <w:r>
        <w:rPr>
          <w:rStyle w:val="VerbatimChar"/>
        </w:rPr>
        <w:t xml:space="preserve">audit_logs</w:t>
      </w:r>
      <w:r>
        <w:rPr>
          <w:rFonts w:hint="eastAsia"/>
        </w:rPr>
        <w:t xml:space="preserve">),审计日志页面见图</w:t>
      </w:r>
      <w:r>
        <w:t xml:space="preserve"> 6-13。</w:t>
      </w:r>
    </w:p>
    <w:p>
      <w:pPr>
        <w:pStyle w:val="BodyText"/>
      </w:pPr>
      <w:r>
        <w:rPr>
          <w:rFonts w:hint="eastAsia"/>
        </w:rPr>
        <w:t xml:space="preserve">模块实现流程如图</w:t>
      </w:r>
      <w:r>
        <w:t xml:space="preserve"> 6-5 </w:t>
      </w:r>
      <w:r>
        <w:rPr>
          <w:rFonts w:hint="eastAsia"/>
        </w:rPr>
        <w:t xml:space="preserve">所示。</w:t>
      </w:r>
    </w:p>
    <w:p>
      <w:pPr>
        <w:spacing w:line="240" w:lineRule="auto" w:before="2400" w:after="1200"/>
        <w:jc w:val="center"/>
        <w:keepNext/>
      </w:pPr>
      <w:r>
        <w:drawing>
          <wp:inline>
            <wp:extent cx="3901440" cy="1072896"/>
            <wp:docPr id="15" name="Picture 15"/>
            <wp:cNvGraphicFramePr>
              <a:graphicFrameLocks noChangeAspect="1"/>
            </wp:cNvGraphicFramePr>
            <a:graphic>
              <a:graphicData uri="http://schemas.openxmlformats.org/drawingml/2006/picture">
                <pic:pic>
                  <pic:nvPicPr>
                    <pic:cNvPr id="0" name="fig_19-1.png"/>
                    <pic:cNvPicPr/>
                  </pic:nvPicPr>
                  <pic:blipFill>
                    <a:blip r:embed="rId27"/>
                    <a:stretch>
                      <a:fillRect/>
                    </a:stretch>
                  </pic:blipFill>
                  <pic:spPr>
                    <a:xfrm>
                      <a:off x="0" y="0"/>
                      <a:ext cx="3901440" cy="1072896"/>
                    </a:xfrm>
                    <a:prstGeom prst="rect"/>
                  </pic:spPr>
                </pic:pic>
              </a:graphicData>
            </a:graphic>
          </wp:inline>
        </w:drawing>
      </w:r>
    </w:p>
    <w:p>
      <w:pPr>
        <w:spacing w:line="240" w:lineRule="auto" w:before="1200" w:after="2400"/>
        <w:jc w:val="center"/>
      </w:pPr>
      <w:r>
        <w:rPr>
          <w:rFonts w:eastAsia="宋体" w:ascii="Times New Roman" w:hAnsi="Times New Roman"/>
          <w:b/>
          <w:sz w:val="21"/>
        </w:rPr>
        <w:t>图 6-5　安全与审计实现架构</w:t>
      </w:r>
    </w:p>
    <w:bookmarkEnd w:id="66"/>
    <w:bookmarkStart w:id="67" w:name="运行界面与可视化素材"/>
    <w:p>
      <w:pPr>
        <w:pStyle w:val="Heading2"/>
      </w:pPr>
      <w:r>
        <w:t xml:space="preserve">6.6 </w:t>
      </w:r>
      <w:r>
        <w:rPr>
          <w:rFonts w:hint="eastAsia"/>
        </w:rPr>
        <w:t xml:space="preserve">运行界面与可视化素材</w:t>
      </w:r>
    </w:p>
    <w:p>
      <w:pPr>
        <w:pStyle w:val="FirstParagraph"/>
      </w:pPr>
      <w:r>
        <w:rPr>
          <w:rFonts w:hint="eastAsia"/>
        </w:rPr>
        <w:t xml:space="preserve">本文使用的系统界面截图均来自实际运行环境,源文件保存在仓库</w:t>
      </w:r>
      <w:r>
        <w:t xml:space="preserve"> </w:t>
      </w:r>
      <w:r>
        <w:rPr>
          <w:rStyle w:val="VerbatimChar"/>
        </w:rPr>
        <w:t xml:space="preserve">docs/user-guide-assets/</w:t>
      </w:r>
      <w:r>
        <w:t xml:space="preserve"> </w:t>
      </w:r>
      <w:r>
        <w:rPr>
          <w:rFonts w:hint="eastAsia"/>
        </w:rPr>
        <w:t xml:space="preserve">目录(PNG</w:t>
      </w:r>
      <w:r>
        <w:t xml:space="preserve"> </w:t>
      </w:r>
      <w:r>
        <w:rPr>
          <w:rFonts w:hint="eastAsia"/>
        </w:rPr>
        <w:t xml:space="preserve">与</w:t>
      </w:r>
      <w:r>
        <w:t xml:space="preserve"> SVG </w:t>
      </w:r>
      <w:r>
        <w:rPr>
          <w:rFonts w:hint="eastAsia"/>
        </w:rPr>
        <w:t xml:space="preserve">双格式),包括:登录页(图</w:t>
      </w:r>
      <w:r>
        <w:t xml:space="preserve"> </w:t>
      </w:r>
      <w:r>
        <w:rPr>
          <w:rFonts w:hint="eastAsia"/>
        </w:rPr>
        <w:t xml:space="preserve">6-6)、项目工作台(图</w:t>
      </w:r>
      <w:r>
        <w:t xml:space="preserve"> </w:t>
      </w:r>
      <w:r>
        <w:rPr>
          <w:rFonts w:hint="eastAsia"/>
        </w:rPr>
        <w:t xml:space="preserve">6-7)、系统管理员视图(图</w:t>
      </w:r>
      <w:r>
        <w:t xml:space="preserve"> </w:t>
      </w:r>
      <w:r>
        <w:rPr>
          <w:rFonts w:hint="eastAsia"/>
        </w:rPr>
        <w:t xml:space="preserve">6-8)、实验笔记管理与审核流(图</w:t>
      </w:r>
      <w:r>
        <w:t xml:space="preserve"> </w:t>
      </w:r>
      <w:r>
        <w:rPr>
          <w:rFonts w:hint="eastAsia"/>
        </w:rPr>
        <w:t xml:space="preserve">6-9)、资料库与</w:t>
      </w:r>
      <w:r>
        <w:t xml:space="preserve"> AI </w:t>
      </w:r>
      <w:r>
        <w:rPr>
          <w:rFonts w:hint="eastAsia"/>
        </w:rPr>
        <w:t xml:space="preserve">问答评价页(图</w:t>
      </w:r>
      <w:r>
        <w:t xml:space="preserve"> </w:t>
      </w:r>
      <w:r>
        <w:rPr>
          <w:rFonts w:hint="eastAsia"/>
        </w:rPr>
        <w:t xml:space="preserve">6-10)、知识图谱可视化(图</w:t>
      </w:r>
      <w:r>
        <w:t xml:space="preserve"> </w:t>
      </w:r>
      <w:r>
        <w:rPr>
          <w:rFonts w:hint="eastAsia"/>
        </w:rPr>
        <w:t xml:space="preserve">6-11)、智能生成页面(图</w:t>
      </w:r>
      <w:r>
        <w:t xml:space="preserve"> </w:t>
      </w:r>
      <w:r>
        <w:rPr>
          <w:rFonts w:hint="eastAsia"/>
        </w:rPr>
        <w:t xml:space="preserve">6-12)、项目审计日志页(图</w:t>
      </w:r>
      <w:r>
        <w:t xml:space="preserve"> </w:t>
      </w:r>
      <w:r>
        <w:rPr>
          <w:rFonts w:hint="eastAsia"/>
        </w:rPr>
        <w:t xml:space="preserve">6-13)。此外还有角色权限边界示意、可信知识闭环示意、RAG</w:t>
      </w:r>
      <w:r>
        <w:t xml:space="preserve"> </w:t>
      </w:r>
      <w:r>
        <w:rPr>
          <w:rFonts w:hint="eastAsia"/>
        </w:rPr>
        <w:t xml:space="preserve">对照客观指标图与阈值敏感性图等派生图表素材,分别在第三章、第七章对应位置引用。截图与数据库工件共同构成本文“系统真实存在且可运行”的证据链。</w:t>
      </w:r>
    </w:p>
    <w:p>
      <w:pPr>
        <w:keepNext/>
        <w:spacing w:before="120" w:after="60"/>
        <w:jc w:val="center"/>
      </w:pPr>
      <w:r>
        <w:rPr>
          <w:rFonts w:eastAsia="黑体" w:ascii="Times New Roman" w:hAnsi="Times New Roman"/>
          <w:b/>
          <w:sz w:val="21"/>
        </w:rPr>
        <w:t xml:space="preserve">表 6-4　运行界面截图与素材索引</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截图</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对应素材文件</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展示内容</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w:t>
            </w:r>
            <w:r>
              <w:t xml:space="preserve"> 6-6</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user-guide-assets/01-login.png</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用户登录界面</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w:t>
            </w:r>
            <w:r>
              <w:t xml:space="preserve"> 6-7</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user-guide-assets/02-project-workspace.png</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项目工作台功能入口</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w:t>
            </w:r>
            <w:r>
              <w:t xml:space="preserve"> 6-8</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user-guide-assets/03-system-admin.png</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系统管理员账号与全局角色管理</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w:t>
            </w:r>
            <w:r>
              <w:t xml:space="preserve"> 6-9</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user-guide-assets/04-experiment-notes.png</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笔记提交、审核与图谱抽取联动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w:t>
            </w:r>
            <w:r>
              <w:t xml:space="preserve"> 6-10</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user-guide-assets/05-rag-files-evaluation.png</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资料审核、知识库同步、问答记录与评价入口</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w:t>
            </w:r>
            <w:r>
              <w:t xml:space="preserve"> 6-11</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user-guide-assets/06-knowledge-graph.png</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实体统计、关系网络、筛选器与实体详情面板</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w:t>
            </w:r>
            <w:r>
              <w:t xml:space="preserve"> 6-12</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user-guide-assets/07-agent-generation.png</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任务类型选择、生成结果、来源数量和历史</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图</w:t>
            </w:r>
            <w:r>
              <w:t xml:space="preserve"> 6-13</w:t>
            </w:r>
          </w:p>
        </w:tc>
        <w:tc>
          <w:tcPr>
            <w:tcBorders>
              <w:bottom w:val="single" w:sz="12" w:space="0" w:color="000000"/>
              <w:left w:val="none" w:sz="0" w:space="0" w:color="000000"/>
              <w:right w:val="none" w:sz="0" w:space="0" w:color="000000"/>
            </w:tcBorders>
            <w:vAlign w:val="center"/>
          </w:tcPr>
          <w:p>
            <w:pPr>
              <w:pStyle w:val="Compact"/>
              <w:jc w:val="left"/>
            </w:pPr>
            <w:r>
              <w:t xml:space="preserve">user-guide-assets/08-project-audit-log.png</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项目级审计日志与</w:t>
            </w:r>
            <w:r>
              <w:t xml:space="preserve"> AI </w:t>
            </w:r>
            <w:r>
              <w:rPr>
                <w:rFonts w:hint="eastAsia"/>
              </w:rPr>
              <w:t xml:space="preserve">操作追溯</w:t>
            </w:r>
          </w:p>
        </w:tc>
      </w:tr>
    </w:tbl>
    <w:p>
      <w:pPr>
        <w:spacing w:line="240" w:lineRule="auto" w:before="2400" w:after="1200"/>
        <w:jc w:val="center"/>
        <w:keepNext/>
      </w:pPr>
      <w:r>
        <w:drawing>
          <wp:inline>
            <wp:extent cx="5184000" cy="3240000"/>
            <wp:docPr id="16" name="Picture 16"/>
            <wp:cNvGraphicFramePr>
              <a:graphicFrameLocks noChangeAspect="1"/>
            </wp:cNvGraphicFramePr>
            <a:graphic>
              <a:graphicData uri="http://schemas.openxmlformats.org/drawingml/2006/picture">
                <pic:pic>
                  <pic:nvPicPr>
                    <pic:cNvPr id="0" name="01-login.png"/>
                    <pic:cNvPicPr/>
                  </pic:nvPicPr>
                  <pic:blipFill>
                    <a:blip r:embed="rId28"/>
                    <a:stretch>
                      <a:fillRect/>
                    </a:stretch>
                  </pic:blipFill>
                  <pic:spPr>
                    <a:xfrm>
                      <a:off x="0" y="0"/>
                      <a:ext cx="5184000" cy="3240000"/>
                    </a:xfrm>
                    <a:prstGeom prst="rect"/>
                  </pic:spPr>
                </pic:pic>
              </a:graphicData>
            </a:graphic>
          </wp:inline>
        </w:drawing>
      </w:r>
    </w:p>
    <w:p>
      <w:pPr>
        <w:spacing w:line="240" w:lineRule="auto" w:before="1200" w:after="2400"/>
        <w:jc w:val="center"/>
      </w:pPr>
      <w:r>
        <w:rPr>
          <w:rFonts w:eastAsia="宋体" w:ascii="Times New Roman" w:hAnsi="Times New Roman"/>
          <w:b/>
          <w:sz w:val="21"/>
        </w:rPr>
        <w:t>图 6-6　用户登录界面</w:t>
      </w:r>
    </w:p>
    <w:p>
      <w:pPr>
        <w:spacing w:line="240" w:lineRule="auto" w:before="2400" w:after="1200"/>
        <w:jc w:val="center"/>
        <w:keepNext/>
      </w:pPr>
      <w:r>
        <w:drawing>
          <wp:inline>
            <wp:extent cx="5184000" cy="3240000"/>
            <wp:docPr id="17" name="Picture 17"/>
            <wp:cNvGraphicFramePr>
              <a:graphicFrameLocks noChangeAspect="1"/>
            </wp:cNvGraphicFramePr>
            <a:graphic>
              <a:graphicData uri="http://schemas.openxmlformats.org/drawingml/2006/picture">
                <pic:pic>
                  <pic:nvPicPr>
                    <pic:cNvPr id="0" name="02-project-workspace.png"/>
                    <pic:cNvPicPr/>
                  </pic:nvPicPr>
                  <pic:blipFill>
                    <a:blip r:embed="rId29"/>
                    <a:stretch>
                      <a:fillRect/>
                    </a:stretch>
                  </pic:blipFill>
                  <pic:spPr>
                    <a:xfrm>
                      <a:off x="0" y="0"/>
                      <a:ext cx="5184000" cy="3240000"/>
                    </a:xfrm>
                    <a:prstGeom prst="rect"/>
                  </pic:spPr>
                </pic:pic>
              </a:graphicData>
            </a:graphic>
          </wp:inline>
        </w:drawing>
      </w:r>
    </w:p>
    <w:p>
      <w:pPr>
        <w:spacing w:line="240" w:lineRule="auto" w:before="1200" w:after="2400"/>
        <w:jc w:val="center"/>
      </w:pPr>
      <w:r>
        <w:rPr>
          <w:rFonts w:eastAsia="宋体" w:ascii="Times New Roman" w:hAnsi="Times New Roman"/>
          <w:b/>
          <w:sz w:val="21"/>
        </w:rPr>
        <w:t>图 6-7　项目工作台功能入口</w:t>
      </w:r>
    </w:p>
    <w:p>
      <w:pPr>
        <w:spacing w:line="240" w:lineRule="auto" w:before="2400" w:after="1200"/>
        <w:jc w:val="center"/>
        <w:keepNext/>
      </w:pPr>
      <w:r>
        <w:drawing>
          <wp:inline>
            <wp:extent cx="5220000" cy="2661823"/>
            <wp:docPr id="18" name="Picture 18"/>
            <wp:cNvGraphicFramePr>
              <a:graphicFrameLocks noChangeAspect="1"/>
            </wp:cNvGraphicFramePr>
            <a:graphic>
              <a:graphicData uri="http://schemas.openxmlformats.org/drawingml/2006/picture">
                <pic:pic>
                  <pic:nvPicPr>
                    <pic:cNvPr id="0" name="03-system-admin.png"/>
                    <pic:cNvPicPr/>
                  </pic:nvPicPr>
                  <pic:blipFill>
                    <a:blip r:embed="rId31"/>
                    <a:stretch>
                      <a:fillRect/>
                    </a:stretch>
                  </pic:blipFill>
                  <pic:spPr>
                    <a:xfrm>
                      <a:off x="0" y="0"/>
                      <a:ext cx="5220000" cy="2661823"/>
                    </a:xfrm>
                    <a:prstGeom prst="rect"/>
                  </pic:spPr>
                </pic:pic>
              </a:graphicData>
            </a:graphic>
          </wp:inline>
        </w:drawing>
      </w:r>
    </w:p>
    <w:p>
      <w:pPr>
        <w:spacing w:line="240" w:lineRule="auto" w:before="1200" w:after="2400"/>
        <w:jc w:val="center"/>
      </w:pPr>
      <w:r>
        <w:rPr>
          <w:rFonts w:eastAsia="宋体" w:ascii="Times New Roman" w:hAnsi="Times New Roman"/>
          <w:b/>
          <w:sz w:val="21"/>
        </w:rPr>
        <w:t>图 6-8　系统管理员账号与全局角色管理</w:t>
      </w:r>
    </w:p>
    <w:p>
      <w:pPr>
        <w:spacing w:line="240" w:lineRule="auto" w:before="2400" w:after="1200"/>
        <w:jc w:val="center"/>
        <w:keepNext/>
      </w:pPr>
      <w:r>
        <w:drawing>
          <wp:inline>
            <wp:extent cx="5184000" cy="3240000"/>
            <wp:docPr id="19" name="Picture 19"/>
            <wp:cNvGraphicFramePr>
              <a:graphicFrameLocks noChangeAspect="1"/>
            </wp:cNvGraphicFramePr>
            <a:graphic>
              <a:graphicData uri="http://schemas.openxmlformats.org/drawingml/2006/picture">
                <pic:pic>
                  <pic:nvPicPr>
                    <pic:cNvPr id="0" name="04-experiment-notes.png"/>
                    <pic:cNvPicPr/>
                  </pic:nvPicPr>
                  <pic:blipFill>
                    <a:blip r:embed="rId32"/>
                    <a:stretch>
                      <a:fillRect/>
                    </a:stretch>
                  </pic:blipFill>
                  <pic:spPr>
                    <a:xfrm>
                      <a:off x="0" y="0"/>
                      <a:ext cx="5184000" cy="3240000"/>
                    </a:xfrm>
                    <a:prstGeom prst="rect"/>
                  </pic:spPr>
                </pic:pic>
              </a:graphicData>
            </a:graphic>
          </wp:inline>
        </w:drawing>
      </w:r>
    </w:p>
    <w:p>
      <w:pPr>
        <w:spacing w:line="240" w:lineRule="auto" w:before="1200" w:after="2400"/>
        <w:jc w:val="center"/>
      </w:pPr>
      <w:r>
        <w:rPr>
          <w:rFonts w:eastAsia="宋体" w:ascii="Times New Roman" w:hAnsi="Times New Roman"/>
          <w:b/>
          <w:sz w:val="21"/>
        </w:rPr>
        <w:t>图 6-9　实验笔记提交、审核与图谱抽取联动</w:t>
      </w:r>
    </w:p>
    <w:p>
      <w:pPr>
        <w:spacing w:line="240" w:lineRule="auto" w:before="2400" w:after="1200"/>
        <w:jc w:val="center"/>
        <w:keepNext/>
      </w:pPr>
      <w:r>
        <w:drawing>
          <wp:inline>
            <wp:extent cx="5184000" cy="3240000"/>
            <wp:docPr id="20" name="Picture 20"/>
            <wp:cNvGraphicFramePr>
              <a:graphicFrameLocks noChangeAspect="1"/>
            </wp:cNvGraphicFramePr>
            <a:graphic>
              <a:graphicData uri="http://schemas.openxmlformats.org/drawingml/2006/picture">
                <pic:pic>
                  <pic:nvPicPr>
                    <pic:cNvPr id="0" name="05-rag-files-evaluation.png"/>
                    <pic:cNvPicPr/>
                  </pic:nvPicPr>
                  <pic:blipFill>
                    <a:blip r:embed="rId33"/>
                    <a:stretch>
                      <a:fillRect/>
                    </a:stretch>
                  </pic:blipFill>
                  <pic:spPr>
                    <a:xfrm>
                      <a:off x="0" y="0"/>
                      <a:ext cx="5184000" cy="3240000"/>
                    </a:xfrm>
                    <a:prstGeom prst="rect"/>
                  </pic:spPr>
                </pic:pic>
              </a:graphicData>
            </a:graphic>
          </wp:inline>
        </w:drawing>
      </w:r>
    </w:p>
    <w:p>
      <w:pPr>
        <w:spacing w:line="240" w:lineRule="auto" w:before="1200" w:after="2400"/>
        <w:jc w:val="center"/>
      </w:pPr>
      <w:r>
        <w:rPr>
          <w:rFonts w:eastAsia="宋体" w:ascii="Times New Roman" w:hAnsi="Times New Roman"/>
          <w:b/>
          <w:sz w:val="21"/>
        </w:rPr>
        <w:t>图 6-10　资料审核、知识库同步、问答记录与评价入口</w:t>
      </w:r>
    </w:p>
    <w:p>
      <w:pPr>
        <w:spacing w:line="240" w:lineRule="auto" w:before="2400" w:after="1200"/>
        <w:jc w:val="center"/>
        <w:keepNext/>
      </w:pPr>
      <w:r>
        <w:drawing>
          <wp:inline>
            <wp:extent cx="5184000" cy="3240000"/>
            <wp:docPr id="21" name="Picture 21"/>
            <wp:cNvGraphicFramePr>
              <a:graphicFrameLocks noChangeAspect="1"/>
            </wp:cNvGraphicFramePr>
            <a:graphic>
              <a:graphicData uri="http://schemas.openxmlformats.org/drawingml/2006/picture">
                <pic:pic>
                  <pic:nvPicPr>
                    <pic:cNvPr id="0" name="06-knowledge-graph.png"/>
                    <pic:cNvPicPr/>
                  </pic:nvPicPr>
                  <pic:blipFill>
                    <a:blip r:embed="rId34"/>
                    <a:stretch>
                      <a:fillRect/>
                    </a:stretch>
                  </pic:blipFill>
                  <pic:spPr>
                    <a:xfrm>
                      <a:off x="0" y="0"/>
                      <a:ext cx="5184000" cy="3240000"/>
                    </a:xfrm>
                    <a:prstGeom prst="rect"/>
                  </pic:spPr>
                </pic:pic>
              </a:graphicData>
            </a:graphic>
          </wp:inline>
        </w:drawing>
      </w:r>
    </w:p>
    <w:p>
      <w:pPr>
        <w:spacing w:line="240" w:lineRule="auto" w:before="1200" w:after="2400"/>
        <w:jc w:val="center"/>
      </w:pPr>
      <w:r>
        <w:rPr>
          <w:rFonts w:eastAsia="宋体" w:ascii="Times New Roman" w:hAnsi="Times New Roman"/>
          <w:b/>
          <w:sz w:val="21"/>
        </w:rPr>
        <w:t>图 6-11　知识图谱可视化：实体统计、关系网络与筛选器</w:t>
      </w:r>
    </w:p>
    <w:p>
      <w:pPr>
        <w:spacing w:line="240" w:lineRule="auto" w:before="2400" w:after="1200"/>
        <w:jc w:val="center"/>
        <w:keepNext/>
      </w:pPr>
      <w:r>
        <w:drawing>
          <wp:inline>
            <wp:extent cx="5184000" cy="3240000"/>
            <wp:docPr id="22" name="Picture 22"/>
            <wp:cNvGraphicFramePr>
              <a:graphicFrameLocks noChangeAspect="1"/>
            </wp:cNvGraphicFramePr>
            <a:graphic>
              <a:graphicData uri="http://schemas.openxmlformats.org/drawingml/2006/picture">
                <pic:pic>
                  <pic:nvPicPr>
                    <pic:cNvPr id="0" name="07-agent-generation.png"/>
                    <pic:cNvPicPr/>
                  </pic:nvPicPr>
                  <pic:blipFill>
                    <a:blip r:embed="rId35"/>
                    <a:stretch>
                      <a:fillRect/>
                    </a:stretch>
                  </pic:blipFill>
                  <pic:spPr>
                    <a:xfrm>
                      <a:off x="0" y="0"/>
                      <a:ext cx="5184000" cy="3240000"/>
                    </a:xfrm>
                    <a:prstGeom prst="rect"/>
                  </pic:spPr>
                </pic:pic>
              </a:graphicData>
            </a:graphic>
          </wp:inline>
        </w:drawing>
      </w:r>
    </w:p>
    <w:p>
      <w:pPr>
        <w:spacing w:line="240" w:lineRule="auto" w:before="1200" w:after="2400"/>
        <w:jc w:val="center"/>
      </w:pPr>
      <w:r>
        <w:rPr>
          <w:rFonts w:eastAsia="宋体" w:ascii="Times New Roman" w:hAnsi="Times New Roman"/>
          <w:b/>
          <w:sz w:val="21"/>
        </w:rPr>
        <w:t>图 6-12　固定任务智能生成页面</w:t>
      </w:r>
    </w:p>
    <w:p>
      <w:pPr>
        <w:spacing w:line="240" w:lineRule="auto" w:before="2400" w:after="1200"/>
        <w:jc w:val="center"/>
        <w:keepNext/>
      </w:pPr>
      <w:r>
        <w:drawing>
          <wp:inline>
            <wp:extent cx="5184000" cy="3240000"/>
            <wp:docPr id="23" name="Picture 23"/>
            <wp:cNvGraphicFramePr>
              <a:graphicFrameLocks noChangeAspect="1"/>
            </wp:cNvGraphicFramePr>
            <a:graphic>
              <a:graphicData uri="http://schemas.openxmlformats.org/drawingml/2006/picture">
                <pic:pic>
                  <pic:nvPicPr>
                    <pic:cNvPr id="0" name="08-project-audit-log.png"/>
                    <pic:cNvPicPr/>
                  </pic:nvPicPr>
                  <pic:blipFill>
                    <a:blip r:embed="rId36"/>
                    <a:stretch>
                      <a:fillRect/>
                    </a:stretch>
                  </pic:blipFill>
                  <pic:spPr>
                    <a:xfrm>
                      <a:off x="0" y="0"/>
                      <a:ext cx="5184000" cy="3240000"/>
                    </a:xfrm>
                    <a:prstGeom prst="rect"/>
                  </pic:spPr>
                </pic:pic>
              </a:graphicData>
            </a:graphic>
          </wp:inline>
        </w:drawing>
      </w:r>
    </w:p>
    <w:p>
      <w:pPr>
        <w:spacing w:line="240" w:lineRule="auto" w:before="1200" w:after="2400"/>
        <w:jc w:val="center"/>
      </w:pPr>
      <w:r>
        <w:rPr>
          <w:rFonts w:eastAsia="宋体" w:ascii="Times New Roman" w:hAnsi="Times New Roman"/>
          <w:b/>
          <w:sz w:val="21"/>
        </w:rPr>
        <w:t>图 6-13　项目级审计日志与 AI 操作追溯</w:t>
      </w:r>
    </w:p>
    <w:bookmarkEnd w:id="67"/>
    <w:bookmarkStart w:id="68" w:name="本章小结-4"/>
    <w:p>
      <w:pPr>
        <w:pStyle w:val="Heading2"/>
      </w:pPr>
      <w:r>
        <w:t xml:space="preserve">6.7 </w:t>
      </w:r>
      <w:r>
        <w:rPr>
          <w:rFonts w:hint="eastAsia"/>
        </w:rPr>
        <w:t xml:space="preserve">本章小结</w:t>
      </w:r>
    </w:p>
    <w:p>
      <w:pPr>
        <w:pStyle w:val="FirstParagraph"/>
      </w:pPr>
      <w:r>
        <w:rPr>
          <w:rFonts w:hint="eastAsia"/>
        </w:rPr>
        <w:t xml:space="preserve">本章用实物证据把设计落到实现:6.1</w:t>
      </w:r>
      <w:r>
        <w:t xml:space="preserve"> </w:t>
      </w:r>
      <w:r>
        <w:rPr>
          <w:rFonts w:hint="eastAsia"/>
        </w:rPr>
        <w:t xml:space="preserve">节给出进入系统的真实笔记字段与正文、11</w:t>
      </w:r>
      <w:r>
        <w:t xml:space="preserve"> </w:t>
      </w:r>
      <w:r>
        <w:rPr>
          <w:rFonts w:hint="eastAsia"/>
        </w:rPr>
        <w:t xml:space="preserve">份</w:t>
      </w:r>
      <w:r>
        <w:t xml:space="preserve"> SOP </w:t>
      </w:r>
      <w:r>
        <w:rPr>
          <w:rFonts w:hint="eastAsia"/>
        </w:rPr>
        <w:t xml:space="preserve">资料及其内容形态,并注明项目一</w:t>
      </w:r>
      <w:r>
        <w:t xml:space="preserve"> 11 </w:t>
      </w:r>
      <w:r>
        <w:rPr>
          <w:rFonts w:hint="eastAsia"/>
        </w:rPr>
        <w:t xml:space="preserve">条笔记仅有智能体摘要佐证、无独立种子文件;6.2</w:t>
      </w:r>
      <w:r>
        <w:t xml:space="preserve"> </w:t>
      </w:r>
      <w:r>
        <w:rPr>
          <w:rFonts w:hint="eastAsia"/>
        </w:rPr>
        <w:t xml:space="preserve">节展示知识图谱抽取的真实落库关系(含唯一</w:t>
      </w:r>
      <w:r>
        <w:t xml:space="preserve"> FP </w:t>
      </w:r>
      <w:r>
        <w:rPr>
          <w:rFonts w:hint="eastAsia"/>
        </w:rPr>
        <w:t xml:space="preserve">案例)与修复前后两版核验口径——子问题一的“可回溯”在此有了数据库级的实证;6.3</w:t>
      </w:r>
      <w:r>
        <w:t xml:space="preserve"> </w:t>
      </w:r>
      <w:r>
        <w:rPr>
          <w:rFonts w:hint="eastAsia"/>
        </w:rPr>
        <w:t xml:space="preserve">节用</w:t>
      </w:r>
      <w:r>
        <w:t xml:space="preserve"> Q06/Q07/Q11 </w:t>
      </w:r>
      <w:r>
        <w:rPr>
          <w:rFonts w:hint="eastAsia"/>
        </w:rPr>
        <w:t xml:space="preserve">与</w:t>
      </w:r>
      <w:r>
        <w:t xml:space="preserve"> Q18/Q19 </w:t>
      </w:r>
      <w:r>
        <w:rPr>
          <w:rFonts w:hint="eastAsia"/>
        </w:rPr>
        <w:t xml:space="preserve">的原始双答对照,直观呈现图谱增强对关系型问题的收益边界(子问题二的正面与反面证据);6.4</w:t>
      </w:r>
      <w:r>
        <w:t xml:space="preserve"> </w:t>
      </w:r>
      <w:r>
        <w:rPr>
          <w:rFonts w:hint="eastAsia"/>
        </w:rPr>
        <w:t xml:space="preserve">节摘录四类固定任务的真实生成正文与来源编号列表(子问题三的落地形态);6.5、6.6</w:t>
      </w:r>
      <w:r>
        <w:t xml:space="preserve"> </w:t>
      </w:r>
      <w:r>
        <w:rPr>
          <w:rFonts w:hint="eastAsia"/>
        </w:rPr>
        <w:t xml:space="preserve">节概述各模块实现要点并给出八张运行界面截图的素材索引。三个子问题至此都有了“系统里真实存在”的对应物;其在受控条件下的行为质量由第七章检验。</w:t>
      </w:r>
    </w:p>
    <w:bookmarkEnd w:id="68"/>
    <w:bookmarkEnd w:id="69"/>
    <w:bookmarkStart w:id="86" w:name="第七章-系统测试与实验结果分析"/>
    <w:p>
      <w:pPr>
        <w:pStyle w:val="Heading1"/>
      </w:pPr>
      <w:r>
        <w:rPr>
          <w:rFonts w:hint="eastAsia"/>
        </w:rPr>
        <w:t xml:space="preserve">第七章</w:t>
      </w:r>
      <w:r>
        <w:t xml:space="preserve"> </w:t>
      </w:r>
      <w:r>
        <w:rPr>
          <w:rFonts w:hint="eastAsia"/>
        </w:rPr>
        <w:t xml:space="preserve">系统测试与实验结果分析</w:t>
      </w:r>
    </w:p>
    <w:p>
      <w:pPr>
        <w:pStyle w:val="FirstParagraph"/>
      </w:pPr>
      <w:r>
        <w:rPr>
          <w:rFonts w:hint="eastAsia"/>
        </w:rPr>
        <w:t xml:space="preserve">本章按第七章开头声明的同一问题链检验系统是否达成第三章提出的设计目标:先以自动化测试、越权拦截用例和浏览器端到端走查验证功能闭环与权限边界(子问题一,RQ1),再对知识图谱关系进行金标准核验,然后在固定语料、模型和问题条件下比较两种</w:t>
      </w:r>
      <w:r>
        <w:t xml:space="preserve"> RAG </w:t>
      </w:r>
      <w:r>
        <w:rPr>
          <w:rFonts w:hint="eastAsia"/>
        </w:rPr>
        <w:t xml:space="preserve">的证据覆盖、任务完成情况和性能开销(子问题二,RQ2),最后结合固定任务生成验证、阈值重放与失败案例分析检验生成可控性与一跳检索边界(子问题三,RQ3)。评价维度参考</w:t>
      </w:r>
      <w:r>
        <w:t xml:space="preserve"> RAGAS </w:t>
      </w:r>
      <w:r>
        <w:rPr>
          <w:rFonts w:hint="eastAsia"/>
        </w:rPr>
        <w:t xml:space="preserve">对答案与证据的分层思想[64]以及</w:t>
      </w:r>
      <w:r>
        <w:t xml:space="preserve"> RAG </w:t>
      </w:r>
      <w:r>
        <w:rPr>
          <w:rFonts w:hint="eastAsia"/>
        </w:rPr>
        <w:t xml:space="preserve">评价综述[32,65],但采用适合本系统小规模封闭语料的可复核指标。</w:t>
      </w:r>
    </w:p>
    <w:bookmarkStart w:id="70" w:name="测试环境与数据溯源说明"/>
    <w:p>
      <w:pPr>
        <w:pStyle w:val="Heading2"/>
      </w:pPr>
      <w:r>
        <w:t xml:space="preserve">7.1 </w:t>
      </w:r>
      <w:r>
        <w:rPr>
          <w:rFonts w:hint="eastAsia"/>
        </w:rPr>
        <w:t xml:space="preserve">测试环境与数据溯源说明</w:t>
      </w:r>
    </w:p>
    <w:p>
      <w:pPr>
        <w:pStyle w:val="FirstParagraph"/>
      </w:pPr>
      <w:r>
        <w:rPr>
          <w:rFonts w:hint="eastAsia"/>
        </w:rPr>
        <w:t xml:space="preserve">本节统一交代全文实验的运行环境与数据来源:先分别给出当前交付系统与历史实验批次的事实,再以对照表固定两套口径,后续章节涉及运行时口径处仅作简短交叉引用,不再重复论证。本文工件编号中,实验</w:t>
      </w:r>
      <w:r>
        <w:t xml:space="preserve"> 1-3 </w:t>
      </w:r>
      <w:r>
        <w:rPr>
          <w:rFonts w:hint="eastAsia"/>
        </w:rPr>
        <w:t xml:space="preserve">为开发期功能验证记录,实验</w:t>
      </w:r>
      <w:r>
        <w:t xml:space="preserve"> 4 </w:t>
      </w:r>
      <w:r>
        <w:rPr>
          <w:rFonts w:hint="eastAsia"/>
        </w:rPr>
        <w:t xml:space="preserve">为</w:t>
      </w:r>
      <w:r>
        <w:t xml:space="preserve"> 20 </w:t>
      </w:r>
      <w:r>
        <w:rPr>
          <w:rFonts w:hint="eastAsia"/>
        </w:rPr>
        <w:t xml:space="preserve">题成对</w:t>
      </w:r>
      <w:r>
        <w:t xml:space="preserve"> RAG </w:t>
      </w:r>
      <w:r>
        <w:rPr>
          <w:rFonts w:hint="eastAsia"/>
        </w:rPr>
        <w:t xml:space="preserve">对照实验(7.6</w:t>
      </w:r>
      <w:r>
        <w:t xml:space="preserve"> </w:t>
      </w:r>
      <w:r>
        <w:rPr>
          <w:rFonts w:hint="eastAsia"/>
        </w:rPr>
        <w:t xml:space="preserve">节),实验</w:t>
      </w:r>
      <w:r>
        <w:t xml:space="preserve"> 5 </w:t>
      </w:r>
      <w:r>
        <w:rPr>
          <w:rFonts w:hint="eastAsia"/>
        </w:rPr>
        <w:t xml:space="preserve">为预注册五方法扩展批次(7.6.6</w:t>
      </w:r>
      <w:r>
        <w:t xml:space="preserve"> </w:t>
      </w:r>
      <w:r>
        <w:rPr>
          <w:rFonts w:hint="eastAsia"/>
        </w:rPr>
        <w:t xml:space="preserve">节)。</w:t>
      </w:r>
    </w:p>
    <w:p>
      <w:pPr>
        <w:pStyle w:val="BodyText"/>
      </w:pPr>
      <w:r>
        <w:rPr>
          <w:rFonts w:hint="eastAsia"/>
        </w:rPr>
        <w:t xml:space="preserve">当前交付系统的构成是:后端基于</w:t>
      </w:r>
      <w:r>
        <w:t xml:space="preserve"> Rust 1.88、Axum、SQLx、PostgreSQL </w:t>
      </w:r>
      <w:r>
        <w:rPr>
          <w:rFonts w:hint="eastAsia"/>
        </w:rPr>
        <w:t xml:space="preserve">与</w:t>
      </w:r>
      <w:r>
        <w:t xml:space="preserve"> </w:t>
      </w:r>
      <w:r>
        <w:rPr>
          <w:rFonts w:hint="eastAsia"/>
        </w:rPr>
        <w:t xml:space="preserve">pgvector,前端基于</w:t>
      </w:r>
      <w:r>
        <w:t xml:space="preserve"> </w:t>
      </w:r>
      <w:r>
        <w:rPr>
          <w:rFonts w:hint="eastAsia"/>
        </w:rPr>
        <w:t xml:space="preserve">Next.js,回答生成使用</w:t>
      </w:r>
      <w:r>
        <w:t xml:space="preserve"> DeepSeek </w:t>
      </w:r>
      <w:r>
        <w:rPr>
          <w:rFonts w:hint="eastAsia"/>
        </w:rPr>
        <w:t xml:space="preserve">官方接口。Rust</w:t>
      </w:r>
      <w:r>
        <w:t xml:space="preserve"> </w:t>
      </w:r>
      <w:r>
        <w:rPr>
          <w:rFonts w:hint="eastAsia"/>
        </w:rPr>
        <w:t xml:space="preserve">系统绑定到应用版本</w:t>
      </w:r>
      <w:r>
        <w:t xml:space="preserve"> </w:t>
      </w:r>
      <w:r>
        <w:rPr>
          <w:rStyle w:val="VerbatimChar"/>
        </w:rPr>
        <w:t xml:space="preserve">93790d62ae50acbeba7ce98523e91f7642327e4a</w:t>
      </w:r>
      <w:r>
        <w:rPr>
          <w:rFonts w:hint="eastAsia"/>
        </w:rPr>
        <w:t xml:space="preserve">,并于</w:t>
      </w:r>
      <w:r>
        <w:t xml:space="preserve"> 2026-08-21 </w:t>
      </w:r>
      <w:r>
        <w:rPr>
          <w:rFonts w:hint="eastAsia"/>
        </w:rPr>
        <w:t xml:space="preserve">在该版本上完成</w:t>
      </w:r>
      <w:r>
        <w:t xml:space="preserve"> </w:t>
      </w:r>
      <w:r>
        <w:rPr>
          <w:rStyle w:val="VerbatimChar"/>
        </w:rPr>
        <w:t xml:space="preserve">BAAI/bge-m3</w:t>
      </w:r>
      <w:r>
        <w:t xml:space="preserve">(1024 </w:t>
      </w:r>
      <w:r>
        <w:rPr>
          <w:rFonts w:hint="eastAsia"/>
        </w:rPr>
        <w:t xml:space="preserve">维)OpenAI</w:t>
      </w:r>
      <w:r>
        <w:t xml:space="preserve"> </w:t>
      </w:r>
      <w:r>
        <w:rPr>
          <w:rFonts w:hint="eastAsia"/>
        </w:rPr>
        <w:t xml:space="preserve">兼容嵌入的运行冒烟(</w:t>
      </w:r>
      <w:r>
        <w:rPr>
          <w:rStyle w:val="VerbatimChar"/>
        </w:rPr>
        <w:t xml:space="preserve">/ready</w:t>
      </w:r>
      <w:r>
        <w:t xml:space="preserve"> </w:t>
      </w:r>
      <w:r>
        <w:rPr>
          <w:rFonts w:hint="eastAsia"/>
        </w:rPr>
        <w:t xml:space="preserve">返回</w:t>
      </w:r>
      <w:r>
        <w:t xml:space="preserve"> revision </w:t>
      </w:r>
      <w:r>
        <w:rPr>
          <w:rFonts w:hint="eastAsia"/>
        </w:rPr>
        <w:t xml:space="preserve">绑定、探针向量维度匹配);本地健康检查证据(</w:t>
      </w:r>
      <w:r>
        <w:rPr>
          <w:rStyle w:val="VerbatimChar"/>
        </w:rPr>
        <w:t xml:space="preserve">local-health-latest.json</w:t>
      </w:r>
      <w:r>
        <w:rPr>
          <w:rFonts w:hint="eastAsia"/>
        </w:rPr>
        <w:t xml:space="preserve">)显示</w:t>
      </w:r>
      <w:r>
        <w:t xml:space="preserve"> Rust </w:t>
      </w:r>
      <w:r>
        <w:rPr>
          <w:rFonts w:hint="eastAsia"/>
        </w:rPr>
        <w:t xml:space="preserve">API、PostgreSQL、持久化存储、前端首页与运行指标端点六项全部通过。</w:t>
      </w:r>
    </w:p>
    <w:p>
      <w:pPr>
        <w:pStyle w:val="BodyText"/>
      </w:pPr>
      <w:r>
        <w:rPr>
          <w:rFonts w:hint="eastAsia"/>
        </w:rPr>
        <w:t xml:space="preserve">本文的核心对照实验(实验</w:t>
      </w:r>
      <w:r>
        <w:t xml:space="preserve"> </w:t>
      </w:r>
      <w:r>
        <w:rPr>
          <w:rFonts w:hint="eastAsia"/>
        </w:rPr>
        <w:t xml:space="preserve">4/5)并非在上述</w:t>
      </w:r>
      <w:r>
        <w:t xml:space="preserve"> Rust </w:t>
      </w:r>
      <w:r>
        <w:rPr>
          <w:rFonts w:hint="eastAsia"/>
        </w:rPr>
        <w:t xml:space="preserve">系统上完成,而是在系统从</w:t>
      </w:r>
      <w:r>
        <w:t xml:space="preserve"> legacy FastAPI </w:t>
      </w:r>
      <w:r>
        <w:rPr>
          <w:rFonts w:hint="eastAsia"/>
        </w:rPr>
        <w:t xml:space="preserve">原型向</w:t>
      </w:r>
      <w:r>
        <w:t xml:space="preserve"> Rust </w:t>
      </w:r>
      <w:r>
        <w:rPr>
          <w:rFonts w:hint="eastAsia"/>
        </w:rPr>
        <w:t xml:space="preserve">迁移之前的历史批次上完成:原始工件未绑定精确应用</w:t>
      </w:r>
      <w:r>
        <w:t xml:space="preserve"> </w:t>
      </w:r>
      <w:r>
        <w:rPr>
          <w:rFonts w:hint="eastAsia"/>
        </w:rPr>
        <w:t xml:space="preserve">commit(记为</w:t>
      </w:r>
      <w:r>
        <w:t xml:space="preserve"> </w:t>
      </w:r>
      <w:r>
        <w:rPr>
          <w:rFonts w:hint="eastAsia"/>
        </w:rPr>
        <w:t xml:space="preserve">UNKNOWN),运行环境标识为</w:t>
      </w:r>
      <w:r>
        <w:t xml:space="preserve"> </w:t>
      </w:r>
      <w:r>
        <w:rPr>
          <w:rStyle w:val="VerbatimChar"/>
        </w:rPr>
        <w:t xml:space="preserve">development</w:t>
      </w:r>
      <w:r>
        <w:rPr>
          <w:rFonts w:hint="eastAsia"/>
        </w:rPr>
        <w:t xml:space="preserve">,嵌入维度为</w:t>
      </w:r>
      <w:r>
        <w:t xml:space="preserve"> 512 </w:t>
      </w:r>
      <w:r>
        <w:rPr>
          <w:rFonts w:hint="eastAsia"/>
        </w:rPr>
        <w:t xml:space="preserve">维,不同工件分别记载</w:t>
      </w:r>
      <w:r>
        <w:t xml:space="preserve"> </w:t>
      </w:r>
      <w:r>
        <w:rPr>
          <w:rStyle w:val="VerbatimChar"/>
        </w:rPr>
        <w:t xml:space="preserve">rust-hash-512-v1</w:t>
      </w:r>
      <w:r>
        <w:t xml:space="preserve"> </w:t>
      </w:r>
      <w:r>
        <w:rPr>
          <w:rFonts w:hint="eastAsia"/>
        </w:rPr>
        <w:t xml:space="preserve">与</w:t>
      </w:r>
      <w:r>
        <w:t xml:space="preserve"> </w:t>
      </w:r>
      <w:r>
        <w:rPr>
          <w:rStyle w:val="VerbatimChar"/>
        </w:rPr>
        <w:t xml:space="preserve">BAAI/bge-small-zh-v1.5</w:t>
      </w:r>
      <w:r>
        <w:rPr>
          <w:rFonts w:hint="eastAsia"/>
        </w:rPr>
        <w:t xml:space="preserve">(经</w:t>
      </w:r>
      <w:r>
        <w:t xml:space="preserve"> FastEmbed/ONNX </w:t>
      </w:r>
      <w:r>
        <w:rPr>
          <w:rFonts w:hint="eastAsia"/>
        </w:rPr>
        <w:t xml:space="preserve">加载)两种后端标识。这一事实构成全文证据体系的基本边界。两套运行时的关键口径逐项对照如表</w:t>
      </w:r>
      <w:r>
        <w:t xml:space="preserve"> 7-1 </w:t>
      </w:r>
      <w:r>
        <w:rPr>
          <w:rFonts w:hint="eastAsia"/>
        </w:rPr>
        <w:t xml:space="preserve">所示,凡标注</w:t>
      </w:r>
      <w:r>
        <w:t xml:space="preserve"> INFERRED </w:t>
      </w:r>
      <w:r>
        <w:rPr>
          <w:rFonts w:hint="eastAsia"/>
        </w:rPr>
        <w:t xml:space="preserve">的条目均由历史工件反推得到,凡标注</w:t>
      </w:r>
      <w:r>
        <w:t xml:space="preserve"> CONFIRMED </w:t>
      </w:r>
      <w:r>
        <w:rPr>
          <w:rFonts w:hint="eastAsia"/>
        </w:rPr>
        <w:t xml:space="preserve">的条目均可在当前仓库中直接复核。</w:t>
      </w:r>
    </w:p>
    <w:p>
      <w:pPr>
        <w:keepNext/>
        <w:spacing w:before="120" w:after="60"/>
        <w:jc w:val="center"/>
      </w:pPr>
      <w:r>
        <w:rPr>
          <w:rFonts w:eastAsia="黑体" w:ascii="Times New Roman" w:hAnsi="Times New Roman"/>
          <w:b/>
          <w:sz w:val="21"/>
        </w:rPr>
        <w:t xml:space="preserve">表 7-1　两套运行时关键口径对照</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口径</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t xml:space="preserve">legacy </w:t>
            </w:r>
            <w:r>
              <w:rPr>
                <w:rFonts w:hint="eastAsia"/>
              </w:rPr>
              <w:t xml:space="preserve">批次(实验</w:t>
            </w:r>
            <w:r>
              <w:t xml:space="preserve"> 4/5,INFERRED)</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当前</w:t>
            </w:r>
            <w:r>
              <w:t xml:space="preserve"> Rust </w:t>
            </w:r>
            <w:r>
              <w:rPr>
                <w:rFonts w:hint="eastAsia"/>
              </w:rPr>
              <w:t xml:space="preserve">系统(CONFIRMED)</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实现语言与服务框架</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Python / FastAPI </w:t>
            </w:r>
            <w:r>
              <w:rPr>
                <w:rFonts w:hint="eastAsia"/>
              </w:rPr>
              <w:t xml:space="preserve">原型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Rust 1.88 / Axum</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应用版本绑定</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精确</w:t>
            </w:r>
            <w:r>
              <w:t xml:space="preserve"> commit UNKNOWN</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93790d62…</w:t>
            </w:r>
            <w:r>
              <w:t xml:space="preserve">(revision </w:t>
            </w:r>
            <w:r>
              <w:rPr>
                <w:rFonts w:hint="eastAsia"/>
              </w:rPr>
              <w:t xml:space="preserve">绑定)</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运行环境标识</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development</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生产目标配置,健康检查六项通过</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嵌入后端与维度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rust-hash-512-v1</w:t>
            </w:r>
            <w:r>
              <w:t xml:space="preserve"> </w:t>
            </w:r>
            <w:r>
              <w:t xml:space="preserve">/</w:t>
            </w:r>
            <w:r>
              <w:t xml:space="preserve"> </w:t>
            </w:r>
            <w:r>
              <w:rPr>
                <w:rStyle w:val="VerbatimChar"/>
              </w:rPr>
              <w:t xml:space="preserve">bge-small-zh-v1.5</w:t>
            </w:r>
            <w:r>
              <w:t xml:space="preserve">(512 </w:t>
            </w:r>
            <w:r>
              <w:rPr>
                <w:rFonts w:hint="eastAsia"/>
              </w:rPr>
              <w:t xml:space="preserve">维,工件分载)</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BAAI/bge-m3</w:t>
            </w:r>
            <w:r>
              <w:t xml:space="preserve">(1024 </w:t>
            </w:r>
            <w:r>
              <w:rPr>
                <w:rFonts w:hint="eastAsia"/>
              </w:rPr>
              <w:t xml:space="preserve">维,冒烟确认)</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提示版本</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rag-v3-local-hybrid-kg-citations</w:t>
            </w:r>
            <w:r>
              <w:t xml:space="preserve">、</w:t>
            </w:r>
            <w:r>
              <w:rPr>
                <w:rStyle w:val="VerbatimChar"/>
              </w:rPr>
              <w:t xml:space="preserve">agent-v3-deepseek-grounded-ids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rag-v9-source-and-graph-citations</w:t>
            </w:r>
            <w:r>
              <w:rPr>
                <w:rFonts w:hint="eastAsia"/>
              </w:rPr>
              <w:t xml:space="preserve">(带历史</w:t>
            </w:r>
            <w:r>
              <w:t xml:space="preserve"> </w:t>
            </w:r>
            <w:r>
              <w:rPr>
                <w:rStyle w:val="VerbatimChar"/>
              </w:rPr>
              <w:t xml:space="preserve">rag-v10-history</w:t>
            </w:r>
            <w:r>
              <w:t xml:space="preserve">)、</w:t>
            </w:r>
            <w:r>
              <w:rPr>
                <w:rStyle w:val="VerbatimChar"/>
              </w:rPr>
              <w:t xml:space="preserve">agent-v10-evidence-ledger</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检索融合权重</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0.8/0.2 </w:t>
            </w:r>
            <w:r>
              <w:rPr>
                <w:rFonts w:hint="eastAsia"/>
              </w:rPr>
              <w:t xml:space="preserve">加权(CSV</w:t>
            </w:r>
            <w:r>
              <w:t xml:space="preserve"> </w:t>
            </w:r>
            <w:r>
              <w:rPr>
                <w:rFonts w:hint="eastAsia"/>
              </w:rPr>
              <w:t xml:space="preserve">反算)</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RRF(rank </w:t>
            </w:r>
            <w:r>
              <w:rPr>
                <w:rFonts w:hint="eastAsia"/>
              </w:rPr>
              <w:t xml:space="preserve">constant=60),加权路径仅为兼容保留</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结论适用范围</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本文全部问答质量结论</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仅证明系统可运行、模型可调用</w:t>
            </w:r>
          </w:p>
        </w:tc>
      </w:tr>
    </w:tbl>
    <w:p>
      <w:pPr>
        <w:pStyle w:val="BodyText"/>
      </w:pPr>
      <w:r>
        <w:rPr>
          <w:rFonts w:hint="eastAsia"/>
        </w:rPr>
        <w:t xml:space="preserve">据此,后续章节遵循三条使用规则。第一,实验</w:t>
      </w:r>
      <w:r>
        <w:t xml:space="preserve"> 4/5 </w:t>
      </w:r>
      <w:r>
        <w:rPr>
          <w:rFonts w:hint="eastAsia"/>
        </w:rPr>
        <w:t xml:space="preserve">的全部质量结论只在</w:t>
      </w:r>
      <w:r>
        <w:t xml:space="preserve"> legacy </w:t>
      </w:r>
      <w:r>
        <w:rPr>
          <w:rFonts w:hint="eastAsia"/>
        </w:rPr>
        <w:t xml:space="preserve">批次内部成立,不与当前系统的冒烟或健康检查证据互相回填。第二,当前系统证据只用于支撑“系统真实存在且可运行”,不用于任何检索或生成效果比较。第三,涉及历史参数的表述一律以表</w:t>
      </w:r>
      <w:r>
        <w:t xml:space="preserve"> 7-1 </w:t>
      </w:r>
      <w:r>
        <w:rPr>
          <w:rFonts w:hint="eastAsia"/>
        </w:rPr>
        <w:t xml:space="preserve">的</w:t>
      </w:r>
      <w:r>
        <w:t xml:space="preserve"> INFERRED </w:t>
      </w:r>
      <w:r>
        <w:rPr>
          <w:rFonts w:hint="eastAsia"/>
        </w:rPr>
        <w:t xml:space="preserve">口径为准,不做超出工件记载的确定性断言。</w:t>
      </w:r>
    </w:p>
    <w:bookmarkEnd w:id="70"/>
    <w:bookmarkStart w:id="71" w:name="功能闭环与安全边界测试"/>
    <w:p>
      <w:pPr>
        <w:pStyle w:val="Heading2"/>
      </w:pPr>
      <w:r>
        <w:t xml:space="preserve">7.2 </w:t>
      </w:r>
      <w:r>
        <w:rPr>
          <w:rFonts w:hint="eastAsia"/>
        </w:rPr>
        <w:t xml:space="preserve">功能闭环与安全边界测试</w:t>
      </w:r>
    </w:p>
    <w:p>
      <w:pPr>
        <w:pStyle w:val="FirstParagraph"/>
      </w:pPr>
      <w:r>
        <w:rPr>
          <w:rFonts w:hint="eastAsia"/>
        </w:rPr>
        <w:t xml:space="preserve">第一个子问题的答案要成立,前提是“审核门禁、项目隔离、来源留痕”这三条约束在系统里真实生效。本节以三层证据验证:自动化测试覆盖业务与安全模块,专项越权测试构造对抗场景,浏览器端到端走查走通真实角色流程。</w:t>
      </w:r>
    </w:p>
    <w:p>
      <w:pPr>
        <w:pStyle w:val="BodyText"/>
      </w:pPr>
      <w:r>
        <w:rPr>
          <w:rFonts w:hint="eastAsia"/>
          <w:b/>
          <w:bCs/>
        </w:rPr>
        <w:t xml:space="preserve">自动化测试</w:t>
      </w:r>
      <w:r>
        <w:rPr>
          <w:rFonts w:hint="eastAsia"/>
        </w:rPr>
        <w:t xml:space="preserve">。后端</w:t>
      </w:r>
      <w:r>
        <w:t xml:space="preserve"> Python </w:t>
      </w:r>
      <w:r>
        <w:rPr>
          <w:rFonts w:hint="eastAsia"/>
        </w:rPr>
        <w:t xml:space="preserve">集成测试套件(</w:t>
      </w:r>
      <w:r>
        <w:rPr>
          <w:rStyle w:val="VerbatimChar"/>
        </w:rPr>
        <w:t xml:space="preserve">cd backend &amp;&amp; python -m pytest</w:t>
      </w:r>
      <w:r>
        <w:t xml:space="preserve">,SQLite </w:t>
      </w:r>
      <w:r>
        <w:rPr>
          <w:rFonts w:hint="eastAsia"/>
        </w:rPr>
        <w:t xml:space="preserve">模式)共</w:t>
      </w:r>
      <w:r>
        <w:t xml:space="preserve"> 346 </w:t>
      </w:r>
      <w:r>
        <w:rPr>
          <w:rFonts w:hint="eastAsia"/>
        </w:rPr>
        <w:t xml:space="preserve">项通过、11</w:t>
      </w:r>
      <w:r>
        <w:t xml:space="preserve"> </w:t>
      </w:r>
      <w:r>
        <w:rPr>
          <w:rFonts w:hint="eastAsia"/>
        </w:rPr>
        <w:t xml:space="preserve">项跳过,覆盖认证、项目、笔记、文件、知识图谱、RAG、固定任务生成和安全边界等关键模块;另有</w:t>
      </w:r>
      <w:r>
        <w:t xml:space="preserve"> 264 </w:t>
      </w:r>
      <w:r>
        <w:rPr>
          <w:rFonts w:hint="eastAsia"/>
        </w:rPr>
        <w:t xml:space="preserve">个</w:t>
      </w:r>
      <w:r>
        <w:t xml:space="preserve"> Rust </w:t>
      </w:r>
      <w:r>
        <w:rPr>
          <w:rFonts w:hint="eastAsia"/>
        </w:rPr>
        <w:t xml:space="preserve">单元/集成测试(含</w:t>
      </w:r>
      <w:r>
        <w:t xml:space="preserve"> 3 </w:t>
      </w:r>
      <w:r>
        <w:rPr>
          <w:rFonts w:hint="eastAsia"/>
        </w:rPr>
        <w:t xml:space="preserve">项高风险动作安全性质测试)分布在</w:t>
      </w:r>
      <w:r>
        <w:t xml:space="preserve"> ai_provider、knowledge_graph、rag(bm25/citations/graph/retrieval)、api </w:t>
      </w:r>
      <w:r>
        <w:rPr>
          <w:rFonts w:hint="eastAsia"/>
        </w:rPr>
        <w:t xml:space="preserve">各模块与</w:t>
      </w:r>
      <w:r>
        <w:t xml:space="preserve"> config/db/state/security </w:t>
      </w:r>
      <w:r>
        <w:rPr>
          <w:rFonts w:hint="eastAsia"/>
        </w:rPr>
        <w:t xml:space="preserve">等子系统,与</w:t>
      </w:r>
      <w:r>
        <w:t xml:space="preserve"> Python </w:t>
      </w:r>
      <w:r>
        <w:rPr>
          <w:rFonts w:hint="eastAsia"/>
        </w:rPr>
        <w:t xml:space="preserve">套件共享同一份安全校验向量文件,任一实现偏离都会使另一侧失败。前端</w:t>
      </w:r>
      <w:r>
        <w:t xml:space="preserve"> </w:t>
      </w:r>
      <w:r>
        <w:rPr>
          <w:rStyle w:val="VerbatimChar"/>
        </w:rPr>
        <w:t xml:space="preserve">npm run lint</w:t>
      </w:r>
      <w:r>
        <w:t xml:space="preserve"> </w:t>
      </w:r>
      <w:r>
        <w:rPr>
          <w:rFonts w:hint="eastAsia"/>
        </w:rPr>
        <w:t xml:space="preserve">与</w:t>
      </w:r>
      <w:r>
        <w:t xml:space="preserve"> </w:t>
      </w:r>
      <w:r>
        <w:rPr>
          <w:rStyle w:val="VerbatimChar"/>
        </w:rPr>
        <w:t xml:space="preserve">npm run build</w:t>
      </w:r>
      <w:r>
        <w:t xml:space="preserve"> </w:t>
      </w:r>
      <w:r>
        <w:rPr>
          <w:rFonts w:hint="eastAsia"/>
        </w:rPr>
        <w:t xml:space="preserve">通过,Docker</w:t>
      </w:r>
      <w:r>
        <w:t xml:space="preserve"> </w:t>
      </w:r>
      <w:r>
        <w:rPr>
          <w:rFonts w:hint="eastAsia"/>
        </w:rPr>
        <w:t xml:space="preserve">运行状态下数据库、嵌入服务、后端与前端服务均可用。主要测试类别与结果见表</w:t>
      </w:r>
      <w:r>
        <w:t xml:space="preserve"> 7-2。</w:t>
      </w:r>
    </w:p>
    <w:p>
      <w:pPr>
        <w:keepNext/>
        <w:spacing w:before="120" w:after="60"/>
        <w:jc w:val="center"/>
      </w:pPr>
      <w:r>
        <w:rPr>
          <w:rFonts w:eastAsia="黑体" w:ascii="Times New Roman" w:hAnsi="Times New Roman"/>
          <w:b/>
          <w:sz w:val="21"/>
        </w:rPr>
        <w:t xml:space="preserve">表 7-2　主要测试类别与结果</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测试类别</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主要验证点</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结果</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知识图谱测试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已审核笔记触发抽取,草稿和未审核笔记不进入图谱,项目图谱可查询</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通过</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RAG </w:t>
            </w:r>
            <w:r>
              <w:rPr>
                <w:rFonts w:hint="eastAsia"/>
              </w:rPr>
              <w:t xml:space="preserve">测试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项目数据集初始化、资料向量入库、普通</w:t>
            </w:r>
            <w:r>
              <w:t xml:space="preserve"> </w:t>
            </w:r>
            <w:r>
              <w:rPr>
                <w:rFonts w:hint="eastAsia"/>
              </w:rPr>
              <w:t xml:space="preserve">RAG、图谱增强</w:t>
            </w:r>
            <w:r>
              <w:t xml:space="preserve"> </w:t>
            </w:r>
            <w:r>
              <w:rPr>
                <w:rFonts w:hint="eastAsia"/>
              </w:rPr>
              <w:t xml:space="preserve">RAG、批量实验与</w:t>
            </w:r>
            <w:r>
              <w:t xml:space="preserve"> CSV </w:t>
            </w:r>
            <w:r>
              <w:rPr>
                <w:rFonts w:hint="eastAsia"/>
              </w:rPr>
              <w:t xml:space="preserve">导出</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通过</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固定任务生成测试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生成任务使用已审核笔记和图谱关系,保存生成记录,只读成员不能创建</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通过</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安全边界测试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全局搜索按可访问项目过滤,通知按项目隔离,普通用户仪表盘不泄露全局统计</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通过</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智能体高风险动作确认队列与幂等防重放</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高风险工具未经确认不执行;过期/已消费动作确认被拒(409);同幂等键创建去重、执行键主键防重放、同键异参确认被拒(3</w:t>
            </w:r>
            <w:r>
              <w:t xml:space="preserve"> </w:t>
            </w:r>
            <w:r>
              <w:rPr>
                <w:rFonts w:hint="eastAsia"/>
              </w:rPr>
              <w:t xml:space="preserve">项</w:t>
            </w:r>
            <w:r>
              <w:t xml:space="preserve"> Rust </w:t>
            </w:r>
            <w:r>
              <w:rPr>
                <w:rFonts w:hint="eastAsia"/>
              </w:rPr>
              <w:t xml:space="preserve">集成测试,证据:docs/system-evidence/agent-safety-property-tests-2026-08-28.md)</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通过</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异常记录测试</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嵌入或</w:t>
            </w:r>
            <w:r>
              <w:t xml:space="preserve"> DeepSeek </w:t>
            </w:r>
            <w:r>
              <w:rPr>
                <w:rFonts w:hint="eastAsia"/>
              </w:rPr>
              <w:t xml:space="preserve">上游调用失败时记录失败状态和错误信息</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通过</w:t>
            </w:r>
          </w:p>
        </w:tc>
      </w:tr>
    </w:tbl>
    <w:p>
      <w:pPr>
        <w:pStyle w:val="BodyText"/>
      </w:pPr>
      <w:r>
        <w:rPr>
          <w:rFonts w:hint="eastAsia"/>
          <w:b/>
          <w:bCs/>
        </w:rPr>
        <w:t xml:space="preserve">越权拦截</w:t>
      </w:r>
      <w:r>
        <w:rPr>
          <w:rFonts w:hint="eastAsia"/>
        </w:rPr>
        <w:t xml:space="preserve">。专项安全测试(</w:t>
      </w:r>
      <w:r>
        <w:rPr>
          <w:rStyle w:val="VerbatimChar"/>
        </w:rPr>
        <w:t xml:space="preserve">test_security_boundaries.py</w:t>
      </w:r>
      <w:r>
        <w:rPr>
          <w:rFonts w:hint="eastAsia"/>
        </w:rPr>
        <w:t xml:space="preserve">)构造三个用户(admin/member/outsider)与两个项目(A</w:t>
      </w:r>
      <w:r>
        <w:t xml:space="preserve"> </w:t>
      </w:r>
      <w:r>
        <w:rPr>
          <w:rFonts w:hint="eastAsia"/>
        </w:rPr>
        <w:t xml:space="preserve">允许访问,B</w:t>
      </w:r>
      <w:r>
        <w:t xml:space="preserve"> </w:t>
      </w:r>
      <w:r>
        <w:rPr>
          <w:rFonts w:hint="eastAsia"/>
        </w:rPr>
        <w:t xml:space="preserve">敏感且禁止访问):普通成员无法搜索</w:t>
      </w:r>
      <w:r>
        <w:t xml:space="preserve"> B </w:t>
      </w:r>
      <w:r>
        <w:rPr>
          <w:rFonts w:hint="eastAsia"/>
        </w:rPr>
        <w:t xml:space="preserve">项目笔记(“secret</w:t>
      </w:r>
      <w:r>
        <w:t xml:space="preserve"> reagent </w:t>
      </w:r>
      <w:r>
        <w:rPr>
          <w:rFonts w:hint="eastAsia"/>
        </w:rPr>
        <w:t xml:space="preserve">X42”不可见)、无法访问</w:t>
      </w:r>
      <w:r>
        <w:t xml:space="preserve"> B </w:t>
      </w:r>
      <w:r>
        <w:rPr>
          <w:rFonts w:hint="eastAsia"/>
        </w:rPr>
        <w:t xml:space="preserve">项目通知与文件下载;只读成员无法提交问答评价或创建生成记录;普通用户仪表盘不泄露全局统计。敏感项目还有独立外发闸门:未显式配置</w:t>
      </w:r>
      <w:r>
        <w:t xml:space="preserve"> </w:t>
      </w:r>
      <w:r>
        <w:rPr>
          <w:rStyle w:val="VerbatimChar"/>
        </w:rPr>
        <w:t xml:space="preserve">ALLOW_SENSITIVE_EXTERNAL_AI</w:t>
      </w:r>
      <w:r>
        <w:t xml:space="preserve"> </w:t>
      </w:r>
      <w:r>
        <w:rPr>
          <w:rFonts w:hint="eastAsia"/>
        </w:rPr>
        <w:t xml:space="preserve">时,任何向</w:t>
      </w:r>
      <w:r>
        <w:t xml:space="preserve"> DeepSeek </w:t>
      </w:r>
      <w:r>
        <w:rPr>
          <w:rFonts w:hint="eastAsia"/>
        </w:rPr>
        <w:t xml:space="preserve">发送敏感项目数据的请求在权限层直接返回</w:t>
      </w:r>
      <w:r>
        <w:t xml:space="preserve"> </w:t>
      </w:r>
      <w:r>
        <w:rPr>
          <w:rFonts w:hint="eastAsia"/>
        </w:rPr>
        <w:t xml:space="preserve">403。此外有路由遍历守卫测试,逐一断言全部</w:t>
      </w:r>
      <w:r>
        <w:t xml:space="preserve"> API </w:t>
      </w:r>
      <w:r>
        <w:rPr>
          <w:rFonts w:hint="eastAsia"/>
        </w:rPr>
        <w:t xml:space="preserve">端点都必须经过认证。</w:t>
      </w:r>
    </w:p>
    <w:p>
      <w:pPr>
        <w:pStyle w:val="BodyText"/>
      </w:pPr>
      <w:r>
        <w:rPr>
          <w:rFonts w:hint="eastAsia"/>
          <w:b/>
          <w:bCs/>
        </w:rPr>
        <w:t xml:space="preserve">浏览器端到端走查</w:t>
      </w:r>
      <w:r>
        <w:t xml:space="preserve">。Playwright </w:t>
      </w:r>
      <w:r>
        <w:rPr>
          <w:rFonts w:hint="eastAsia"/>
        </w:rPr>
        <w:t xml:space="preserve">套件(2026-08-10</w:t>
      </w:r>
      <w:r>
        <w:t xml:space="preserve"> </w:t>
      </w:r>
      <w:r>
        <w:rPr>
          <w:rFonts w:hint="eastAsia"/>
        </w:rPr>
        <w:t xml:space="preserve">快照,</w:t>
      </w:r>
      <w:r>
        <w:rPr>
          <w:rStyle w:val="VerbatimChar"/>
        </w:rPr>
        <w:t xml:space="preserve">validation-results.json</w:t>
      </w:r>
      <w:r>
        <w:t xml:space="preserve">)8 </w:t>
      </w:r>
      <w:r>
        <w:rPr>
          <w:rFonts w:hint="eastAsia"/>
        </w:rPr>
        <w:t xml:space="preserve">个场景全部通过,累计约</w:t>
      </w:r>
      <w:r>
        <w:t xml:space="preserve"> 107 </w:t>
      </w:r>
      <w:r>
        <w:rPr>
          <w:rFonts w:hint="eastAsia"/>
        </w:rPr>
        <w:t xml:space="preserve">秒:真实课题组四项目全员协作与</w:t>
      </w:r>
      <w:r>
        <w:t xml:space="preserve"> AI </w:t>
      </w:r>
      <w:r>
        <w:rPr>
          <w:rFonts w:hint="eastAsia"/>
        </w:rPr>
        <w:t xml:space="preserve">验收(52.5s)、登录并完成笔记审批、图片</w:t>
      </w:r>
      <w:r>
        <w:t xml:space="preserve"> OCR </w:t>
      </w:r>
      <w:r>
        <w:rPr>
          <w:rFonts w:hint="eastAsia"/>
        </w:rPr>
        <w:t xml:space="preserve">人工校对入库问答闭环、独立评价人只能在盲评页面提交评价、系统管理员完成账号小组审计闭环、项目负责人/记录员/审核人退回修订审批闭环(13.6s)、多角色完成</w:t>
      </w:r>
      <w:r>
        <w:t xml:space="preserve"> AI </w:t>
      </w:r>
      <w:r>
        <w:rPr>
          <w:rFonts w:hint="eastAsia"/>
        </w:rPr>
        <w:t xml:space="preserve">资料图谱问答报告协作闭环(12.5s)、只读成员只能查阅。该走查使用本地固定</w:t>
      </w:r>
      <w:r>
        <w:t xml:space="preserve"> LLM </w:t>
      </w:r>
      <w:r>
        <w:rPr>
          <w:rFonts w:hint="eastAsia"/>
        </w:rPr>
        <w:t xml:space="preserve">桩验证调用与业务闭环,不代表生成模型准确率。系统级冒烟另包括:并发读</w:t>
      </w:r>
      <w:r>
        <w:t xml:space="preserve"> smoke 90/90 </w:t>
      </w:r>
      <w:r>
        <w:rPr>
          <w:rFonts w:hint="eastAsia"/>
        </w:rPr>
        <w:t xml:space="preserve">通过(p95=12ms)、实验强杀恢复通过、密钥泄漏预检与轮换手册通过、备份包校验与隔离恢复演练通过。</w:t>
      </w:r>
    </w:p>
    <w:bookmarkEnd w:id="71"/>
    <w:bookmarkStart w:id="72" w:name="实验设计与评价指标"/>
    <w:p>
      <w:pPr>
        <w:pStyle w:val="Heading2"/>
      </w:pPr>
      <w:r>
        <w:t xml:space="preserve">7.3 </w:t>
      </w:r>
      <w:r>
        <w:rPr>
          <w:rFonts w:hint="eastAsia"/>
        </w:rPr>
        <w:t xml:space="preserve">实验设计与评价指标</w:t>
      </w:r>
    </w:p>
    <w:p>
      <w:pPr>
        <w:pStyle w:val="FirstParagraph"/>
      </w:pPr>
      <w:r>
        <w:rPr>
          <w:rFonts w:hint="eastAsia"/>
        </w:rPr>
        <w:t xml:space="preserve">实验评价按七类指标组织,判定方式与数据来源如表</w:t>
      </w:r>
      <w:r>
        <w:t xml:space="preserve"> 7-3 </w:t>
      </w:r>
      <w:r>
        <w:rPr>
          <w:rFonts w:hint="eastAsia"/>
        </w:rPr>
        <w:t xml:space="preserve">所示。</w:t>
      </w:r>
    </w:p>
    <w:p>
      <w:pPr>
        <w:keepNext/>
        <w:spacing w:before="120" w:after="60"/>
        <w:jc w:val="center"/>
      </w:pPr>
      <w:r>
        <w:rPr>
          <w:rFonts w:eastAsia="黑体" w:ascii="Times New Roman" w:hAnsi="Times New Roman"/>
          <w:b/>
          <w:sz w:val="21"/>
        </w:rPr>
        <w:t xml:space="preserve">表 7-3　评价指标判定方式与数据来源</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指标类别</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核心指标</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判定方式</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数据来源</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功能与安全</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关键流程通过率、越权拦截</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自动化测试和接口验证</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测试日志、浏览器走查</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图谱抽取</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精确率、召回率、F1</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53 </w:t>
            </w:r>
            <w:r>
              <w:rPr>
                <w:rFonts w:hint="eastAsia"/>
              </w:rPr>
              <w:t xml:space="preserve">条实际关系与</w:t>
            </w:r>
            <w:r>
              <w:t xml:space="preserve"> 52 </w:t>
            </w:r>
            <w:r>
              <w:rPr>
                <w:rFonts w:hint="eastAsia"/>
              </w:rPr>
              <w:t xml:space="preserve">条金标准逐条比对</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已审核笔记、关系审计</w:t>
            </w:r>
            <w:r>
              <w:t xml:space="preserve"> CSV</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问答任务</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规则化任务完成率</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回答是否覆盖每题预定义答案要点</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40 </w:t>
            </w:r>
            <w:r>
              <w:rPr>
                <w:rFonts w:hint="eastAsia"/>
              </w:rPr>
              <w:t xml:space="preserve">条原始回答、答案规则</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检索证据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答案要点证据覆盖率</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资料片段或图谱关系是否覆盖事实型问题的全部答案要点</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原始资料块、图谱上下文</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问答证据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来源数、证据标记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从问答日志直接统计</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w:t>
            </w:r>
            <w:r>
              <w:t xml:space="preserve"> CSV</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响应开销</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均值、中位数、P95、标准差、Token、成对差值</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同题双模式统计</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w:t>
            </w:r>
            <w:r>
              <w:t xml:space="preserve"> CSV</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参数敏感性</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阈值下的覆盖率和平均命中数</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对同一</w:t>
            </w:r>
            <w:r>
              <w:t xml:space="preserve"> 20 </w:t>
            </w:r>
            <w:r>
              <w:rPr>
                <w:rFonts w:hint="eastAsia"/>
              </w:rPr>
              <w:t xml:space="preserve">题离线重放图谱检索</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数据库关系与检索代码</w:t>
            </w:r>
          </w:p>
        </w:tc>
      </w:tr>
    </w:tbl>
    <w:p>
      <w:pPr>
        <w:pStyle w:val="BodyText"/>
      </w:pPr>
      <w:r>
        <w:rPr>
          <w:rFonts w:hint="eastAsia"/>
        </w:rPr>
        <w:t xml:space="preserve">知识图谱评价中,设</w:t>
      </w:r>
      <w:r>
        <w:t xml:space="preserve"> TP、FP </w:t>
      </w:r>
      <w:r>
        <w:rPr>
          <w:rFonts w:hint="eastAsia"/>
        </w:rPr>
        <w:t xml:space="preserve">和</w:t>
      </w:r>
      <w:r>
        <w:t xml:space="preserve"> FN </w:t>
      </w:r>
      <w:r>
        <w:rPr>
          <w:rFonts w:hint="eastAsia"/>
        </w:rPr>
        <w:t xml:space="preserve">分别为正确关系、错误关系和漏检关系,则精确率</w:t>
      </w:r>
      <w:r>
        <w:t xml:space="preserve"> </w:t>
      </w:r>
      <w:r>
        <w:rPr>
          <w:rFonts w:hint="eastAsia"/>
        </w:rPr>
        <w:t xml:space="preserve">P、召回率</w:t>
      </w:r>
      <w:r>
        <w:t xml:space="preserve"> R </w:t>
      </w:r>
      <w:r>
        <w:rPr>
          <w:rFonts w:hint="eastAsia"/>
        </w:rPr>
        <w:t xml:space="preserve">和</w:t>
      </w:r>
      <w:r>
        <w:t xml:space="preserve"> F1 </w:t>
      </w:r>
      <w:r>
        <w:rPr>
          <w:rFonts w:hint="eastAsia"/>
        </w:rPr>
        <w:t xml:space="preserve">定义为: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oMath>
            </m:oMathPara>
          </w:p>
        </w:tc>
        <w:tc>
          <w:tcPr>
            <w:tcW w:type="dxa" w:w="1644"/>
          </w:tcPr>
          <w:p>
            <w:pPr>
              <w:spacing w:line="360" w:lineRule="auto" w:before="60" w:after="60"/>
              <w:jc w:val="right"/>
            </w:pPr>
            <w:r>
              <w:rPr>
                <w:rFonts w:eastAsia="宋体" w:ascii="Times New Roman" w:hAnsi="Times New Roman"/>
                <w:sz w:val="24"/>
              </w:rPr>
              <w:t>（7-1）</w:t>
            </w:r>
          </w:p>
        </w:tc>
      </w:tr>
    </w:tbl>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sSub>
                  <m:e>
                    <m:r>
                      <m:t>F</m:t>
                    </m:r>
                  </m:e>
                  <m:sub>
                    <m:r>
                      <m:t>1</m:t>
                    </m:r>
                  </m:sub>
                </m:sSub>
                <m:r>
                  <m:rPr>
                    <m:sty m:val="p"/>
                  </m:rPr>
                  <m:t>=</m:t>
                </m:r>
                <m:f>
                  <m:fPr>
                    <m:type m:val="bar"/>
                  </m:fPr>
                  <m:num>
                    <m:r>
                      <m:t>2</m:t>
                    </m:r>
                    <m:r>
                      <m:t>P</m:t>
                    </m:r>
                    <m:r>
                      <m:t>R</m:t>
                    </m:r>
                  </m:num>
                  <m:den>
                    <m:r>
                      <m:t>P</m:t>
                    </m:r>
                    <m:r>
                      <m:rPr>
                        <m:sty m:val="p"/>
                      </m:rPr>
                      <m:t>+</m:t>
                    </m:r>
                    <m:r>
                      <m:t>R</m:t>
                    </m:r>
                  </m:den>
                </m:f>
              </m:oMath>
            </m:oMathPara>
          </w:p>
        </w:tc>
        <w:tc>
          <w:tcPr>
            <w:tcW w:type="dxa" w:w="1644"/>
          </w:tcPr>
          <w:p>
            <w:pPr>
              <w:spacing w:line="360" w:lineRule="auto" w:before="60" w:after="60"/>
              <w:jc w:val="right"/>
            </w:pPr>
            <w:r>
              <w:rPr>
                <w:rFonts w:eastAsia="宋体" w:ascii="Times New Roman" w:hAnsi="Times New Roman"/>
                <w:sz w:val="24"/>
              </w:rPr>
              <w:t>（7-2）</w:t>
            </w:r>
          </w:p>
        </w:tc>
      </w:tr>
    </w:tbl>
    <w:p>
      <w:pPr>
        <w:pStyle w:val="BodyText"/>
      </w:pPr>
      <w:r>
        <w:rPr>
          <w:rFonts w:hint="eastAsia"/>
        </w:rPr>
        <w:t xml:space="preserve">问答评价不把“模型成功返回文本”等同于完成任务。对第</w:t>
      </w:r>
      <w:r>
        <w:t xml:space="preserve"> i </w:t>
      </w:r>
      <w:r>
        <w:rPr>
          <w:rFonts w:hint="eastAsia"/>
        </w:rPr>
        <w:t xml:space="preserve">个问题预先定义若干答案要点组,若回答覆盖全部要点组,则</w:t>
      </w:r>
      <w:r>
        <w:t xml:space="preserve"> </w:t>
      </w:r>
      <w:r>
        <w:rPr>
          <w:rFonts w:hint="eastAsia"/>
        </w:rPr>
        <w:t xml:space="preserve">c_i=1,否则</w:t>
      </w:r>
      <w:r>
        <w:t xml:space="preserve"> </w:t>
      </w:r>
      <w:r>
        <w:rPr>
          <w:rFonts w:hint="eastAsia"/>
        </w:rPr>
        <w:t xml:space="preserve">c_i=0。某模式的规则化任务完成率</w:t>
      </w:r>
      <w:r>
        <w:t xml:space="preserve"> C </w:t>
      </w:r>
      <w:r>
        <w:rPr>
          <w:rFonts w:hint="eastAsia"/>
        </w:rPr>
        <w:t xml:space="preserve">定义为: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r>
                  <m:t>C</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c</m:t>
                        </m:r>
                      </m:e>
                      <m:sub>
                        <m:r>
                          <m:t>i</m:t>
                        </m:r>
                      </m:sub>
                    </m:sSub>
                  </m:e>
                </m:nary>
              </m:oMath>
            </m:oMathPara>
          </w:p>
        </w:tc>
        <w:tc>
          <w:tcPr>
            <w:tcW w:type="dxa" w:w="1644"/>
          </w:tcPr>
          <w:p>
            <w:pPr>
              <w:spacing w:line="360" w:lineRule="auto" w:before="60" w:after="60"/>
              <w:jc w:val="right"/>
            </w:pPr>
            <w:r>
              <w:rPr>
                <w:rFonts w:eastAsia="宋体" w:ascii="Times New Roman" w:hAnsi="Times New Roman"/>
                <w:sz w:val="24"/>
              </w:rPr>
              <w:t>（7-3）</w:t>
            </w:r>
          </w:p>
        </w:tc>
      </w:tr>
    </w:tbl>
    <w:p>
      <w:pPr>
        <w:pStyle w:val="BodyText"/>
      </w:pPr>
      <w:r>
        <w:rPr>
          <w:rFonts w:hint="eastAsia"/>
        </w:rPr>
        <w:t xml:space="preserve">该规则只检查可机械复核的关键事实,不评价语言流畅性和细微语义。两种模式使用同一问题形成配对二元结果,采用</w:t>
      </w:r>
      <w:r>
        <w:t xml:space="preserve"> McNemar </w:t>
      </w:r>
      <w:r>
        <w:rPr>
          <w:rFonts w:hint="eastAsia"/>
        </w:rPr>
        <w:t xml:space="preserve">精确检验分析不一致配对是否对称。设来源数量和响应耗时分别为</w:t>
      </w:r>
      <w:r>
        <w:t xml:space="preserve"> src_i </w:t>
      </w:r>
      <w:r>
        <w:rPr>
          <w:rFonts w:hint="eastAsia"/>
        </w:rPr>
        <w:t xml:space="preserve">和</w:t>
      </w:r>
      <w:r>
        <w:t xml:space="preserve"> </w:t>
      </w:r>
      <w:r>
        <w:rPr>
          <w:rFonts w:hint="eastAsia"/>
        </w:rPr>
        <w:t xml:space="preserve">ms_i,其均值按式(7-4)和式(7-5)计算:</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sSub>
                  <m:e>
                    <m:r>
                      <m:rPr>
                        <m:sty m:val="p"/>
                      </m:rPr>
                      <m:t>S</m:t>
                    </m:r>
                    <m:r>
                      <m:rPr>
                        <m:sty m:val="p"/>
                      </m:rPr>
                      <m:t>r</m:t>
                    </m:r>
                    <m:r>
                      <m:rPr>
                        <m:sty m:val="p"/>
                      </m:rPr>
                      <m:t>c</m:t>
                    </m:r>
                  </m:e>
                  <m:sub>
                    <m:r>
                      <m:rPr>
                        <m:sty m:val="p"/>
                      </m:rPr>
                      <m:t>a</m:t>
                    </m:r>
                    <m:r>
                      <m:rPr>
                        <m:sty m:val="p"/>
                      </m:rPr>
                      <m:t>v</m:t>
                    </m:r>
                    <m:r>
                      <m:rPr>
                        <m:sty m:val="p"/>
                      </m:rPr>
                      <m:t>g</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s</m:t>
                    </m:r>
                  </m:e>
                </m:nary>
                <m:r>
                  <m:t>r</m:t>
                </m:r>
                <m:sSub>
                  <m:e>
                    <m:r>
                      <m:t>c</m:t>
                    </m:r>
                  </m:e>
                  <m:sub>
                    <m:r>
                      <m:t>i</m:t>
                    </m:r>
                  </m:sub>
                </m:sSub>
              </m:oMath>
            </m:oMathPara>
          </w:p>
        </w:tc>
        <w:tc>
          <w:tcPr>
            <w:tcW w:type="dxa" w:w="1644"/>
          </w:tcPr>
          <w:p>
            <w:pPr>
              <w:spacing w:line="360" w:lineRule="auto" w:before="60" w:after="60"/>
              <w:jc w:val="right"/>
            </w:pPr>
            <w:r>
              <w:rPr>
                <w:rFonts w:eastAsia="宋体" w:ascii="Times New Roman" w:hAnsi="Times New Roman"/>
                <w:sz w:val="24"/>
              </w:rPr>
              <w:t>（7-4）</w:t>
            </w:r>
          </w:p>
        </w:tc>
      </w:tr>
    </w:tbl>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394"/>
        <w:gridCol w:w="4394"/>
      </w:tblGrid>
      <w:tr>
        <w:tc>
          <w:tcPr>
            <w:tcW w:type="dxa" w:w="7143"/>
          </w:tcPr>
          <w:p>
            <w:pPr>
              <w:pStyle w:val="BodyText"/>
            </w:pPr>
            <m:oMathPara>
              <m:oMathParaPr>
                <m:jc m:val="center"/>
              </m:oMathParaPr>
              <m:oMath>
                <m:sSub>
                  <m:e>
                    <m:r>
                      <m:rPr>
                        <m:sty m:val="p"/>
                      </m:rPr>
                      <m:t>T</m:t>
                    </m:r>
                  </m:e>
                  <m:sub>
                    <m:r>
                      <m:rPr>
                        <m:sty m:val="p"/>
                      </m:rPr>
                      <m:t>a</m:t>
                    </m:r>
                    <m:r>
                      <m:rPr>
                        <m:sty m:val="p"/>
                      </m:rPr>
                      <m:t>v</m:t>
                    </m:r>
                    <m:r>
                      <m:rPr>
                        <m:sty m:val="p"/>
                      </m:rPr>
                      <m:t>g</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m</m:t>
                    </m:r>
                  </m:e>
                </m:nary>
                <m:sSub>
                  <m:e>
                    <m:r>
                      <m:t>s</m:t>
                    </m:r>
                  </m:e>
                  <m:sub>
                    <m:r>
                      <m:t>i</m:t>
                    </m:r>
                  </m:sub>
                </m:sSub>
              </m:oMath>
            </m:oMathPara>
          </w:p>
        </w:tc>
        <w:tc>
          <w:tcPr>
            <w:tcW w:type="dxa" w:w="1644"/>
          </w:tcPr>
          <w:p>
            <w:pPr>
              <w:spacing w:line="360" w:lineRule="auto" w:before="60" w:after="60"/>
              <w:jc w:val="right"/>
            </w:pPr>
            <w:r>
              <w:rPr>
                <w:rFonts w:eastAsia="宋体" w:ascii="Times New Roman" w:hAnsi="Times New Roman"/>
                <w:sz w:val="24"/>
              </w:rPr>
              <w:t>（7-5）</w:t>
            </w:r>
          </w:p>
        </w:tc>
      </w:tr>
    </w:tbl>
    <w:p>
      <w:pPr>
        <w:pStyle w:val="BodyText"/>
      </w:pPr>
      <w:r>
        <w:rPr>
          <w:rFonts w:hint="eastAsia"/>
        </w:rPr>
        <w:t xml:space="preserve">答案要点证据覆盖率与任务完成率使用同一组事实要点,但检查对象不同:前者检查检索到的资料片段和图谱关系是否已经包含完成问题所需事实,后者检查最终回答是否包含这些事实。Q05</w:t>
      </w:r>
      <w:r>
        <w:t xml:space="preserve"> </w:t>
      </w:r>
      <w:r>
        <w:rPr>
          <w:rFonts w:hint="eastAsia"/>
        </w:rPr>
        <w:t xml:space="preserve">的正确行为是拒绝确认资料同步状态,Q20</w:t>
      </w:r>
      <w:r>
        <w:t xml:space="preserve"> </w:t>
      </w:r>
      <w:r>
        <w:rPr>
          <w:rFonts w:hint="eastAsia"/>
        </w:rPr>
        <w:t xml:space="preserve">要求基于证据提出开放式复核建议,两题不适合采用“证据文本包含全部答案要点”的判定,故证据覆盖分析只纳入其余</w:t>
      </w:r>
      <w:r>
        <w:t xml:space="preserve"> 18 </w:t>
      </w:r>
      <w:r>
        <w:rPr>
          <w:rFonts w:hint="eastAsia"/>
        </w:rPr>
        <w:t xml:space="preserve">个事实型问题。</w:t>
      </w:r>
    </w:p>
    <w:p>
      <w:pPr>
        <w:pStyle w:val="BodyText"/>
      </w:pPr>
      <w:r>
        <w:rPr>
          <w:rFonts w:hint="eastAsia"/>
        </w:rPr>
        <w:t xml:space="preserve">本文的评价体系以自动化评价为主、人工盲评为辅:回答质量由</w:t>
      </w:r>
      <w:r>
        <w:t xml:space="preserve"> RAGAS </w:t>
      </w:r>
      <w:r>
        <w:rPr>
          <w:rFonts w:hint="eastAsia"/>
        </w:rPr>
        <w:t xml:space="preserve">框架的三项标准指标自动评定,即</w:t>
      </w:r>
      <w:r>
        <w:t xml:space="preserve"> </w:t>
      </w:r>
      <w:r>
        <w:rPr>
          <w:rFonts w:hint="eastAsia"/>
        </w:rPr>
        <w:t xml:space="preserve">faithfulness(回答主张与检索证据的一致性)、context</w:t>
      </w:r>
      <w:r>
        <w:t xml:space="preserve"> precision </w:t>
      </w:r>
      <w:r>
        <w:rPr>
          <w:rFonts w:hint="eastAsia"/>
        </w:rPr>
        <w:t xml:space="preserve">与</w:t>
      </w:r>
      <w:r>
        <w:t xml:space="preserve"> context </w:t>
      </w:r>
      <w:r>
        <w:rPr>
          <w:rFonts w:hint="eastAsia"/>
        </w:rPr>
        <w:t xml:space="preserve">recall(检索证据对参考要点的覆盖精度与召回),judge</w:t>
      </w:r>
      <w:r>
        <w:t xml:space="preserve"> </w:t>
      </w:r>
      <w:r>
        <w:rPr>
          <w:rFonts w:hint="eastAsia"/>
        </w:rPr>
        <w:t xml:space="preserve">为</w:t>
      </w:r>
      <w:r>
        <w:t xml:space="preserve"> </w:t>
      </w:r>
      <w:r>
        <w:rPr>
          <w:rFonts w:hint="eastAsia"/>
        </w:rPr>
        <w:t xml:space="preserve">deepseek-v4-flash(temperature=0.1);判定器先在实验</w:t>
      </w:r>
      <w:r>
        <w:t xml:space="preserve"> 4 </w:t>
      </w:r>
      <w:r>
        <w:rPr>
          <w:rFonts w:hint="eastAsia"/>
        </w:rPr>
        <w:t xml:space="preserve">的</w:t>
      </w:r>
      <w:r>
        <w:t xml:space="preserve"> 40 </w:t>
      </w:r>
      <w:r>
        <w:rPr>
          <w:rFonts w:hint="eastAsia"/>
        </w:rPr>
        <w:t xml:space="preserve">条回答上复现规则化原判定(普通</w:t>
      </w:r>
      <w:r>
        <w:t xml:space="preserve"> </w:t>
      </w:r>
      <w:r>
        <w:rPr>
          <w:rFonts w:hint="eastAsia"/>
        </w:rPr>
        <w:t xml:space="preserve">4/20、图谱</w:t>
      </w:r>
      <w:r>
        <w:t xml:space="preserve"> </w:t>
      </w:r>
      <w:r>
        <w:rPr>
          <w:rFonts w:hint="eastAsia"/>
        </w:rPr>
        <w:t xml:space="preserve">14/20,逐题一致)方可用于新批次。该协议的依据是</w:t>
      </w:r>
      <w:r>
        <w:t xml:space="preserve"> LLM-as-judge </w:t>
      </w:r>
      <w:r>
        <w:rPr>
          <w:rFonts w:hint="eastAsia"/>
        </w:rPr>
        <w:t xml:space="preserve">与人工评价的高一致性证据(MT-Bench</w:t>
      </w:r>
      <w:r>
        <w:t xml:space="preserve"> </w:t>
      </w:r>
      <w:r>
        <w:rPr>
          <w:rFonts w:hint="eastAsia"/>
        </w:rPr>
        <w:t xml:space="preserve">上</w:t>
      </w:r>
      <w:r>
        <w:t xml:space="preserve"> GPT-4 judge </w:t>
      </w:r>
      <w:r>
        <w:rPr>
          <w:rFonts w:hint="eastAsia"/>
        </w:rPr>
        <w:t xml:space="preserve">在非平票配对设定下与人工一致率</w:t>
      </w:r>
      <w:r>
        <w:t xml:space="preserve"> </w:t>
      </w:r>
      <w:r>
        <w:rPr>
          <w:rFonts w:hint="eastAsia"/>
        </w:rPr>
        <w:t xml:space="preserve">85%,高于人与人之间的</w:t>
      </w:r>
      <w:r>
        <w:t xml:space="preserve"> </w:t>
      </w:r>
      <w:r>
        <w:rPr>
          <w:rFonts w:hint="eastAsia"/>
        </w:rPr>
        <w:t xml:space="preserve">81%[115]),以及</w:t>
      </w:r>
      <w:r>
        <w:t xml:space="preserve"> RAGAS </w:t>
      </w:r>
      <w:r>
        <w:rPr>
          <w:rFonts w:hint="eastAsia"/>
        </w:rPr>
        <w:t xml:space="preserve">的社区采用[64];回答可追溯性另有</w:t>
      </w:r>
      <w:r>
        <w:t xml:space="preserve"> [S]/[G] </w:t>
      </w:r>
      <w:r>
        <w:rPr>
          <w:rFonts w:hint="eastAsia"/>
        </w:rPr>
        <w:t xml:space="preserve">引用审计独立度量(7.6.6</w:t>
      </w:r>
      <w:r>
        <w:t xml:space="preserve"> </w:t>
      </w:r>
      <w:r>
        <w:rPr>
          <w:rFonts w:hint="eastAsia"/>
        </w:rPr>
        <w:t xml:space="preserve">节)。主观维度(流畅性、简洁性)不在本文声称范围。在此之外,本文同时生成随机化盲评表(40</w:t>
      </w:r>
      <w:r>
        <w:t xml:space="preserve"> </w:t>
      </w:r>
      <w:r>
        <w:rPr>
          <w:rFonts w:hint="eastAsia"/>
        </w:rPr>
        <w:t xml:space="preserve">条回答仅保留问题、回答和证据,隐藏模式与日志编号,解盲键单独保存),作为后续独立人工交叉验证的现成材料;其准确性、可追溯性和</w:t>
      </w:r>
      <w:r>
        <w:t xml:space="preserve"> 1-5 </w:t>
      </w:r>
      <w:r>
        <w:rPr>
          <w:rFonts w:hint="eastAsia"/>
        </w:rPr>
        <w:t xml:space="preserve">分评分在独立评价完成签核后方可并入统计。</w:t>
      </w:r>
    </w:p>
    <w:bookmarkEnd w:id="72"/>
    <w:bookmarkStart w:id="73" w:name="实验测试数据与处理路径"/>
    <w:p>
      <w:pPr>
        <w:pStyle w:val="Heading2"/>
      </w:pPr>
      <w:r>
        <w:t xml:space="preserve">7.4 </w:t>
      </w:r>
      <w:r>
        <w:rPr>
          <w:rFonts w:hint="eastAsia"/>
        </w:rPr>
        <w:t xml:space="preserve">实验测试数据与处理路径</w:t>
      </w:r>
    </w:p>
    <w:p>
      <w:pPr>
        <w:pStyle w:val="FirstParagraph"/>
      </w:pPr>
      <w:r>
        <w:rPr>
          <w:rFonts w:hint="eastAsia"/>
        </w:rPr>
        <w:t xml:space="preserve">测试数据基于三个生物医学科研场景构造(原始样例见第六章</w:t>
      </w:r>
      <w:r>
        <w:t xml:space="preserve"> 6.1 </w:t>
      </w:r>
      <w:r>
        <w:rPr>
          <w:rFonts w:hint="eastAsia"/>
        </w:rPr>
        <w:t xml:space="preserve">节),覆盖不同实验类型,用于验证多项目数据模型和图谱构建流程,不等同于真实科研数据集或跨项目问答基准。</w:t>
      </w:r>
    </w:p>
    <w:p>
      <w:pPr>
        <w:pStyle w:val="BodyText"/>
      </w:pPr>
      <w:r>
        <w:rPr>
          <w:rFonts w:hint="eastAsia"/>
        </w:rPr>
        <w:t xml:space="preserve">项目一为论文演示项目,编号</w:t>
      </w:r>
      <w:r>
        <w:t xml:space="preserve"> </w:t>
      </w:r>
      <w:r>
        <w:rPr>
          <w:rFonts w:hint="eastAsia"/>
        </w:rPr>
        <w:t xml:space="preserve">19,包含</w:t>
      </w:r>
      <w:r>
        <w:t xml:space="preserve"> 15 </w:t>
      </w:r>
      <w:r>
        <w:rPr>
          <w:rFonts w:hint="eastAsia"/>
        </w:rPr>
        <w:t xml:space="preserve">条已审核实验笔记,涵盖</w:t>
      </w:r>
      <w:r>
        <w:t xml:space="preserve"> </w:t>
      </w:r>
      <w:r>
        <w:rPr>
          <w:rFonts w:hint="eastAsia"/>
        </w:rPr>
        <w:t xml:space="preserve">PCR、细胞培养、Western</w:t>
      </w:r>
      <w:r>
        <w:t xml:space="preserve"> </w:t>
      </w:r>
      <w:r>
        <w:rPr>
          <w:rFonts w:hint="eastAsia"/>
        </w:rPr>
        <w:t xml:space="preserve">Blot、质粒构建/转染等实验类型。项目二编号</w:t>
      </w:r>
      <w:r>
        <w:t xml:space="preserve"> </w:t>
      </w:r>
      <w:r>
        <w:rPr>
          <w:rFonts w:hint="eastAsia"/>
        </w:rPr>
        <w:t xml:space="preserve">20,为乳腺癌外泌体</w:t>
      </w:r>
      <w:r>
        <w:t xml:space="preserve"> miRNA </w:t>
      </w:r>
      <w:r>
        <w:rPr>
          <w:rFonts w:hint="eastAsia"/>
        </w:rPr>
        <w:t xml:space="preserve">标志物筛选项目,包含</w:t>
      </w:r>
      <w:r>
        <w:t xml:space="preserve"> 10 </w:t>
      </w:r>
      <w:r>
        <w:rPr>
          <w:rFonts w:hint="eastAsia"/>
        </w:rPr>
        <w:t xml:space="preserve">条实验笔记,涉及样本处理、miRNA</w:t>
      </w:r>
      <w:r>
        <w:t xml:space="preserve"> </w:t>
      </w:r>
      <w:r>
        <w:rPr>
          <w:rFonts w:hint="eastAsia"/>
        </w:rPr>
        <w:t xml:space="preserve">芯片筛选、qPCR</w:t>
      </w:r>
      <w:r>
        <w:t xml:space="preserve"> </w:t>
      </w:r>
      <w:r>
        <w:rPr>
          <w:rFonts w:hint="eastAsia"/>
        </w:rPr>
        <w:t xml:space="preserve">验证、细胞功能实验和动物成瘤模型。项目三编号</w:t>
      </w:r>
      <w:r>
        <w:t xml:space="preserve"> </w:t>
      </w:r>
      <w:r>
        <w:rPr>
          <w:rFonts w:hint="eastAsia"/>
        </w:rPr>
        <w:t xml:space="preserve">21,为抗肿瘤小分子化合物的靶点验证与药效评价项目,包含</w:t>
      </w:r>
      <w:r>
        <w:t xml:space="preserve"> 10 </w:t>
      </w:r>
      <w:r>
        <w:rPr>
          <w:rFonts w:hint="eastAsia"/>
        </w:rPr>
        <w:t xml:space="preserve">条实验笔记,涉及</w:t>
      </w:r>
      <w:r>
        <w:t xml:space="preserve"> SPR </w:t>
      </w:r>
      <w:r>
        <w:rPr>
          <w:rFonts w:hint="eastAsia"/>
        </w:rPr>
        <w:t xml:space="preserve">亲和力测定、细胞活性抑制、流式凋亡检测、激酶选择性</w:t>
      </w:r>
      <w:r>
        <w:t xml:space="preserve"> </w:t>
      </w:r>
      <w:r>
        <w:rPr>
          <w:rFonts w:hint="eastAsia"/>
        </w:rPr>
        <w:t xml:space="preserve">profiling、药代动力学和</w:t>
      </w:r>
      <w:r>
        <w:t xml:space="preserve"> PDX </w:t>
      </w:r>
      <w:r>
        <w:rPr>
          <w:rFonts w:hint="eastAsia"/>
        </w:rPr>
        <w:t xml:space="preserve">模型药效实验。</w:t>
      </w:r>
    </w:p>
    <w:p>
      <w:pPr>
        <w:pStyle w:val="BodyText"/>
      </w:pPr>
      <w:r>
        <w:rPr>
          <w:rFonts w:hint="eastAsia"/>
        </w:rPr>
        <w:t xml:space="preserve">三个项目合计</w:t>
      </w:r>
      <w:r>
        <w:t xml:space="preserve"> 35 </w:t>
      </w:r>
      <w:r>
        <w:rPr>
          <w:rFonts w:hint="eastAsia"/>
        </w:rPr>
        <w:t xml:space="preserve">条已审核实验笔记、11</w:t>
      </w:r>
      <w:r>
        <w:t xml:space="preserve"> </w:t>
      </w:r>
      <w:r>
        <w:rPr>
          <w:rFonts w:hint="eastAsia"/>
        </w:rPr>
        <w:t xml:space="preserve">份入库资料(项目一</w:t>
      </w:r>
      <w:r>
        <w:t xml:space="preserve"> 7 </w:t>
      </w:r>
      <w:r>
        <w:rPr>
          <w:rFonts w:hint="eastAsia"/>
        </w:rPr>
        <w:t xml:space="preserve">份、项目二</w:t>
      </w:r>
      <w:r>
        <w:t xml:space="preserve"> 2 </w:t>
      </w:r>
      <w:r>
        <w:rPr>
          <w:rFonts w:hint="eastAsia"/>
        </w:rPr>
        <w:t xml:space="preserve">份、项目三</w:t>
      </w:r>
      <w:r>
        <w:t xml:space="preserve"> 2 </w:t>
      </w:r>
      <w:r>
        <w:rPr>
          <w:rFonts w:hint="eastAsia"/>
        </w:rPr>
        <w:t xml:space="preserve">份)、357</w:t>
      </w:r>
      <w:r>
        <w:t xml:space="preserve"> </w:t>
      </w:r>
      <w:r>
        <w:rPr>
          <w:rFonts w:hint="eastAsia"/>
        </w:rPr>
        <w:t xml:space="preserve">个实体和</w:t>
      </w:r>
      <w:r>
        <w:t xml:space="preserve"> 445 </w:t>
      </w:r>
      <w:r>
        <w:rPr>
          <w:rFonts w:hint="eastAsia"/>
        </w:rPr>
        <w:t xml:space="preserve">条关系。图谱抽取核验从项目一选取前四条规范化笔记,依据其已审核版本独立列出</w:t>
      </w:r>
      <w:r>
        <w:t xml:space="preserve"> 52 </w:t>
      </w:r>
      <w:r>
        <w:rPr>
          <w:rFonts w:hint="eastAsia"/>
        </w:rPr>
        <w:t xml:space="preserve">条预期关系,与数据库中的</w:t>
      </w:r>
      <w:r>
        <w:t xml:space="preserve"> 53 </w:t>
      </w:r>
      <w:r>
        <w:rPr>
          <w:rFonts w:hint="eastAsia"/>
        </w:rPr>
        <w:t xml:space="preserve">条实际关系逐条比对。AI</w:t>
      </w:r>
      <w:r>
        <w:t xml:space="preserve"> </w:t>
      </w:r>
      <w:r>
        <w:rPr>
          <w:rFonts w:hint="eastAsia"/>
        </w:rPr>
        <w:t xml:space="preserve">问答实验也以项目一为封闭语料,其中</w:t>
      </w:r>
      <w:r>
        <w:t xml:space="preserve"> 7 </w:t>
      </w:r>
      <w:r>
        <w:rPr>
          <w:rFonts w:hint="eastAsia"/>
        </w:rPr>
        <w:t xml:space="preserve">份资料完成向量入库,每次资料检索固定返回</w:t>
      </w:r>
      <w:r>
        <w:t xml:space="preserve"> 6 </w:t>
      </w:r>
      <w:r>
        <w:rPr>
          <w:rFonts w:hint="eastAsia"/>
        </w:rPr>
        <w:t xml:space="preserve">个数据块,项目图谱包含</w:t>
      </w:r>
      <w:r>
        <w:t xml:space="preserve"> 177 </w:t>
      </w:r>
      <w:r>
        <w:rPr>
          <w:rFonts w:hint="eastAsia"/>
        </w:rPr>
        <w:t xml:space="preserve">个实体和</w:t>
      </w:r>
      <w:r>
        <w:t xml:space="preserve"> 237 </w:t>
      </w:r>
      <w:r>
        <w:rPr>
          <w:rFonts w:hint="eastAsia"/>
        </w:rPr>
        <w:t xml:space="preserve">条关系。历史实验工件未显式冻结</w:t>
      </w:r>
      <w:r>
        <w:t xml:space="preserve"> 0.8/0.2 </w:t>
      </w:r>
      <w:r>
        <w:rPr>
          <w:rFonts w:hint="eastAsia"/>
        </w:rPr>
        <w:t xml:space="preserve">配置,该比例仅作为由实验</w:t>
      </w:r>
      <w:r>
        <w:t xml:space="preserve"> 4 CSV </w:t>
      </w:r>
      <w:r>
        <w:rPr>
          <w:rFonts w:hint="eastAsia"/>
        </w:rPr>
        <w:t xml:space="preserve">反算出的</w:t>
      </w:r>
      <w:r>
        <w:t xml:space="preserve"> </w:t>
      </w:r>
      <w:r>
        <w:rPr>
          <w:rStyle w:val="VerbatimChar"/>
        </w:rPr>
        <w:t xml:space="preserve">INFERRED</w:t>
      </w:r>
      <w:r>
        <w:t xml:space="preserve"> </w:t>
      </w:r>
      <w:r>
        <w:t xml:space="preserve">legacy </w:t>
      </w:r>
      <w:r>
        <w:rPr>
          <w:rFonts w:hint="eastAsia"/>
        </w:rPr>
        <w:t xml:space="preserve">行为,不作为当前系统配置或调优结论。20</w:t>
      </w:r>
      <w:r>
        <w:t xml:space="preserve"> </w:t>
      </w:r>
      <w:r>
        <w:rPr>
          <w:rFonts w:hint="eastAsia"/>
        </w:rPr>
        <w:t xml:space="preserve">个问题(编号</w:t>
      </w:r>
      <w:r>
        <w:t xml:space="preserve"> </w:t>
      </w:r>
      <w:r>
        <w:rPr>
          <w:rFonts w:hint="eastAsia"/>
        </w:rPr>
        <w:t xml:space="preserve">Q01~Q20)按资料事实型、实验对象关系型、过程追溯型和综合总结型各</w:t>
      </w:r>
      <w:r>
        <w:t xml:space="preserve"> 5 </w:t>
      </w:r>
      <w:r>
        <w:rPr>
          <w:rFonts w:hint="eastAsia"/>
        </w:rPr>
        <w:t xml:space="preserve">个组织,两种模式共形成</w:t>
      </w:r>
      <w:r>
        <w:t xml:space="preserve"> 40 </w:t>
      </w:r>
      <w:r>
        <w:rPr>
          <w:rFonts w:hint="eastAsia"/>
        </w:rPr>
        <w:t xml:space="preserve">条真实</w:t>
      </w:r>
      <w:r>
        <w:t xml:space="preserve"> DeepSeek </w:t>
      </w:r>
      <w:r>
        <w:rPr>
          <w:rFonts w:hint="eastAsia"/>
        </w:rPr>
        <w:t xml:space="preserve">日志。</w:t>
      </w:r>
    </w:p>
    <w:p>
      <w:pPr>
        <w:pStyle w:val="BodyText"/>
      </w:pPr>
      <w:r>
        <w:rPr>
          <w:rFonts w:hint="eastAsia"/>
        </w:rPr>
        <w:t xml:space="preserve">实验材料从原始演示记录到评价文件的处理路径如表</w:t>
      </w:r>
      <w:r>
        <w:t xml:space="preserve"> 7-4 </w:t>
      </w:r>
      <w:r>
        <w:rPr>
          <w:rFonts w:hint="eastAsia"/>
        </w:rPr>
        <w:t xml:space="preserve">所示。</w:t>
      </w:r>
    </w:p>
    <w:p>
      <w:pPr>
        <w:keepNext/>
        <w:spacing w:before="120" w:after="60"/>
        <w:jc w:val="center"/>
      </w:pPr>
      <w:r>
        <w:rPr>
          <w:rFonts w:eastAsia="黑体" w:ascii="Times New Roman" w:hAnsi="Times New Roman"/>
          <w:b/>
          <w:sz w:val="21"/>
        </w:rPr>
        <w:t xml:space="preserve">表 7-4　实验材料处理路径</w:t>
      </w:r>
    </w:p>
    <w:tbl>
      <w:tblPr>
        <w:tblStyle w:val="Table"/>
        <w:tblW w:type="pct" w:w="5000"/>
        <w:tblLayout w:type="fixed"/>
        <w:tblLook w:firstRow="1" w:lastRow="0" w:firstColumn="0" w:lastColumn="0" w:noHBand="0" w:noVBand="0" w:val="0020"/>
        <w:jc w:val="center"/>
      </w:tblPr>
      <w:tblGrid>
        <w:gridCol w:w="1485"/>
        <w:gridCol w:w="1485"/>
        <w:gridCol w:w="1980"/>
        <w:gridCol w:w="1485"/>
        <w:gridCol w:w="1485"/>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阶段</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材料形态</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数量或范围</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处理动作</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产出</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原始记录</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构造科研场景中的已审核笔记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35 </w:t>
            </w:r>
            <w:r>
              <w:rPr>
                <w:rFonts w:hint="eastAsia"/>
              </w:rPr>
              <w:t xml:space="preserve">条</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按项目、日期、实验类型和审核状态组织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可入图谱的实验记录集合</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资料库</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已审核并入库的知识文档</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11 </w:t>
            </w:r>
            <w:r>
              <w:rPr>
                <w:rFonts w:hint="eastAsia"/>
              </w:rPr>
              <w:t xml:space="preserve">份,其中项目一</w:t>
            </w:r>
            <w:r>
              <w:t xml:space="preserve"> 7 </w:t>
            </w:r>
            <w:r>
              <w:rPr>
                <w:rFonts w:hint="eastAsia"/>
              </w:rPr>
              <w:t xml:space="preserve">份</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文本抽取、700</w:t>
            </w:r>
            <w:r>
              <w:t xml:space="preserve"> </w:t>
            </w:r>
            <w:r>
              <w:rPr>
                <w:rFonts w:hint="eastAsia"/>
              </w:rPr>
              <w:t xml:space="preserve">字符分块、120</w:t>
            </w:r>
            <w:r>
              <w:t xml:space="preserve"> </w:t>
            </w:r>
            <w:r>
              <w:rPr>
                <w:rFonts w:hint="eastAsia"/>
              </w:rPr>
              <w:t xml:space="preserve">字符重叠、向量化(历史批次</w:t>
            </w:r>
            <w:r>
              <w:t xml:space="preserve"> 512 </w:t>
            </w:r>
            <w:r>
              <w:rPr>
                <w:rFonts w:hint="eastAsia"/>
              </w:rPr>
              <w:t xml:space="preserve">维)</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项目级</w:t>
            </w:r>
            <w:r>
              <w:t xml:space="preserve"> RAG </w:t>
            </w:r>
            <w:r>
              <w:rPr>
                <w:rFonts w:hint="eastAsia"/>
              </w:rPr>
              <w:t xml:space="preserve">数据块</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图谱数据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项目内实体和关系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357 </w:t>
            </w:r>
            <w:r>
              <w:rPr>
                <w:rFonts w:hint="eastAsia"/>
              </w:rPr>
              <w:t xml:space="preserve">个实体、445</w:t>
            </w:r>
            <w:r>
              <w:t xml:space="preserve"> </w:t>
            </w:r>
            <w:r>
              <w:rPr>
                <w:rFonts w:hint="eastAsia"/>
              </w:rPr>
              <w:t xml:space="preserve">条关系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审核后抽取、归一化去重、关系写入</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可编号的一跳关系证据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关系核验</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项目一前四条规范化笔记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53 </w:t>
            </w:r>
            <w:r>
              <w:rPr>
                <w:rFonts w:hint="eastAsia"/>
              </w:rPr>
              <w:t xml:space="preserve">条实际关系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与独立列出的</w:t>
            </w:r>
            <w:r>
              <w:t xml:space="preserve"> 52 </w:t>
            </w:r>
            <w:r>
              <w:rPr>
                <w:rFonts w:hint="eastAsia"/>
              </w:rPr>
              <w:t xml:space="preserve">条金标准逐条比对</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TP、FP、FN </w:t>
            </w:r>
            <w:r>
              <w:rPr>
                <w:rFonts w:hint="eastAsia"/>
              </w:rPr>
              <w:t xml:space="preserve">和误抽案例</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问答实验</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项目一</w:t>
            </w:r>
            <w:r>
              <w:t xml:space="preserve"> 20 </w:t>
            </w:r>
            <w:r>
              <w:rPr>
                <w:rFonts w:hint="eastAsia"/>
              </w:rPr>
              <w:t xml:space="preserve">个问题、两种模式</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40 </w:t>
            </w:r>
            <w:r>
              <w:rPr>
                <w:rFonts w:hint="eastAsia"/>
              </w:rPr>
              <w:t xml:space="preserve">条</w:t>
            </w:r>
            <w:r>
              <w:t xml:space="preserve"> DeepSeek </w:t>
            </w:r>
            <w:r>
              <w:rPr>
                <w:rFonts w:hint="eastAsia"/>
              </w:rPr>
              <w:t xml:space="preserve">日志</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固定语料、模型、提示版本和检索配置成对运行</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任务完成率、证据覆盖和时延</w:t>
            </w:r>
            <w:r>
              <w:t xml:space="preserve"> Token </w:t>
            </w:r>
            <w:r>
              <w:rPr>
                <w:rFonts w:hint="eastAsia"/>
              </w:rPr>
              <w:t xml:space="preserve">指标</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人工评价准备</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随机化盲评表和解盲键</w:t>
            </w:r>
          </w:p>
        </w:tc>
        <w:tc>
          <w:tcPr>
            <w:tcBorders>
              <w:bottom w:val="single" w:sz="12" w:space="0" w:color="000000"/>
              <w:left w:val="none" w:sz="0" w:space="0" w:color="000000"/>
              <w:right w:val="none" w:sz="0" w:space="0" w:color="000000"/>
            </w:tcBorders>
            <w:vAlign w:val="center"/>
          </w:tcPr>
          <w:p>
            <w:pPr>
              <w:pStyle w:val="Compact"/>
              <w:jc w:val="center"/>
            </w:pPr>
            <w:r>
              <w:t xml:space="preserve">40 </w:t>
            </w:r>
            <w:r>
              <w:rPr>
                <w:rFonts w:hint="eastAsia"/>
              </w:rPr>
              <w:t xml:space="preserve">条回答</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隐藏模式与日志编号,保留评价空栏</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待人工签核材料</w:t>
            </w:r>
          </w:p>
        </w:tc>
      </w:tr>
    </w:tbl>
    <w:p>
      <w:pPr>
        <w:pStyle w:val="BodyText"/>
      </w:pPr>
      <w:r>
        <w:rPr>
          <w:rFonts w:hint="eastAsia"/>
        </w:rPr>
        <w:t xml:space="preserve">为进一步说明原始实验记录如何被系统处理,表</w:t>
      </w:r>
      <w:r>
        <w:t xml:space="preserve"> 7-5 </w:t>
      </w:r>
      <w:r>
        <w:rPr>
          <w:rFonts w:hint="eastAsia"/>
        </w:rPr>
        <w:t xml:space="preserve">给出三类代表性记录的“处理前—处理后”样例。处理前的内容来自系统中已审核实验笔记的字段与正文摘要;处理后不改变原始笔记,而是额外生成实体、关系、资料块和日志引用,供图谱展示、RAG</w:t>
      </w:r>
      <w:r>
        <w:t xml:space="preserve"> </w:t>
      </w:r>
      <w:r>
        <w:rPr>
          <w:rFonts w:hint="eastAsia"/>
        </w:rPr>
        <w:t xml:space="preserve">问答和审计复核使用。</w:t>
      </w:r>
    </w:p>
    <w:p>
      <w:pPr>
        <w:keepNext/>
        <w:spacing w:before="120" w:after="60"/>
        <w:jc w:val="center"/>
      </w:pPr>
      <w:r>
        <w:rPr>
          <w:rFonts w:eastAsia="黑体" w:ascii="Times New Roman" w:hAnsi="Times New Roman"/>
          <w:b/>
          <w:sz w:val="21"/>
        </w:rPr>
        <w:t xml:space="preserve">表 7-5　代表性记录处理前后样例</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实验记录样例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处理前的记录形态</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处理后的结构化结果</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可支持的问题</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PCR </w:t>
            </w:r>
            <w:r>
              <w:rPr>
                <w:rFonts w:hint="eastAsia"/>
              </w:rPr>
              <w:t xml:space="preserve">条件优化实验</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笔记标题、实验类型</w:t>
            </w:r>
            <w:r>
              <w:t xml:space="preserve"> </w:t>
            </w:r>
            <w:r>
              <w:rPr>
                <w:rFonts w:hint="eastAsia"/>
              </w:rPr>
              <w:t xml:space="preserve">PCR、样本、Taq</w:t>
            </w:r>
            <w:r>
              <w:t xml:space="preserve"> DNA </w:t>
            </w:r>
            <w:r>
              <w:rPr>
                <w:rFonts w:hint="eastAsia"/>
              </w:rPr>
              <w:t xml:space="preserve">Polymerase/dNTP/MgCl2/模板</w:t>
            </w:r>
            <w:r>
              <w:t xml:space="preserve"> </w:t>
            </w:r>
            <w:r>
              <w:rPr>
                <w:rFonts w:hint="eastAsia"/>
              </w:rPr>
              <w:t xml:space="preserve">DNA、退火温度</w:t>
            </w:r>
            <w:r>
              <w:t xml:space="preserve"> 58℃ </w:t>
            </w:r>
            <w:r>
              <w:rPr>
                <w:rFonts w:hint="eastAsia"/>
              </w:rPr>
              <w:t xml:space="preserve">条带最清晰等结果描述</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生成</w:t>
            </w:r>
            <w:r>
              <w:t xml:space="preserve"> PCR </w:t>
            </w:r>
            <w:r>
              <w:rPr>
                <w:rFonts w:hint="eastAsia"/>
              </w:rPr>
              <w:t xml:space="preserve">实验类型实体、试剂实体、样本实体和“58℃</w:t>
            </w:r>
            <w:r>
              <w:t xml:space="preserve"> </w:t>
            </w:r>
            <w:r>
              <w:rPr>
                <w:rFonts w:hint="eastAsia"/>
              </w:rPr>
              <w:t xml:space="preserve">条带最清晰”结果实体;形成</w:t>
            </w:r>
            <w:r>
              <w:t xml:space="preserve"> </w:t>
            </w:r>
            <w:r>
              <w:rPr>
                <w:rStyle w:val="VerbatimChar"/>
              </w:rPr>
              <w:t xml:space="preserve">uses_reagent</w:t>
            </w:r>
            <w:r>
              <w:t xml:space="preserve">、</w:t>
            </w:r>
            <w:r>
              <w:rPr>
                <w:rStyle w:val="VerbatimChar"/>
              </w:rPr>
              <w:t xml:space="preserve">uses_sample</w:t>
            </w:r>
            <w:r>
              <w:t xml:space="preserve">、</w:t>
            </w:r>
            <w:r>
              <w:rPr>
                <w:rStyle w:val="VerbatimChar"/>
              </w:rPr>
              <w:t xml:space="preserve">produces_result</w:t>
            </w:r>
            <w:r>
              <w:t xml:space="preserve"> </w:t>
            </w:r>
            <w:r>
              <w:rPr>
                <w:rFonts w:hint="eastAsia"/>
              </w:rPr>
              <w:t xml:space="preserve">关系</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使用了哪些试剂、哪些样本、58℃</w:t>
            </w:r>
            <w:r>
              <w:t xml:space="preserve"> </w:t>
            </w:r>
            <w:r>
              <w:rPr>
                <w:rFonts w:hint="eastAsia"/>
              </w:rPr>
              <w:t xml:space="preserve">结果来自哪条笔记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Western Blot </w:t>
            </w:r>
            <w:r>
              <w:rPr>
                <w:rFonts w:hint="eastAsia"/>
              </w:rPr>
              <w:t xml:space="preserve">蛋白表达验证</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笔记正文记录处理组、目标蛋白表达变化、抗体/试剂和成像设备等信息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抽取试剂、仪器和结果实体;将结果关系与来源笔记绑定并写入项目图谱</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使用了哪些试剂和仪器、目标蛋白表达降低来自哪条记录</w:t>
            </w:r>
          </w:p>
        </w:tc>
      </w:tr>
      <w:tr>
        <w:tc>
          <w:tcPr>
            <w:tcBorders>
              <w:bottom w:val="single" w:sz="12" w:space="0" w:color="000000"/>
              <w:left w:val="none" w:sz="0" w:space="0" w:color="000000"/>
              <w:right w:val="none" w:sz="0" w:space="0" w:color="000000"/>
            </w:tcBorders>
            <w:vAlign w:val="center"/>
          </w:tcPr>
          <w:p>
            <w:pPr>
              <w:pStyle w:val="Compact"/>
              <w:jc w:val="center"/>
            </w:pPr>
            <w:r>
              <w:t xml:space="preserve">CCK-8 </w:t>
            </w:r>
            <w:r>
              <w:rPr>
                <w:rFonts w:hint="eastAsia"/>
              </w:rPr>
              <w:t xml:space="preserve">细胞活力检测</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资料和笔记包含检测步骤、读数要求、处理组细胞活力下降约</w:t>
            </w:r>
            <w:r>
              <w:t xml:space="preserve"> 18% </w:t>
            </w:r>
            <w:r>
              <w:rPr>
                <w:rFonts w:hint="eastAsia"/>
              </w:rPr>
              <w:t xml:space="preserve">等结论</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审核资料进入向量块;笔记产生细胞活力结果实体和相关关系;问答日志保存资料块与图谱关系</w:t>
            </w:r>
          </w:p>
        </w:tc>
        <w:tc>
          <w:tcPr>
            <w:tcBorders>
              <w:bottom w:val="single" w:sz="12" w:space="0" w:color="000000"/>
              <w:left w:val="none" w:sz="0" w:space="0" w:color="000000"/>
              <w:right w:val="none" w:sz="0" w:space="0" w:color="000000"/>
            </w:tcBorders>
            <w:vAlign w:val="center"/>
          </w:tcPr>
          <w:p>
            <w:pPr>
              <w:pStyle w:val="Compact"/>
              <w:jc w:val="left"/>
            </w:pPr>
            <w:r>
              <w:t xml:space="preserve">CCK-8 </w:t>
            </w:r>
            <w:r>
              <w:rPr>
                <w:rFonts w:hint="eastAsia"/>
              </w:rPr>
              <w:t xml:space="preserve">步骤和读数要求来自哪份资料、18%</w:t>
            </w:r>
            <w:r>
              <w:t xml:space="preserve"> </w:t>
            </w:r>
            <w:r>
              <w:rPr>
                <w:rFonts w:hint="eastAsia"/>
              </w:rPr>
              <w:t xml:space="preserve">下降结论来自哪条笔记</w:t>
            </w:r>
          </w:p>
        </w:tc>
      </w:tr>
    </w:tbl>
    <w:p>
      <w:pPr>
        <w:pStyle w:val="BodyText"/>
      </w:pPr>
      <w:r>
        <w:rPr>
          <w:rFonts w:hint="eastAsia"/>
        </w:rPr>
        <w:t xml:space="preserve">该设计用于回答“在同一项目证据条件下,加入一跳关系是否改变任务完成情况”。全部问题来自同一演示项目,答案要点也依据同一批已审核记录建立,因此结果只适用于当前封闭语料;35</w:t>
      </w:r>
      <w:r>
        <w:t xml:space="preserve"> </w:t>
      </w:r>
      <w:r>
        <w:rPr>
          <w:rFonts w:hint="eastAsia"/>
        </w:rPr>
        <w:t xml:space="preserve">条笔记和</w:t>
      </w:r>
      <w:r>
        <w:t xml:space="preserve"> 20 </w:t>
      </w:r>
      <w:r>
        <w:rPr>
          <w:rFonts w:hint="eastAsia"/>
        </w:rPr>
        <w:t xml:space="preserve">个问题不足以排除领域、项目和问题设计偏差。项目二、三仅用于验证图谱构建流程可运行,未进入问答质量比较。</w:t>
      </w:r>
    </w:p>
    <w:p>
      <w:pPr>
        <w:pStyle w:val="BodyText"/>
      </w:pPr>
      <w:r>
        <w:rPr>
          <w:rFonts w:hint="eastAsia"/>
        </w:rPr>
        <w:t xml:space="preserve">语料规模对资料通道的制约需要专项交代。项目一进入向量库的知识文档只有</w:t>
      </w:r>
      <w:r>
        <w:t xml:space="preserve"> 7 </w:t>
      </w:r>
      <w:r>
        <w:rPr>
          <w:rFonts w:hint="eastAsia"/>
        </w:rPr>
        <w:t xml:space="preserve">份,单份仅</w:t>
      </w:r>
      <w:r>
        <w:t xml:space="preserve"> 61~148 </w:t>
      </w:r>
      <w:r>
        <w:rPr>
          <w:rFonts w:hint="eastAsia"/>
        </w:rPr>
        <w:t xml:space="preserve">字节,内容为</w:t>
      </w:r>
      <w:r>
        <w:t xml:space="preserve"> </w:t>
      </w:r>
      <w:r>
        <w:rPr>
          <w:rFonts w:hint="eastAsia"/>
        </w:rPr>
        <w:t xml:space="preserve">PCR、细胞培养、Western</w:t>
      </w:r>
      <w:r>
        <w:t xml:space="preserve"> Blot </w:t>
      </w:r>
      <w:r>
        <w:rPr>
          <w:rFonts w:hint="eastAsia"/>
        </w:rPr>
        <w:t xml:space="preserve">等流程性</w:t>
      </w:r>
      <w:r>
        <w:t xml:space="preserve"> SOP </w:t>
      </w:r>
      <w:r>
        <w:rPr>
          <w:rFonts w:hint="eastAsia"/>
        </w:rPr>
        <w:t xml:space="preserve">提要;按</w:t>
      </w:r>
      <w:r>
        <w:t xml:space="preserve"> 700 </w:t>
      </w:r>
      <w:r>
        <w:rPr>
          <w:rFonts w:hint="eastAsia"/>
        </w:rPr>
        <w:t xml:space="preserve">字符分块窗口折算,每份至多产生一个远小于窗口长度的数据块。这类“SOP</w:t>
      </w:r>
      <w:r>
        <w:t xml:space="preserve"> </w:t>
      </w:r>
      <w:r>
        <w:rPr>
          <w:rFonts w:hint="eastAsia"/>
        </w:rPr>
        <w:t xml:space="preserve">摘要式语料”几乎不含笔记字段级的事实——试剂名称、样本编号和结果数值都记录在实验笔记而非知识文档里。因此,普通</w:t>
      </w:r>
      <w:r>
        <w:t xml:space="preserve"> RAG </w:t>
      </w:r>
      <w:r>
        <w:rPr>
          <w:rFonts w:hint="eastAsia"/>
        </w:rPr>
        <w:t xml:space="preserve">对关系型问题的拒答(如</w:t>
      </w:r>
      <w:r>
        <w:t xml:space="preserve"> Q06、Q07、Q11 </w:t>
      </w:r>
      <w:r>
        <w:rPr>
          <w:rFonts w:hint="eastAsia"/>
        </w:rPr>
        <w:t xml:space="preserve">三题的资料通道全部落空)首先反映的是语料上限,而不是稠密检索方法本身的能力边界:在该语料条件下,无论换用何种文档检索算法,资料通道都不可能为关系型问题提供充分证据,两种模式的资料通道起点相同且都接近空载(即几乎不提供有效证据)。</w:t>
      </w:r>
    </w:p>
    <w:p>
      <w:pPr>
        <w:pStyle w:val="BodyText"/>
      </w:pPr>
      <w:r>
        <w:rPr>
          <w:rFonts w:hint="eastAsia"/>
        </w:rPr>
        <w:t xml:space="preserve">这一上限同时放大了图谱增强的相对收益,也决定了结果的解读方式。当资料通道近乎空载时,一跳关系注入的证据贡献被凸显;反之,若语料换成包含字段值、结果段落与结论的完整实验报告式文档,Q06/Q07</w:t>
      </w:r>
      <w:r>
        <w:t xml:space="preserve"> </w:t>
      </w:r>
      <w:r>
        <w:rPr>
          <w:rFonts w:hint="eastAsia"/>
        </w:rPr>
        <w:t xml:space="preserve">类“单笔记对象列举”问题预期能被资料片段直接覆盖,普通</w:t>
      </w:r>
      <w:r>
        <w:t xml:space="preserve"> RAG </w:t>
      </w:r>
      <w:r>
        <w:rPr>
          <w:rFonts w:hint="eastAsia"/>
        </w:rPr>
        <w:t xml:space="preserve">的任务完成率将显著上升,图谱增强的增益则收窄到跨笔记关系聚合与过程追溯类问题(Q11</w:t>
      </w:r>
      <w:r>
        <w:t xml:space="preserve"> </w:t>
      </w:r>
      <w:r>
        <w:rPr>
          <w:rFonts w:hint="eastAsia"/>
        </w:rPr>
        <w:t xml:space="preserve">型与</w:t>
      </w:r>
      <w:r>
        <w:t xml:space="preserve"> Q18/Q19 </w:t>
      </w:r>
      <w:r>
        <w:rPr>
          <w:rFonts w:hint="eastAsia"/>
        </w:rPr>
        <w:t xml:space="preserve">型)。据此,7.6</w:t>
      </w:r>
      <w:r>
        <w:t xml:space="preserve"> </w:t>
      </w:r>
      <w:r>
        <w:rPr>
          <w:rFonts w:hint="eastAsia"/>
        </w:rPr>
        <w:t xml:space="preserve">节报告的模式间差距应读作“SOP</w:t>
      </w:r>
      <w:r>
        <w:t xml:space="preserve"> </w:t>
      </w:r>
      <w:r>
        <w:rPr>
          <w:rFonts w:hint="eastAsia"/>
        </w:rPr>
        <w:t xml:space="preserve">提要语料条件下一跳注入的机制效应”,不能外推为两种检索体系的一般性能差距;该限制与小规模封闭语料共同构成本文结论的外部有效性边界,也是后续工作将语料升级为完整实验报告后优先复核的假设。</w:t>
      </w:r>
    </w:p>
    <w:bookmarkEnd w:id="73"/>
    <w:bookmarkStart w:id="74" w:name="知识图谱构建效果分析"/>
    <w:p>
      <w:pPr>
        <w:pStyle w:val="Heading2"/>
      </w:pPr>
      <w:r>
        <w:t xml:space="preserve">7.5 </w:t>
      </w:r>
      <w:r>
        <w:rPr>
          <w:rFonts w:hint="eastAsia"/>
        </w:rPr>
        <w:t xml:space="preserve">知识图谱构建效果分析</w:t>
      </w:r>
    </w:p>
    <w:p>
      <w:pPr>
        <w:pStyle w:val="FirstParagraph"/>
      </w:pPr>
      <w:r>
        <w:rPr>
          <w:rFonts w:hint="eastAsia"/>
        </w:rPr>
        <w:t xml:space="preserve">子问题二的方案前提是图谱关系本身可靠:如果抽取出的实体关系不可信,后续的图谱增强问答就没有意义。本节先看结构产出,再做金标准核验。</w:t>
      </w:r>
    </w:p>
    <w:p>
      <w:pPr>
        <w:pStyle w:val="BodyText"/>
      </w:pPr>
      <w:r>
        <w:rPr>
          <w:rFonts w:hint="eastAsia"/>
        </w:rPr>
        <w:t xml:space="preserve">三个项目基于</w:t>
      </w:r>
      <w:r>
        <w:t xml:space="preserve"> 35 </w:t>
      </w:r>
      <w:r>
        <w:rPr>
          <w:rFonts w:hint="eastAsia"/>
        </w:rPr>
        <w:t xml:space="preserve">条已审核笔记构建</w:t>
      </w:r>
      <w:r>
        <w:t xml:space="preserve"> 357 </w:t>
      </w:r>
      <w:r>
        <w:rPr>
          <w:rFonts w:hint="eastAsia"/>
        </w:rPr>
        <w:t xml:space="preserve">个实体和</w:t>
      </w:r>
      <w:r>
        <w:t xml:space="preserve"> 445 </w:t>
      </w:r>
      <w:r>
        <w:rPr>
          <w:rFonts w:hint="eastAsia"/>
        </w:rPr>
        <w:t xml:space="preserve">条关系,实体类型覆盖项目、实验笔记、人员、附件、实验类型、试剂、仪器、样本和实验结果。数量说明系统生成了结构;抽取是否正确,由下文金标准核验回答。本文从项目一前四条笔记建立关系金标准,覆盖</w:t>
      </w:r>
      <w:r>
        <w:t xml:space="preserve"> </w:t>
      </w:r>
      <w:r>
        <w:rPr>
          <w:rFonts w:hint="eastAsia"/>
        </w:rPr>
        <w:t xml:space="preserve">PCR、细胞活力、Western</w:t>
      </w:r>
      <w:r>
        <w:t xml:space="preserve"> Blot </w:t>
      </w:r>
      <w:r>
        <w:rPr>
          <w:rFonts w:hint="eastAsia"/>
        </w:rPr>
        <w:t xml:space="preserve">和</w:t>
      </w:r>
      <w:r>
        <w:t xml:space="preserve"> qPCR </w:t>
      </w:r>
      <w:r>
        <w:rPr>
          <w:rFonts w:hint="eastAsia"/>
        </w:rPr>
        <w:t xml:space="preserve">四类记录。各项目的实体与关系数量见表</w:t>
      </w:r>
      <w:r>
        <w:t xml:space="preserve"> 7-6。</w:t>
      </w:r>
    </w:p>
    <w:p>
      <w:pPr>
        <w:keepNext/>
        <w:spacing w:before="120" w:after="60"/>
        <w:jc w:val="center"/>
      </w:pPr>
      <w:r>
        <w:rPr>
          <w:rFonts w:eastAsia="黑体" w:ascii="Times New Roman" w:hAnsi="Times New Roman"/>
          <w:b/>
          <w:sz w:val="21"/>
        </w:rPr>
        <w:t xml:space="preserve">表 7-6　各项目实体与关系数量</w:t>
      </w:r>
    </w:p>
    <w:tbl>
      <w:tblPr>
        <w:tblStyle w:val="Table"/>
        <w:tblW w:type="pct" w:w="5000"/>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项目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笔记数</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实体数</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关系数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论文演示项目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15</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177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237</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癌症标志物筛选</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104</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药物靶点验证</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104</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合计</w:t>
            </w:r>
          </w:p>
        </w:tc>
        <w:tc>
          <w:tcPr>
            <w:tcBorders>
              <w:bottom w:val="single" w:sz="12" w:space="0" w:color="000000"/>
              <w:left w:val="none" w:sz="0" w:space="0" w:color="000000"/>
              <w:right w:val="none" w:sz="0" w:space="0" w:color="000000"/>
            </w:tcBorders>
            <w:vAlign w:val="center"/>
          </w:tcPr>
          <w:p>
            <w:pPr>
              <w:pStyle w:val="Compact"/>
              <w:jc w:val="center"/>
            </w:pPr>
            <w:r>
              <w:t xml:space="preserve">35</w:t>
            </w:r>
          </w:p>
        </w:tc>
        <w:tc>
          <w:tcPr>
            <w:tcBorders>
              <w:bottom w:val="single" w:sz="12" w:space="0" w:color="000000"/>
              <w:left w:val="none" w:sz="0" w:space="0" w:color="000000"/>
              <w:right w:val="none" w:sz="0" w:space="0" w:color="000000"/>
            </w:tcBorders>
            <w:vAlign w:val="center"/>
          </w:tcPr>
          <w:p>
            <w:pPr>
              <w:pStyle w:val="Compact"/>
              <w:jc w:val="center"/>
            </w:pPr>
            <w:r>
              <w:t xml:space="preserve">357</w:t>
            </w:r>
          </w:p>
        </w:tc>
        <w:tc>
          <w:tcPr>
            <w:tcBorders>
              <w:bottom w:val="single" w:sz="12" w:space="0" w:color="000000"/>
              <w:left w:val="none" w:sz="0" w:space="0" w:color="000000"/>
              <w:right w:val="none" w:sz="0" w:space="0" w:color="000000"/>
            </w:tcBorders>
            <w:vAlign w:val="center"/>
          </w:tcPr>
          <w:p>
            <w:pPr>
              <w:pStyle w:val="Compact"/>
              <w:jc w:val="center"/>
            </w:pPr>
            <w:r>
              <w:t xml:space="preserve">445</w:t>
            </w:r>
          </w:p>
        </w:tc>
      </w:tr>
    </w:tbl>
    <w:p>
      <w:pPr>
        <w:pStyle w:val="BodyText"/>
      </w:pPr>
      <w:r>
        <w:rPr>
          <w:rFonts w:hint="eastAsia"/>
        </w:rPr>
        <w:t xml:space="preserve">四条笔记的金标准包含</w:t>
      </w:r>
      <w:r>
        <w:t xml:space="preserve"> 52 </w:t>
      </w:r>
      <w:r>
        <w:rPr>
          <w:rFonts w:hint="eastAsia"/>
        </w:rPr>
        <w:t xml:space="preserve">条关系,数据库实际生成</w:t>
      </w:r>
      <w:r>
        <w:t xml:space="preserve"> 53 </w:t>
      </w:r>
      <w:r>
        <w:rPr>
          <w:rFonts w:hint="eastAsia"/>
        </w:rPr>
        <w:t xml:space="preserve">条。逐条核验得到</w:t>
      </w:r>
      <w:r>
        <w:t xml:space="preserve"> </w:t>
      </w:r>
      <w:r>
        <w:rPr>
          <w:rFonts w:hint="eastAsia"/>
        </w:rPr>
        <w:t xml:space="preserve">TP=52、FP=1、FN=0,结果见表</w:t>
      </w:r>
      <w:r>
        <w:t xml:space="preserve"> 7-7。</w:t>
      </w:r>
    </w:p>
    <w:p>
      <w:pPr>
        <w:keepNext/>
        <w:spacing w:before="120" w:after="60"/>
        <w:jc w:val="center"/>
      </w:pPr>
      <w:r>
        <w:rPr>
          <w:rFonts w:eastAsia="黑体" w:ascii="Times New Roman" w:hAnsi="Times New Roman"/>
          <w:b/>
          <w:sz w:val="21"/>
        </w:rPr>
        <w:t xml:space="preserve">表 7-7　关系金标准逐条核验结果</w:t>
      </w:r>
    </w:p>
    <w:tbl>
      <w:tblPr>
        <w:tblStyle w:val="Table"/>
        <w:tblW w:type="pct" w:w="5000"/>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指标</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原始批次</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修复后批次</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实际关系数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52</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金标准关系数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52</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52</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正确关系</w:t>
            </w:r>
            <w:r>
              <w:t xml:space="preserve"> TP</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52</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52</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错误关系</w:t>
            </w:r>
            <w:r>
              <w:t xml:space="preserve"> FP</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漏检关系</w:t>
            </w:r>
            <w:r>
              <w:t xml:space="preserve"> FN</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精确率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98.11%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召回率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100.00%</w:t>
            </w:r>
          </w:p>
        </w:tc>
      </w:tr>
      <w:tr>
        <w:tc>
          <w:tcPr>
            <w:tcBorders>
              <w:bottom w:val="single" w:sz="12" w:space="0" w:color="000000"/>
              <w:left w:val="none" w:sz="0" w:space="0" w:color="000000"/>
              <w:right w:val="none" w:sz="0" w:space="0" w:color="000000"/>
            </w:tcBorders>
            <w:vAlign w:val="center"/>
          </w:tcPr>
          <w:p>
            <w:pPr>
              <w:pStyle w:val="Compact"/>
              <w:jc w:val="center"/>
            </w:pPr>
            <w:r>
              <w:t xml:space="preserve">F1</w:t>
            </w:r>
          </w:p>
        </w:tc>
        <w:tc>
          <w:tcPr>
            <w:tcBorders>
              <w:bottom w:val="single" w:sz="12" w:space="0" w:color="000000"/>
              <w:left w:val="none" w:sz="0" w:space="0" w:color="000000"/>
              <w:right w:val="none" w:sz="0" w:space="0" w:color="000000"/>
            </w:tcBorders>
            <w:vAlign w:val="center"/>
          </w:tcPr>
          <w:p>
            <w:pPr>
              <w:pStyle w:val="Compact"/>
              <w:jc w:val="center"/>
            </w:pPr>
            <w:r>
              <w:t xml:space="preserve">99.05%</w:t>
            </w:r>
          </w:p>
        </w:tc>
        <w:tc>
          <w:tcPr>
            <w:tcBorders>
              <w:bottom w:val="single" w:sz="12" w:space="0" w:color="000000"/>
              <w:left w:val="none" w:sz="0" w:space="0" w:color="000000"/>
              <w:right w:val="none" w:sz="0" w:space="0" w:color="000000"/>
            </w:tcBorders>
            <w:vAlign w:val="center"/>
          </w:tcPr>
          <w:p>
            <w:pPr>
              <w:pStyle w:val="Compact"/>
              <w:jc w:val="center"/>
            </w:pPr>
            <w:r>
              <w:t xml:space="preserve">100.00%</w:t>
            </w:r>
          </w:p>
        </w:tc>
      </w:tr>
    </w:tbl>
    <w:p>
      <w:pPr>
        <w:pStyle w:val="BodyText"/>
      </w:pPr>
      <w:r>
        <w:rPr>
          <w:rFonts w:hint="eastAsia"/>
        </w:rPr>
        <w:t xml:space="preserve">唯一错误关系来自</w:t>
      </w:r>
      <w:r>
        <w:t xml:space="preserve"> qPCR </w:t>
      </w:r>
      <w:r>
        <w:rPr>
          <w:rFonts w:hint="eastAsia"/>
        </w:rPr>
        <w:t xml:space="preserve">笔记。正文将样本写为“cDNA</w:t>
      </w:r>
      <w:r>
        <w:t xml:space="preserve"> </w:t>
      </w:r>
      <w:r>
        <w:rPr>
          <w:rFonts w:hint="eastAsia"/>
        </w:rPr>
        <w:t xml:space="preserve">样本</w:t>
      </w:r>
      <w:r>
        <w:t xml:space="preserve"> </w:t>
      </w:r>
      <w:r>
        <w:rPr>
          <w:rFonts w:hint="eastAsia"/>
        </w:rPr>
        <w:t xml:space="preserve">1、2”,分隔符规则把它拆为“cDNA</w:t>
      </w:r>
      <w:r>
        <w:t xml:space="preserve"> </w:t>
      </w:r>
      <w:r>
        <w:rPr>
          <w:rFonts w:hint="eastAsia"/>
        </w:rPr>
        <w:t xml:space="preserve">样本</w:t>
      </w:r>
      <w:r>
        <w:t xml:space="preserve"> </w:t>
      </w:r>
      <w:r>
        <w:rPr>
          <w:rFonts w:hint="eastAsia"/>
        </w:rPr>
        <w:t xml:space="preserve">1”和“2”,从而错误创建样本实体“2”。该案例说明规则方法对省略中心词的并列表达处理不足。修复批次将该实体归并为“cDNA</w:t>
      </w:r>
      <w:r>
        <w:t xml:space="preserve"> </w:t>
      </w:r>
      <w:r>
        <w:rPr>
          <w:rFonts w:hint="eastAsia"/>
        </w:rPr>
        <w:t xml:space="preserve">样本</w:t>
      </w:r>
      <w:r>
        <w:t xml:space="preserve"> </w:t>
      </w:r>
      <w:r>
        <w:rPr>
          <w:rFonts w:hint="eastAsia"/>
        </w:rPr>
        <w:t xml:space="preserve">2”后复检,52</w:t>
      </w:r>
      <w:r>
        <w:t xml:space="preserve"> </w:t>
      </w:r>
      <w:r>
        <w:rPr>
          <w:rFonts w:hint="eastAsia"/>
        </w:rPr>
        <w:t xml:space="preserve">条关系全部命中金标准。两个批次的核验结果分别保存在</w:t>
      </w:r>
      <w:r>
        <w:t xml:space="preserve"> </w:t>
      </w:r>
      <w:r>
        <w:rPr>
          <w:rStyle w:val="VerbatimChar"/>
        </w:rPr>
        <w:t xml:space="preserve">kg-relation-gold-audit-53.csv</w:t>
      </w:r>
      <w:r>
        <w:t xml:space="preserve"> </w:t>
      </w:r>
      <w:r>
        <w:rPr>
          <w:rFonts w:hint="eastAsia"/>
        </w:rPr>
        <w:t xml:space="preserve">与</w:t>
      </w:r>
      <w:r>
        <w:t xml:space="preserve"> </w:t>
      </w:r>
      <w:r>
        <w:rPr>
          <w:rStyle w:val="VerbatimChar"/>
        </w:rPr>
        <w:t xml:space="preserve">kg-relation-gold-audit-after-fix.csv</w:t>
      </w:r>
      <w:r>
        <w:rPr>
          <w:rFonts w:hint="eastAsia"/>
        </w:rPr>
        <w:t xml:space="preserve">,均保留作者签核列;第七章的成对问答实验运行于原始批次之前,故其引用的图谱内容对应原始批次口径。该核验的适用边界是:金标准主要来自规范化字段且仅覆盖四条笔记,召回率</w:t>
      </w:r>
      <w:r>
        <w:t xml:space="preserve"> 100% </w:t>
      </w:r>
      <w:r>
        <w:rPr>
          <w:rFonts w:hint="eastAsia"/>
        </w:rPr>
        <w:t xml:space="preserve">不外推到隐含关系或长文本。知识图谱可视化界面(实体统计、关系网络、筛选器与实体详情面板)的运行截图见第六章图</w:t>
      </w:r>
      <w:r>
        <w:t xml:space="preserve"> 6-11。</w:t>
      </w:r>
    </w:p>
    <w:bookmarkEnd w:id="74"/>
    <w:bookmarkStart w:id="81" w:name="普通-rag-与图谱增强-rag-对照实验"/>
    <w:p>
      <w:pPr>
        <w:pStyle w:val="Heading2"/>
      </w:pPr>
      <w:r>
        <w:t xml:space="preserve">7.6 </w:t>
      </w:r>
      <w:r>
        <w:rPr>
          <w:rFonts w:hint="eastAsia"/>
        </w:rPr>
        <w:t xml:space="preserve">普通</w:t>
      </w:r>
      <w:r>
        <w:t xml:space="preserve"> RAG </w:t>
      </w:r>
      <w:r>
        <w:rPr>
          <w:rFonts w:hint="eastAsia"/>
        </w:rPr>
        <w:t xml:space="preserve">与图谱增强</w:t>
      </w:r>
      <w:r>
        <w:t xml:space="preserve"> RAG </w:t>
      </w:r>
      <w:r>
        <w:rPr>
          <w:rFonts w:hint="eastAsia"/>
        </w:rPr>
        <w:t xml:space="preserve">对照实验</w:t>
      </w:r>
    </w:p>
    <w:p>
      <w:pPr>
        <w:pStyle w:val="FirstParagraph"/>
      </w:pPr>
      <w:r>
        <w:rPr>
          <w:rFonts w:hint="eastAsia"/>
        </w:rPr>
        <w:t xml:space="preserve">本节回答第二个子问题的量化部分:在完全相同的资料检索底座上,加入一跳图谱关系能否补足关系型问题的证据缺口、收益有多大、代价是什么。7.6.1</w:t>
      </w:r>
      <w:r>
        <w:t xml:space="preserve"> </w:t>
      </w:r>
      <w:r>
        <w:rPr>
          <w:rFonts w:hint="eastAsia"/>
        </w:rPr>
        <w:t xml:space="preserve">节固定实验控制与判定规则;7.6.2</w:t>
      </w:r>
      <w:r>
        <w:t xml:space="preserve"> </w:t>
      </w:r>
      <w:r>
        <w:rPr>
          <w:rFonts w:hint="eastAsia"/>
        </w:rPr>
        <w:t xml:space="preserve">节给出总体与分题型结果;7.6.3</w:t>
      </w:r>
      <w:r>
        <w:t xml:space="preserve"> </w:t>
      </w:r>
      <w:r>
        <w:rPr>
          <w:rFonts w:hint="eastAsia"/>
        </w:rPr>
        <w:t xml:space="preserve">节做证据覆盖分解与失败机制定位;7.6.4</w:t>
      </w:r>
      <w:r>
        <w:t xml:space="preserve"> </w:t>
      </w:r>
      <w:r>
        <w:rPr>
          <w:rFonts w:hint="eastAsia"/>
        </w:rPr>
        <w:t xml:space="preserve">节分析时延异常与参数敏感性;7.6.5、7.6.6</w:t>
      </w:r>
      <w:r>
        <w:t xml:space="preserve"> </w:t>
      </w:r>
      <w:r>
        <w:rPr>
          <w:rFonts w:hint="eastAsia"/>
        </w:rPr>
        <w:t xml:space="preserve">节以两组扩展消融完成归因。</w:t>
      </w:r>
    </w:p>
    <w:bookmarkStart w:id="75" w:name="实验控制与答案规则"/>
    <w:p>
      <w:pPr>
        <w:pStyle w:val="Heading3"/>
      </w:pPr>
      <w:r>
        <w:t xml:space="preserve">7.6.1 </w:t>
      </w:r>
      <w:r>
        <w:rPr>
          <w:rFonts w:hint="eastAsia"/>
        </w:rPr>
        <w:t xml:space="preserve">实验控制与答案规则</w:t>
      </w:r>
    </w:p>
    <w:p>
      <w:pPr>
        <w:pStyle w:val="FirstParagraph"/>
      </w:pPr>
      <w:r>
        <w:rPr>
          <w:rFonts w:hint="eastAsia"/>
        </w:rPr>
        <w:t xml:space="preserve">普通</w:t>
      </w:r>
      <w:r>
        <w:t xml:space="preserve"> RAG </w:t>
      </w:r>
      <w:r>
        <w:rPr>
          <w:rFonts w:hint="eastAsia"/>
        </w:rPr>
        <w:t xml:space="preserve">只使用项目资料片段,图谱增强</w:t>
      </w:r>
      <w:r>
        <w:t xml:space="preserve"> RAG </w:t>
      </w:r>
      <w:r>
        <w:rPr>
          <w:rFonts w:hint="eastAsia"/>
        </w:rPr>
        <w:t xml:space="preserve">在相同资料证据上增加项目内关系。两种模式固定语料、嵌入模型、生成模型、提示版本、分块、召回数量和输出限制。语料快照哈希为</w:t>
      </w:r>
      <w:r>
        <w:t xml:space="preserve"> </w:t>
      </w:r>
      <w:r>
        <w:rPr>
          <w:rStyle w:val="VerbatimChar"/>
        </w:rPr>
        <w:t xml:space="preserve">3b47b59c7f9aa34c70fd8f5b86d35e3bc65a18e7b3439e2e632b8c8d747e5c51</w:t>
      </w:r>
      <w:r>
        <w:rPr>
          <w:rFonts w:hint="eastAsia"/>
        </w:rPr>
        <w:t xml:space="preserve">,提示版本为</w:t>
      </w:r>
      <w:r>
        <w:t xml:space="preserve"> </w:t>
      </w:r>
      <w:r>
        <w:rPr>
          <w:rStyle w:val="VerbatimChar"/>
        </w:rPr>
        <w:t xml:space="preserve">rag-v3-local-hybrid-kg-citations</w:t>
      </w:r>
      <w:r>
        <w:rPr>
          <w:rFonts w:hint="eastAsia"/>
        </w:rPr>
        <w:t xml:space="preserve">。日志</w:t>
      </w:r>
      <w:r>
        <w:t xml:space="preserve"> 446 </w:t>
      </w:r>
      <w:r>
        <w:rPr>
          <w:rFonts w:hint="eastAsia"/>
        </w:rPr>
        <w:t xml:space="preserve">至</w:t>
      </w:r>
      <w:r>
        <w:t xml:space="preserve"> 485 </w:t>
      </w:r>
      <w:r>
        <w:rPr>
          <w:rFonts w:hint="eastAsia"/>
        </w:rPr>
        <w:t xml:space="preserve">保存原始回答、资料块、图谱关系、Token、时延和回退原因。</w:t>
      </w:r>
    </w:p>
    <w:p>
      <w:pPr>
        <w:pStyle w:val="BodyText"/>
      </w:pPr>
      <w:r>
        <w:rPr>
          <w:rFonts w:hint="eastAsia"/>
        </w:rPr>
        <w:t xml:space="preserve">修订阶段依据已审核笔记和资料为每题建立答案要点组。例如,Q06</w:t>
      </w:r>
      <w:r>
        <w:t xml:space="preserve"> </w:t>
      </w:r>
      <w:r>
        <w:rPr>
          <w:rFonts w:hint="eastAsia"/>
        </w:rPr>
        <w:t xml:space="preserve">必须同时包含</w:t>
      </w:r>
      <w:r>
        <w:t xml:space="preserve"> Taq DNA Polymerase、dNTP、MgCl2 </w:t>
      </w:r>
      <w:r>
        <w:rPr>
          <w:rFonts w:hint="eastAsia"/>
        </w:rPr>
        <w:t xml:space="preserve">和模板</w:t>
      </w:r>
      <w:r>
        <w:t xml:space="preserve"> DNA;Q11 </w:t>
      </w:r>
      <w:r>
        <w:rPr>
          <w:rFonts w:hint="eastAsia"/>
        </w:rPr>
        <w:t xml:space="preserve">必须定位到“PCR</w:t>
      </w:r>
      <w:r>
        <w:t xml:space="preserve"> </w:t>
      </w:r>
      <w:r>
        <w:rPr>
          <w:rFonts w:hint="eastAsia"/>
        </w:rPr>
        <w:t xml:space="preserve">条件优化实验”;Q16</w:t>
      </w:r>
      <w:r>
        <w:t xml:space="preserve"> </w:t>
      </w:r>
      <w:r>
        <w:rPr>
          <w:rFonts w:hint="eastAsia"/>
        </w:rPr>
        <w:t xml:space="preserve">必须列出</w:t>
      </w:r>
      <w:r>
        <w:t xml:space="preserve"> 2026 </w:t>
      </w:r>
      <w:r>
        <w:rPr>
          <w:rFonts w:hint="eastAsia"/>
        </w:rPr>
        <w:t xml:space="preserve">年</w:t>
      </w:r>
      <w:r>
        <w:t xml:space="preserve"> 6 </w:t>
      </w:r>
      <w:r>
        <w:rPr>
          <w:rFonts w:hint="eastAsia"/>
        </w:rPr>
        <w:t xml:space="preserve">月</w:t>
      </w:r>
      <w:r>
        <w:t xml:space="preserve"> 3 </w:t>
      </w:r>
      <w:r>
        <w:rPr>
          <w:rFonts w:hint="eastAsia"/>
        </w:rPr>
        <w:t xml:space="preserve">日至</w:t>
      </w:r>
      <w:r>
        <w:t xml:space="preserve"> 5 </w:t>
      </w:r>
      <w:r>
        <w:rPr>
          <w:rFonts w:hint="eastAsia"/>
        </w:rPr>
        <w:t xml:space="preserve">日的三项实验。回答覆盖全部要点时判为任务完成。正式问答运行于</w:t>
      </w:r>
      <w:r>
        <w:t xml:space="preserve"> 2026 </w:t>
      </w:r>
      <w:r>
        <w:rPr>
          <w:rFonts w:hint="eastAsia"/>
        </w:rPr>
        <w:t xml:space="preserve">年</w:t>
      </w:r>
      <w:r>
        <w:t xml:space="preserve"> 6 </w:t>
      </w:r>
      <w:r>
        <w:rPr>
          <w:rFonts w:hint="eastAsia"/>
        </w:rPr>
        <w:t xml:space="preserve">月</w:t>
      </w:r>
      <w:r>
        <w:t xml:space="preserve"> 12 </w:t>
      </w:r>
      <w:r>
        <w:rPr>
          <w:rFonts w:hint="eastAsia"/>
        </w:rPr>
        <w:t xml:space="preserve">日</w:t>
      </w:r>
      <w:r>
        <w:t xml:space="preserve"> 00:12 </w:t>
      </w:r>
      <w:r>
        <w:rPr>
          <w:rFonts w:hint="eastAsia"/>
        </w:rPr>
        <w:t xml:space="preserve">完成,答案规则文件于同日</w:t>
      </w:r>
      <w:r>
        <w:t xml:space="preserve"> 19:31 </w:t>
      </w:r>
      <w:r>
        <w:rPr>
          <w:rFonts w:hint="eastAsia"/>
        </w:rPr>
        <w:t xml:space="preserve">后生成并在汇总统计前固定。因此该规则属于回答生成后的事后规则化评价,并非实验运行前预注册或锁定;规则制定者可能已经接触回答内容,存在循环设计和评价偏差风险。规则、逐条结果和人工签核栏保存在</w:t>
      </w:r>
      <w:r>
        <w:t xml:space="preserve"> </w:t>
      </w:r>
      <w:r>
        <w:rPr>
          <w:rStyle w:val="VerbatimChar"/>
        </w:rPr>
        <w:t xml:space="preserve">rag-experiment-4-evaluation-sheet.csv</w:t>
      </w:r>
      <w:r>
        <w:rPr>
          <w:rFonts w:hint="eastAsia"/>
        </w:rPr>
        <w:t xml:space="preserve">。本文仅将其作为透明、可重复的机械核对,不能替代独立人工盲评。</w:t>
      </w:r>
    </w:p>
    <w:bookmarkEnd w:id="75"/>
    <w:bookmarkStart w:id="76" w:name="总体结果与分题型结果"/>
    <w:p>
      <w:pPr>
        <w:pStyle w:val="Heading3"/>
      </w:pPr>
      <w:r>
        <w:t xml:space="preserve">7.6.2 </w:t>
      </w:r>
      <w:r>
        <w:rPr>
          <w:rFonts w:hint="eastAsia"/>
        </w:rPr>
        <w:t xml:space="preserve">总体结果与分题型结果</w:t>
      </w:r>
    </w:p>
    <w:p>
      <w:pPr>
        <w:pStyle w:val="FirstParagraph"/>
      </w:pPr>
      <w:r>
        <w:t xml:space="preserve">40 </w:t>
      </w:r>
      <w:r>
        <w:rPr>
          <w:rFonts w:hint="eastAsia"/>
        </w:rPr>
        <w:t xml:space="preserve">个案例均成功完成。表</w:t>
      </w:r>
      <w:r>
        <w:t xml:space="preserve"> 7-8 </w:t>
      </w:r>
      <w:r>
        <w:rPr>
          <w:rFonts w:hint="eastAsia"/>
        </w:rPr>
        <w:t xml:space="preserve">给出总体结果。</w:t>
      </w:r>
    </w:p>
    <w:p>
      <w:pPr>
        <w:keepNext/>
        <w:spacing w:before="120" w:after="60"/>
        <w:jc w:val="center"/>
      </w:pPr>
      <w:r>
        <w:rPr>
          <w:rFonts w:eastAsia="黑体" w:ascii="Times New Roman" w:hAnsi="Times New Roman"/>
          <w:b/>
          <w:sz w:val="21"/>
        </w:rPr>
        <w:t xml:space="preserve">表 7-8　普通 RAG 与图谱增强 RAG 总体结果</w:t>
      </w:r>
    </w:p>
    <w:tbl>
      <w:tblPr>
        <w:tblStyle w:val="Table"/>
        <w:tblW w:type="pct" w:w="5000"/>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指标</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普通</w:t>
            </w:r>
            <w:r>
              <w:t xml:space="preserve"> RAG</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图谱增强</w:t>
            </w:r>
            <w:r>
              <w:t xml:space="preserve"> RAG</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问答数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运行完成率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规则化任务完成数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4</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14</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规则化任务完成率</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70.0%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平均响应耗时(ms)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2116.70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2219.90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响应耗时中位数(ms)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1908.50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2120.50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响应耗时</w:t>
            </w:r>
            <w:r>
              <w:t xml:space="preserve"> P95(ms)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3709.90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3063.05</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响应耗时标准差(ms)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619.46</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827.80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平均资料来源数</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6.00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6.00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回答包含任一证据标记比例</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85.0%</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平均总</w:t>
            </w:r>
            <w:r>
              <w:t xml:space="preserve"> Token</w:t>
            </w:r>
          </w:p>
        </w:tc>
        <w:tc>
          <w:tcPr>
            <w:tcBorders>
              <w:bottom w:val="single" w:sz="12" w:space="0" w:color="000000"/>
              <w:left w:val="none" w:sz="0" w:space="0" w:color="000000"/>
              <w:right w:val="none" w:sz="0" w:space="0" w:color="000000"/>
            </w:tcBorders>
            <w:vAlign w:val="center"/>
          </w:tcPr>
          <w:p>
            <w:pPr>
              <w:pStyle w:val="Compact"/>
              <w:jc w:val="center"/>
            </w:pPr>
            <w:r>
              <w:t xml:space="preserve">567.45</w:t>
            </w:r>
          </w:p>
        </w:tc>
        <w:tc>
          <w:tcPr>
            <w:tcBorders>
              <w:bottom w:val="single" w:sz="12" w:space="0" w:color="000000"/>
              <w:left w:val="none" w:sz="0" w:space="0" w:color="000000"/>
              <w:right w:val="none" w:sz="0" w:space="0" w:color="000000"/>
            </w:tcBorders>
            <w:vAlign w:val="center"/>
          </w:tcPr>
          <w:p>
            <w:pPr>
              <w:pStyle w:val="Compact"/>
              <w:jc w:val="center"/>
            </w:pPr>
            <w:r>
              <w:t xml:space="preserve">893.15</w:t>
            </w:r>
          </w:p>
        </w:tc>
      </w:tr>
    </w:tbl>
    <w:p>
      <w:pPr>
        <w:pStyle w:val="BodyText"/>
      </w:pPr>
      <w:r>
        <w:rPr>
          <w:rFonts w:hint="eastAsia"/>
        </w:rPr>
        <w:t xml:space="preserve">两种模式任务完成率相差</w:t>
      </w:r>
      <w:r>
        <w:t xml:space="preserve"> 50 </w:t>
      </w:r>
      <w:r>
        <w:rPr>
          <w:rFonts w:hint="eastAsia"/>
        </w:rPr>
        <w:t xml:space="preserve">个百分点。10</w:t>
      </w:r>
      <w:r>
        <w:t xml:space="preserve"> </w:t>
      </w:r>
      <w:r>
        <w:rPr>
          <w:rFonts w:hint="eastAsia"/>
        </w:rPr>
        <w:t xml:space="preserve">个问题仅图谱模式完成,不存在仅普通模式完成的问题,McNemar</w:t>
      </w:r>
      <w:r>
        <w:t xml:space="preserve"> </w:t>
      </w:r>
      <w:r>
        <w:rPr>
          <w:rFonts w:hint="eastAsia"/>
        </w:rPr>
        <w:t xml:space="preserve">精确检验</w:t>
      </w:r>
      <w:r>
        <w:t xml:space="preserve"> </w:t>
      </w:r>
      <w:r>
        <w:rPr>
          <w:rFonts w:hint="eastAsia"/>
        </w:rPr>
        <w:t xml:space="preserve">p=0.0020。该检验以事后建立的答案要点规则为判定前提(见</w:t>
      </w:r>
      <w:r>
        <w:t xml:space="preserve"> 7.6.1 </w:t>
      </w:r>
      <w:r>
        <w:rPr>
          <w:rFonts w:hint="eastAsia"/>
        </w:rPr>
        <w:t xml:space="preserve">节),p</w:t>
      </w:r>
      <w:r>
        <w:t xml:space="preserve"> </w:t>
      </w:r>
      <w:r>
        <w:rPr>
          <w:rFonts w:hint="eastAsia"/>
        </w:rPr>
        <w:t xml:space="preserve">值仅描述当前</w:t>
      </w:r>
      <w:r>
        <w:t xml:space="preserve"> 20 </w:t>
      </w:r>
      <w:r>
        <w:rPr>
          <w:rFonts w:hint="eastAsia"/>
        </w:rPr>
        <w:t xml:space="preserve">个配对问题中的不一致方向,作描述性参考,不构成预注册意义下的显著性结论。分题型结果见表</w:t>
      </w:r>
      <w:r>
        <w:t xml:space="preserve"> 7-9。</w:t>
      </w:r>
    </w:p>
    <w:p>
      <w:pPr>
        <w:keepNext/>
        <w:spacing w:before="120" w:after="60"/>
        <w:jc w:val="center"/>
      </w:pPr>
      <w:r>
        <w:rPr>
          <w:rFonts w:eastAsia="黑体" w:ascii="Times New Roman" w:hAnsi="Times New Roman"/>
          <w:b/>
          <w:sz w:val="21"/>
        </w:rPr>
        <w:t xml:space="preserve">表 7-9　分题型结果</w:t>
      </w:r>
    </w:p>
    <w:tbl>
      <w:tblPr>
        <w:tblStyle w:val="Table"/>
        <w:tblW w:type="pct" w:w="5000"/>
        <w:tblLayout w:type="fixed"/>
        <w:tblLook w:firstRow="1" w:lastRow="0" w:firstColumn="0" w:lastColumn="0" w:noHBand="0" w:noVBand="0" w:val="0020"/>
        <w:jc w:val="center"/>
      </w:tblPr>
      <w:tblGrid>
        <w:gridCol w:w="1697"/>
        <w:gridCol w:w="2262"/>
        <w:gridCol w:w="2262"/>
        <w:gridCol w:w="1697"/>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问题类型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普通</w:t>
            </w:r>
            <w:r>
              <w:t xml:space="preserve"> RAG </w:t>
            </w:r>
            <w:r>
              <w:rPr>
                <w:rFonts w:hint="eastAsia"/>
              </w:rPr>
              <w:t xml:space="preserve">完成率</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图谱增强</w:t>
            </w:r>
            <w:r>
              <w:t xml:space="preserve"> RAG </w:t>
            </w:r>
            <w:r>
              <w:rPr>
                <w:rFonts w:hint="eastAsia"/>
              </w:rPr>
              <w:t xml:space="preserve">完成率</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结果解释</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资料事实型</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两种模式主要依赖相同资料,差异较小</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实验对象关系型</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图谱直接提供试剂、仪器和样本关系</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过程追溯型</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60.0%</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图谱可定位部分来源笔记,但</w:t>
            </w:r>
            <w:r>
              <w:t xml:space="preserve"> top-k </w:t>
            </w:r>
            <w:r>
              <w:rPr>
                <w:rFonts w:hint="eastAsia"/>
              </w:rPr>
              <w:t xml:space="preserve">截断造成遗漏</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综合总结型</w:t>
            </w:r>
          </w:p>
        </w:tc>
        <w:tc>
          <w:tcPr>
            <w:tcBorders>
              <w:bottom w:val="single" w:sz="12" w:space="0" w:color="000000"/>
              <w:left w:val="none" w:sz="0" w:space="0" w:color="000000"/>
              <w:right w:val="none" w:sz="0" w:space="0" w:color="000000"/>
            </w:tcBorders>
            <w:vAlign w:val="center"/>
          </w:tcPr>
          <w:p>
            <w:pPr>
              <w:pStyle w:val="Compact"/>
              <w:jc w:val="center"/>
            </w:pPr>
            <w:r>
              <w:t xml:space="preserve">0.0%</w:t>
            </w:r>
          </w:p>
        </w:tc>
        <w:tc>
          <w:tcPr>
            <w:tcBorders>
              <w:bottom w:val="single" w:sz="12" w:space="0" w:color="000000"/>
              <w:left w:val="none" w:sz="0" w:space="0" w:color="000000"/>
              <w:right w:val="none" w:sz="0" w:space="0" w:color="000000"/>
            </w:tcBorders>
            <w:vAlign w:val="center"/>
          </w:tcPr>
          <w:p>
            <w:pPr>
              <w:pStyle w:val="Compact"/>
              <w:jc w:val="center"/>
            </w:pPr>
            <w:r>
              <w:t xml:space="preserve">20.0%</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多记录联合、时间和分类问题仍明显不足</w:t>
            </w:r>
          </w:p>
        </w:tc>
      </w:tr>
    </w:tbl>
    <w:p>
      <w:pPr>
        <w:pStyle w:val="BodyText"/>
      </w:pPr>
      <w:r>
        <w:rPr>
          <w:rFonts w:hint="eastAsia"/>
        </w:rPr>
        <w:t xml:space="preserve">图谱证据的收益集中在直接关系问题,并未普遍解决复杂总结。图</w:t>
      </w:r>
      <w:r>
        <w:t xml:space="preserve"> 7-1 </w:t>
      </w:r>
      <w:r>
        <w:rPr>
          <w:rFonts w:hint="eastAsia"/>
        </w:rPr>
        <w:t xml:space="preserve">展示答案要点证据覆盖率、总体任务完成率和平均响应时延(素材</w:t>
      </w:r>
      <w:r>
        <w:t xml:space="preserve"> </w:t>
      </w:r>
      <w:r>
        <w:rPr>
          <w:rStyle w:val="VerbatimChar"/>
        </w:rPr>
        <w:t xml:space="preserve">user-guide-assets/09-rag-objective-metrics.png</w:t>
      </w:r>
      <w:r>
        <w:t xml:space="preserve">)。</w:t>
      </w:r>
    </w:p>
    <w:p>
      <w:pPr>
        <w:spacing w:line="240" w:lineRule="auto" w:before="2400" w:after="1200"/>
        <w:jc w:val="center"/>
        <w:keepNext/>
      </w:pPr>
      <w:r>
        <w:drawing>
          <wp:inline>
            <wp:extent cx="5220000" cy="2116681"/>
            <wp:docPr id="24" name="Picture 24"/>
            <wp:cNvGraphicFramePr>
              <a:graphicFrameLocks noChangeAspect="1"/>
            </wp:cNvGraphicFramePr>
            <a:graphic>
              <a:graphicData uri="http://schemas.openxmlformats.org/drawingml/2006/picture">
                <pic:pic>
                  <pic:nvPicPr>
                    <pic:cNvPr id="0" name="09-rag-objective-metrics.png"/>
                    <pic:cNvPicPr/>
                  </pic:nvPicPr>
                  <pic:blipFill>
                    <a:blip r:embed="rId37"/>
                    <a:stretch>
                      <a:fillRect/>
                    </a:stretch>
                  </pic:blipFill>
                  <pic:spPr>
                    <a:xfrm>
                      <a:off x="0" y="0"/>
                      <a:ext cx="5220000" cy="2116681"/>
                    </a:xfrm>
                    <a:prstGeom prst="rect"/>
                  </pic:spPr>
                </pic:pic>
              </a:graphicData>
            </a:graphic>
          </wp:inline>
        </w:drawing>
      </w:r>
    </w:p>
    <w:p>
      <w:pPr>
        <w:spacing w:line="240" w:lineRule="auto" w:before="1200" w:after="2400"/>
        <w:jc w:val="center"/>
      </w:pPr>
      <w:r>
        <w:rPr>
          <w:rFonts w:eastAsia="宋体" w:ascii="Times New Roman" w:hAnsi="Times New Roman"/>
          <w:b/>
          <w:sz w:val="21"/>
        </w:rPr>
        <w:t>图 7-1　答案要点证据覆盖率、任务完成率与响应时延</w:t>
      </w:r>
    </w:p>
    <w:bookmarkEnd w:id="76"/>
    <w:bookmarkStart w:id="77" w:name="证据覆盖分解与失败机制"/>
    <w:p>
      <w:pPr>
        <w:pStyle w:val="Heading3"/>
      </w:pPr>
      <w:r>
        <w:t xml:space="preserve">7.6.3 </w:t>
      </w:r>
      <w:r>
        <w:rPr>
          <w:rFonts w:hint="eastAsia"/>
        </w:rPr>
        <w:t xml:space="preserve">证据覆盖分解与失败机制</w:t>
      </w:r>
    </w:p>
    <w:p>
      <w:pPr>
        <w:pStyle w:val="FirstParagraph"/>
      </w:pPr>
      <w:r>
        <w:rPr>
          <w:rFonts w:hint="eastAsia"/>
        </w:rPr>
        <w:t xml:space="preserve">为判断差异发生在检索阶段还是生成阶段,本文对</w:t>
      </w:r>
      <w:r>
        <w:t xml:space="preserve"> 18 </w:t>
      </w:r>
      <w:r>
        <w:rPr>
          <w:rFonts w:hint="eastAsia"/>
        </w:rPr>
        <w:t xml:space="preserve">个事实型问题离线检查答案要点是否已经出现在资料片段、图谱关系或二者合并证据中。普通</w:t>
      </w:r>
      <w:r>
        <w:t xml:space="preserve"> RAG </w:t>
      </w:r>
      <w:r>
        <w:rPr>
          <w:rFonts w:hint="eastAsia"/>
        </w:rPr>
        <w:t xml:space="preserve">的资料证据完整覆盖</w:t>
      </w:r>
      <w:r>
        <w:t xml:space="preserve"> 3/18 </w:t>
      </w:r>
      <w:r>
        <w:rPr>
          <w:rFonts w:hint="eastAsia"/>
        </w:rPr>
        <w:t xml:space="preserve">题,图谱增强</w:t>
      </w:r>
      <w:r>
        <w:t xml:space="preserve"> RAG </w:t>
      </w:r>
      <w:r>
        <w:rPr>
          <w:rFonts w:hint="eastAsia"/>
        </w:rPr>
        <w:t xml:space="preserve">的资料证据同样覆盖</w:t>
      </w:r>
      <w:r>
        <w:t xml:space="preserve"> 3/18 </w:t>
      </w:r>
      <w:r>
        <w:rPr>
          <w:rFonts w:hint="eastAsia"/>
        </w:rPr>
        <w:t xml:space="preserve">题;加入图谱后,图谱关系单独覆盖</w:t>
      </w:r>
      <w:r>
        <w:t xml:space="preserve"> 9/18 </w:t>
      </w:r>
      <w:r>
        <w:rPr>
          <w:rFonts w:hint="eastAsia"/>
        </w:rPr>
        <w:t xml:space="preserve">题,合并证据覆盖</w:t>
      </w:r>
      <w:r>
        <w:t xml:space="preserve"> 12/18 </w:t>
      </w:r>
      <w:r>
        <w:rPr>
          <w:rFonts w:hint="eastAsia"/>
        </w:rPr>
        <w:t xml:space="preserve">题。两种模式在这</w:t>
      </w:r>
      <w:r>
        <w:t xml:space="preserve"> 18 </w:t>
      </w:r>
      <w:r>
        <w:rPr>
          <w:rFonts w:hint="eastAsia"/>
        </w:rPr>
        <w:t xml:space="preserve">题上的最终完成数也分别为</w:t>
      </w:r>
      <w:r>
        <w:t xml:space="preserve"> 3 </w:t>
      </w:r>
      <w:r>
        <w:rPr>
          <w:rFonts w:hint="eastAsia"/>
        </w:rPr>
        <w:t xml:space="preserve">和</w:t>
      </w:r>
      <w:r>
        <w:t xml:space="preserve"> </w:t>
      </w:r>
      <w:r>
        <w:rPr>
          <w:rFonts w:hint="eastAsia"/>
        </w:rPr>
        <w:t xml:space="preserve">12。该一致性表明,当前批次的性能差异首先由必要事实是否被检索到解释,而不是由图谱提示使模型获得了额外的通用推理能力。</w:t>
      </w:r>
    </w:p>
    <w:p>
      <w:pPr>
        <w:pStyle w:val="BodyText"/>
      </w:pPr>
      <w:r>
        <w:t xml:space="preserve">Q13 </w:t>
      </w:r>
      <w:r>
        <w:rPr>
          <w:rFonts w:hint="eastAsia"/>
        </w:rPr>
        <w:t xml:space="preserve">暴露词项解析与同分排序问题。查询包含“目标蛋白表达降低”,但当前中文正则将较长连续文本作为整体词项,无法与目标实体形成有效子串匹配。系统只识别出“结果”关系类型,使大量</w:t>
      </w:r>
      <w:r>
        <w:t xml:space="preserve"> </w:t>
      </w:r>
      <w:r>
        <w:rPr>
          <w:rStyle w:val="VerbatimChar"/>
        </w:rPr>
        <w:t xml:space="preserve">produces_result</w:t>
      </w:r>
      <w:r>
        <w:t xml:space="preserve"> </w:t>
      </w:r>
      <w:r>
        <w:rPr>
          <w:rFonts w:hint="eastAsia"/>
        </w:rPr>
        <w:t xml:space="preserve">关系获得相同类型分;前</w:t>
      </w:r>
      <w:r>
        <w:t xml:space="preserve"> 10 </w:t>
      </w:r>
      <w:r>
        <w:rPr>
          <w:rFonts w:hint="eastAsia"/>
        </w:rPr>
        <w:t xml:space="preserve">条最终被质粒测序、ELISA、克隆形成、免疫荧光和</w:t>
      </w:r>
      <w:r>
        <w:t xml:space="preserve"> RNA </w:t>
      </w:r>
      <w:r>
        <w:rPr>
          <w:rFonts w:hint="eastAsia"/>
        </w:rPr>
        <w:t xml:space="preserve">结果占据,正确的</w:t>
      </w:r>
      <w:r>
        <w:t xml:space="preserve"> Western Blot </w:t>
      </w:r>
      <w:r>
        <w:rPr>
          <w:rFonts w:hint="eastAsia"/>
        </w:rPr>
        <w:t xml:space="preserve">关系未进入上下文。该失败应通过中文分词、实体短语识别或结果实体倒排索引修复,而不是简单增加生成提示。</w:t>
      </w:r>
    </w:p>
    <w:p>
      <w:pPr>
        <w:pStyle w:val="BodyText"/>
      </w:pPr>
      <w:r>
        <w:t xml:space="preserve">Q15 </w:t>
      </w:r>
      <w:r>
        <w:rPr>
          <w:rFonts w:hint="eastAsia"/>
        </w:rPr>
        <w:t xml:space="preserve">的问题出在实验批次的检索上限与任务基数相冲突。问题要求列出</w:t>
      </w:r>
      <w:r>
        <w:t xml:space="preserve"> 15 </w:t>
      </w:r>
      <w:r>
        <w:rPr>
          <w:rFonts w:hint="eastAsia"/>
        </w:rPr>
        <w:t xml:space="preserve">条已审核笔记,但当时</w:t>
      </w:r>
      <w:r>
        <w:t xml:space="preserve"> </w:t>
      </w:r>
      <w:r>
        <w:rPr>
          <w:rStyle w:val="VerbatimChar"/>
        </w:rPr>
        <w:t xml:space="preserve">graph_top_k=10</w:t>
      </w:r>
      <w:r>
        <w:t xml:space="preserve"> </w:t>
      </w:r>
      <w:r>
        <w:rPr>
          <w:rFonts w:hint="eastAsia"/>
        </w:rPr>
        <w:t xml:space="preserve">从定义上最多返回</w:t>
      </w:r>
      <w:r>
        <w:t xml:space="preserve"> 10 </w:t>
      </w:r>
      <w:r>
        <w:rPr>
          <w:rFonts w:hint="eastAsia"/>
        </w:rPr>
        <w:t xml:space="preserve">条</w:t>
      </w:r>
      <w:r>
        <w:t xml:space="preserve"> </w:t>
      </w:r>
      <w:r>
        <w:rPr>
          <w:rStyle w:val="VerbatimChar"/>
        </w:rPr>
        <w:t xml:space="preserve">has_note</w:t>
      </w:r>
      <w:r>
        <w:t xml:space="preserve"> </w:t>
      </w:r>
      <w:r>
        <w:rPr>
          <w:rFonts w:hint="eastAsia"/>
        </w:rPr>
        <w:t xml:space="preserve">关系,因此该任务在该批次配置下不可能完整完成。项目代码已将“全部、哪些、多少”等集合型意图的图谱上下文上限放宽至至少</w:t>
      </w:r>
      <w:r>
        <w:t xml:space="preserve"> 30 </w:t>
      </w:r>
      <w:r>
        <w:rPr>
          <w:rFonts w:hint="eastAsia"/>
        </w:rPr>
        <w:t xml:space="preserve">条关系,但该修正发生在原始问答批次之后,不能回填为既有实验结果;后续仍需在预注册复现实验中重新验证。</w:t>
      </w:r>
    </w:p>
    <w:p>
      <w:pPr>
        <w:pStyle w:val="BodyText"/>
      </w:pPr>
      <w:r>
        <w:t xml:space="preserve">Q17 </w:t>
      </w:r>
      <w:r>
        <w:rPr>
          <w:rFonts w:hint="eastAsia"/>
        </w:rPr>
        <w:t xml:space="preserve">的根因在于实验协议本身的上下文缺口。“这三项实验”依赖</w:t>
      </w:r>
      <w:r>
        <w:t xml:space="preserve"> Q16 </w:t>
      </w:r>
      <w:r>
        <w:rPr>
          <w:rFonts w:hint="eastAsia"/>
        </w:rPr>
        <w:t xml:space="preserve">的前序语境,但正式实验把每个问题作为独立请求运行,没有会话历史或显式实体集合。模型只能把当前检索结果中的若干实验解释为“三项实验”。因此,Q17</w:t>
      </w:r>
      <w:r>
        <w:t xml:space="preserve"> </w:t>
      </w:r>
      <w:r>
        <w:rPr>
          <w:rFonts w:hint="eastAsia"/>
        </w:rPr>
        <w:t xml:space="preserve">既是模型指代失败,也是问题设计与独立问答协议不一致;后续实验应把目标实验名称直接写入问题,或将多轮上下文作为受控变量。</w:t>
      </w:r>
    </w:p>
    <w:p>
      <w:pPr>
        <w:pStyle w:val="BodyText"/>
      </w:pPr>
      <w:r>
        <w:t xml:space="preserve">Q18 </w:t>
      </w:r>
      <w:r>
        <w:rPr>
          <w:rFonts w:hint="eastAsia"/>
        </w:rPr>
        <w:t xml:space="preserve">和</w:t>
      </w:r>
      <w:r>
        <w:t xml:space="preserve"> Q19 </w:t>
      </w:r>
      <w:r>
        <w:rPr>
          <w:rFonts w:hint="eastAsia"/>
        </w:rPr>
        <w:t xml:space="preserve">则说明单关系排序无法执行连接与聚合。系统根据“实验类型”提示优先召回</w:t>
      </w:r>
      <w:r>
        <w:t xml:space="preserve"> </w:t>
      </w:r>
      <w:r>
        <w:rPr>
          <w:rStyle w:val="VerbatimChar"/>
        </w:rPr>
        <w:t xml:space="preserve">has_experiment_type</w:t>
      </w:r>
      <w:r>
        <w:t xml:space="preserve"> </w:t>
      </w:r>
      <w:r>
        <w:rPr>
          <w:rFonts w:hint="eastAsia"/>
        </w:rPr>
        <w:t xml:space="preserve">关系,却没有继续沿同一笔记连接</w:t>
      </w:r>
      <w:r>
        <w:t xml:space="preserve"> </w:t>
      </w:r>
      <w:r>
        <w:rPr>
          <w:rStyle w:val="VerbatimChar"/>
        </w:rPr>
        <w:t xml:space="preserve">uses_reagent</w:t>
      </w:r>
      <w:r>
        <w:t xml:space="preserve"> </w:t>
      </w:r>
      <w:r>
        <w:rPr>
          <w:rFonts w:hint="eastAsia"/>
        </w:rPr>
        <w:t xml:space="preserve">或</w:t>
      </w:r>
      <w:r>
        <w:t xml:space="preserve"> </w:t>
      </w:r>
      <w:r>
        <w:rPr>
          <w:rStyle w:val="VerbatimChar"/>
        </w:rPr>
        <w:t xml:space="preserve">uses_instrument</w:t>
      </w:r>
      <w:r>
        <w:rPr>
          <w:rFonts w:hint="eastAsia"/>
        </w:rPr>
        <w:t xml:space="preserve">,因此只能得到实验分类而得不到“分类-试剂/仪器”组合。该任务需要查询分解、按关系类型配额、笔记节点连接和分组聚合,属于方法能力缺失,不能通过阈值微调解决。</w:t>
      </w:r>
    </w:p>
    <w:p>
      <w:pPr>
        <w:pStyle w:val="BodyText"/>
      </w:pPr>
      <w:r>
        <w:rPr>
          <w:rFonts w:hint="eastAsia"/>
        </w:rPr>
        <w:t xml:space="preserve">上述五题均首先表现为证据覆盖不足。失败分析因此将改进优先级从“优化回答措辞”转向检索结构:先保证任务所需关系被完整、成组地召回,再评价生成模型能否忠实组织证据。</w:t>
      </w:r>
    </w:p>
    <w:bookmarkEnd w:id="77"/>
    <w:bookmarkStart w:id="78" w:name="时延异常与参数敏感性"/>
    <w:p>
      <w:pPr>
        <w:pStyle w:val="Heading3"/>
      </w:pPr>
      <w:r>
        <w:t xml:space="preserve">7.6.4 </w:t>
      </w:r>
      <w:r>
        <w:rPr>
          <w:rFonts w:hint="eastAsia"/>
        </w:rPr>
        <w:t xml:space="preserve">时延异常与参数敏感性</w:t>
      </w:r>
    </w:p>
    <w:p>
      <w:pPr>
        <w:pStyle w:val="FirstParagraph"/>
      </w:pPr>
      <w:r>
        <w:rPr>
          <w:rFonts w:hint="eastAsia"/>
        </w:rPr>
        <w:t xml:space="preserve">表</w:t>
      </w:r>
      <w:r>
        <w:t xml:space="preserve"> 7-8 </w:t>
      </w:r>
      <w:r>
        <w:rPr>
          <w:rFonts w:hint="eastAsia"/>
        </w:rPr>
        <w:t xml:space="preserve">中普通</w:t>
      </w:r>
      <w:r>
        <w:t xml:space="preserve"> RAG </w:t>
      </w:r>
      <w:r>
        <w:rPr>
          <w:rFonts w:hint="eastAsia"/>
        </w:rPr>
        <w:t xml:space="preserve">的</w:t>
      </w:r>
      <w:r>
        <w:t xml:space="preserve"> P95 </w:t>
      </w:r>
      <w:r>
        <w:rPr>
          <w:rFonts w:hint="eastAsia"/>
        </w:rPr>
        <w:t xml:space="preserve">反而高于图谱增强</w:t>
      </w:r>
      <w:r>
        <w:t xml:space="preserve"> </w:t>
      </w:r>
      <w:r>
        <w:rPr>
          <w:rFonts w:hint="eastAsia"/>
        </w:rPr>
        <w:t xml:space="preserve">RAG,不能据此判定普通模式更慢。普通模式</w:t>
      </w:r>
      <w:r>
        <w:t xml:space="preserve"> Q18、Q19 </w:t>
      </w:r>
      <w:r>
        <w:rPr>
          <w:rFonts w:hint="eastAsia"/>
        </w:rPr>
        <w:t xml:space="preserve">分别耗时</w:t>
      </w:r>
      <w:r>
        <w:t xml:space="preserve"> 3765 ms </w:t>
      </w:r>
      <w:r>
        <w:rPr>
          <w:rFonts w:hint="eastAsia"/>
        </w:rPr>
        <w:t xml:space="preserve">和</w:t>
      </w:r>
      <w:r>
        <w:t xml:space="preserve"> 3707 </w:t>
      </w:r>
      <w:r>
        <w:rPr>
          <w:rFonts w:hint="eastAsia"/>
        </w:rPr>
        <w:t xml:space="preserve">ms,生成</w:t>
      </w:r>
      <w:r>
        <w:t xml:space="preserve"> 276 </w:t>
      </w:r>
      <w:r>
        <w:rPr>
          <w:rFonts w:hint="eastAsia"/>
        </w:rPr>
        <w:t xml:space="preserve">和</w:t>
      </w:r>
      <w:r>
        <w:t xml:space="preserve"> 260 </w:t>
      </w:r>
      <w:r>
        <w:rPr>
          <w:rFonts w:hint="eastAsia"/>
        </w:rPr>
        <w:t xml:space="preserve">个</w:t>
      </w:r>
      <w:r>
        <w:t xml:space="preserve"> </w:t>
      </w:r>
      <w:r>
        <w:rPr>
          <w:rFonts w:hint="eastAsia"/>
        </w:rPr>
        <w:t xml:space="preserve">Token;图谱模式</w:t>
      </w:r>
      <w:r>
        <w:t xml:space="preserve"> Q20 </w:t>
      </w:r>
      <w:r>
        <w:rPr>
          <w:rFonts w:hint="eastAsia"/>
        </w:rPr>
        <w:t xml:space="preserve">耗时</w:t>
      </w:r>
      <w:r>
        <w:t xml:space="preserve"> 5268 </w:t>
      </w:r>
      <w:r>
        <w:rPr>
          <w:rFonts w:hint="eastAsia"/>
        </w:rPr>
        <w:t xml:space="preserve">ms,生成</w:t>
      </w:r>
      <w:r>
        <w:t xml:space="preserve"> 341 </w:t>
      </w:r>
      <w:r>
        <w:rPr>
          <w:rFonts w:hint="eastAsia"/>
        </w:rPr>
        <w:t xml:space="preserve">个</w:t>
      </w:r>
      <w:r>
        <w:t xml:space="preserve"> </w:t>
      </w:r>
      <w:r>
        <w:rPr>
          <w:rFonts w:hint="eastAsia"/>
        </w:rPr>
        <w:t xml:space="preserve">Token。生成</w:t>
      </w:r>
      <w:r>
        <w:t xml:space="preserve"> Token </w:t>
      </w:r>
      <w:r>
        <w:rPr>
          <w:rFonts w:hint="eastAsia"/>
        </w:rPr>
        <w:t xml:space="preserve">与时延的相关系数在两种模式中分别为</w:t>
      </w:r>
      <w:r>
        <w:t xml:space="preserve"> 0.979 </w:t>
      </w:r>
      <w:r>
        <w:rPr>
          <w:rFonts w:hint="eastAsia"/>
        </w:rPr>
        <w:t xml:space="preserve">和</w:t>
      </w:r>
      <w:r>
        <w:t xml:space="preserve"> 0.961。P95 </w:t>
      </w:r>
      <w:r>
        <w:rPr>
          <w:rFonts w:hint="eastAsia"/>
        </w:rPr>
        <w:t xml:space="preserve">按</w:t>
      </w:r>
      <w:r>
        <w:t xml:space="preserve"> 20 </w:t>
      </w:r>
      <w:r>
        <w:rPr>
          <w:rFonts w:hint="eastAsia"/>
        </w:rPr>
        <w:t xml:space="preserve">个样本的线性插值计算,普通模式两个较长回答同时抬高</w:t>
      </w:r>
      <w:r>
        <w:t xml:space="preserve"> </w:t>
      </w:r>
      <w:r>
        <w:rPr>
          <w:rFonts w:hint="eastAsia"/>
        </w:rPr>
        <w:t xml:space="preserve">P95,而图谱模式只有一个极端长回答,其影响主要落在最大值和标准差上。两种模式成对耗时中位差仅</w:t>
      </w:r>
      <w:r>
        <w:t xml:space="preserve"> 2.50 </w:t>
      </w:r>
      <w:r>
        <w:rPr>
          <w:rFonts w:hint="eastAsia"/>
        </w:rPr>
        <w:t xml:space="preserve">ms,各有</w:t>
      </w:r>
      <w:r>
        <w:t xml:space="preserve"> 10 </w:t>
      </w:r>
      <w:r>
        <w:rPr>
          <w:rFonts w:hint="eastAsia"/>
        </w:rPr>
        <w:t xml:space="preserve">个问题更快。由此可见,反常</w:t>
      </w:r>
      <w:r>
        <w:t xml:space="preserve"> P95 </w:t>
      </w:r>
      <w:r>
        <w:rPr>
          <w:rFonts w:hint="eastAsia"/>
        </w:rPr>
        <w:t xml:space="preserve">由回答长度分布和小样本分位数共同造成,与网络波动无关。</w:t>
      </w:r>
    </w:p>
    <w:p>
      <w:pPr>
        <w:pStyle w:val="BodyText"/>
      </w:pPr>
      <w:r>
        <w:rPr>
          <w:rFonts w:hint="eastAsia"/>
        </w:rPr>
        <w:t xml:space="preserve">图谱最低得分阈值的离线敏感性结果见表</w:t>
      </w:r>
      <w:r>
        <w:t xml:space="preserve"> 7-10。</w:t>
      </w:r>
    </w:p>
    <w:p>
      <w:pPr>
        <w:keepNext/>
        <w:spacing w:before="120" w:after="60"/>
        <w:jc w:val="center"/>
      </w:pPr>
      <w:r>
        <w:rPr>
          <w:rFonts w:eastAsia="黑体" w:ascii="Times New Roman" w:hAnsi="Times New Roman"/>
          <w:b/>
          <w:sz w:val="21"/>
        </w:rPr>
        <w:t xml:space="preserve">表 7-10　图谱最低得分阈值敏感性</w:t>
      </w:r>
    </w:p>
    <w:tbl>
      <w:tblPr>
        <w:tblStyle w:val="Table"/>
        <w:tblW w:type="pct" w:w="5000"/>
        <w:tblLook w:firstRow="1" w:lastRow="0" w:firstColumn="0" w:lastColumn="0" w:noHBand="0" w:noVBand="0" w:val="0020"/>
        <w:jc w:val="center"/>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最低得分阈值</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图谱覆盖率</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平均命中数</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零命中问题数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0.5</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95.0%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8.60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95.0%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8.35</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85.0%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7.40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w:t>
            </w:r>
          </w:p>
        </w:tc>
      </w:tr>
      <w:tr>
        <w:tc>
          <w:tcPr>
            <w:tcBorders>
              <w:bottom w:val="single" w:sz="12" w:space="0" w:color="000000"/>
              <w:left w:val="none" w:sz="0" w:space="0" w:color="000000"/>
              <w:right w:val="none" w:sz="0" w:space="0" w:color="000000"/>
            </w:tcBorders>
            <w:vAlign w:val="center"/>
          </w:tcPr>
          <w:p>
            <w:pPr>
              <w:pStyle w:val="Compact"/>
              <w:jc w:val="center"/>
            </w:pPr>
            <w:r>
              <w:t xml:space="preserve">4.0</w:t>
            </w:r>
          </w:p>
        </w:tc>
        <w:tc>
          <w:tcPr>
            <w:tcBorders>
              <w:bottom w:val="single" w:sz="12" w:space="0" w:color="000000"/>
              <w:left w:val="none" w:sz="0" w:space="0" w:color="000000"/>
              <w:right w:val="none" w:sz="0" w:space="0" w:color="000000"/>
            </w:tcBorders>
            <w:vAlign w:val="center"/>
          </w:tcPr>
          <w:p>
            <w:pPr>
              <w:pStyle w:val="Compact"/>
              <w:jc w:val="center"/>
            </w:pPr>
            <w:r>
              <w:t xml:space="preserve">60.0%</w:t>
            </w:r>
          </w:p>
        </w:tc>
        <w:tc>
          <w:tcPr>
            <w:tcBorders>
              <w:bottom w:val="single" w:sz="12" w:space="0" w:color="000000"/>
              <w:left w:val="none" w:sz="0" w:space="0" w:color="000000"/>
              <w:right w:val="none" w:sz="0" w:space="0" w:color="000000"/>
            </w:tcBorders>
            <w:vAlign w:val="center"/>
          </w:tcPr>
          <w:p>
            <w:pPr>
              <w:pStyle w:val="Compact"/>
              <w:jc w:val="center"/>
            </w:pPr>
            <w:r>
              <w:t xml:space="preserve">3.20</w:t>
            </w:r>
          </w:p>
        </w:tc>
        <w:tc>
          <w:tcPr>
            <w:tcBorders>
              <w:bottom w:val="single" w:sz="12" w:space="0" w:color="000000"/>
              <w:left w:val="none" w:sz="0" w:space="0" w:color="000000"/>
              <w:right w:val="none" w:sz="0" w:space="0" w:color="000000"/>
            </w:tcBorders>
            <w:vAlign w:val="center"/>
          </w:tcPr>
          <w:p>
            <w:pPr>
              <w:pStyle w:val="Compact"/>
              <w:jc w:val="center"/>
            </w:pPr>
            <w:r>
              <w:t xml:space="preserve">8</w:t>
            </w:r>
          </w:p>
        </w:tc>
      </w:tr>
    </w:tbl>
    <w:p>
      <w:pPr>
        <w:pStyle w:val="BodyText"/>
      </w:pPr>
      <w:r>
        <w:rPr>
          <w:rFonts w:hint="eastAsia"/>
        </w:rPr>
        <w:t xml:space="preserve">阈值</w:t>
      </w:r>
      <w:r>
        <w:t xml:space="preserve"> 0.5 </w:t>
      </w:r>
      <w:r>
        <w:rPr>
          <w:rFonts w:hint="eastAsia"/>
        </w:rPr>
        <w:t xml:space="preserve">使所有问题均返回满额</w:t>
      </w:r>
      <w:r>
        <w:t xml:space="preserve"> 10 </w:t>
      </w:r>
      <w:r>
        <w:rPr>
          <w:rFonts w:hint="eastAsia"/>
        </w:rPr>
        <w:t xml:space="preserve">条关系,增加无关上下文风险;阈值</w:t>
      </w:r>
      <w:r>
        <w:t xml:space="preserve"> 4.0 </w:t>
      </w:r>
      <w:r>
        <w:rPr>
          <w:rFonts w:hint="eastAsia"/>
        </w:rPr>
        <w:t xml:space="preserve">则使</w:t>
      </w:r>
      <w:r>
        <w:t xml:space="preserve"> 8 </w:t>
      </w:r>
      <w:r>
        <w:rPr>
          <w:rFonts w:hint="eastAsia"/>
        </w:rPr>
        <w:t xml:space="preserve">个问题无图谱证据。当前</w:t>
      </w:r>
      <w:r>
        <w:t xml:space="preserve"> 1.0 </w:t>
      </w:r>
      <w:r>
        <w:rPr>
          <w:rFonts w:hint="eastAsia"/>
        </w:rPr>
        <w:t xml:space="preserve">在覆盖率和过滤强度之间取得折中,但尚未由独立验证集证明最优。将抽取关系置信度从</w:t>
      </w:r>
      <w:r>
        <w:t xml:space="preserve"> 0.5 </w:t>
      </w:r>
      <w:r>
        <w:rPr>
          <w:rFonts w:hint="eastAsia"/>
        </w:rPr>
        <w:t xml:space="preserve">调整至</w:t>
      </w:r>
      <w:r>
        <w:t xml:space="preserve"> 1.0 </w:t>
      </w:r>
      <w:r>
        <w:rPr>
          <w:rFonts w:hint="eastAsia"/>
        </w:rPr>
        <w:t xml:space="preserve">时,20</w:t>
      </w:r>
      <w:r>
        <w:t xml:space="preserve"> </w:t>
      </w:r>
      <w:r>
        <w:rPr>
          <w:rFonts w:hint="eastAsia"/>
        </w:rPr>
        <w:t xml:space="preserve">个问题的前</w:t>
      </w:r>
      <w:r>
        <w:t xml:space="preserve"> 10 </w:t>
      </w:r>
      <w:r>
        <w:rPr>
          <w:rFonts w:hint="eastAsia"/>
        </w:rPr>
        <w:t xml:space="preserve">条关系均不变,验证了</w:t>
      </w:r>
      <w:r>
        <w:t xml:space="preserve"> conf </w:t>
      </w:r>
      <w:r>
        <w:rPr>
          <w:rFonts w:hint="eastAsia"/>
        </w:rPr>
        <w:t xml:space="preserve">只作为同分排序元数据而不控制相关性。图</w:t>
      </w:r>
      <w:r>
        <w:t xml:space="preserve"> 7-2 </w:t>
      </w:r>
      <w:r>
        <w:rPr>
          <w:rFonts w:hint="eastAsia"/>
        </w:rPr>
        <w:t xml:space="preserve">展示阈值变化下的覆盖率和平均命中数(素材</w:t>
      </w:r>
      <w:r>
        <w:t xml:space="preserve"> </w:t>
      </w:r>
      <w:r>
        <w:rPr>
          <w:rStyle w:val="VerbatimChar"/>
        </w:rPr>
        <w:t xml:space="preserve">user-guide-assets/10-kg-threshold-sensitivity.png</w:t>
      </w:r>
      <w:r>
        <w:rPr>
          <w:rFonts w:hint="eastAsia"/>
        </w:rPr>
        <w:t xml:space="preserve">);左侧蓝色纵轴表示覆盖率(0%-100%),右侧橙色纵轴表示平均命中数(0-10),两组刻度独立。</w:t>
      </w:r>
    </w:p>
    <w:p>
      <w:pPr>
        <w:spacing w:line="240" w:lineRule="auto" w:before="2400" w:after="1200"/>
        <w:jc w:val="center"/>
        <w:keepNext/>
      </w:pPr>
      <w:r>
        <w:drawing>
          <wp:inline>
            <wp:extent cx="5220000" cy="3064068"/>
            <wp:docPr id="25" name="Picture 25"/>
            <wp:cNvGraphicFramePr>
              <a:graphicFrameLocks noChangeAspect="1"/>
            </wp:cNvGraphicFramePr>
            <a:graphic>
              <a:graphicData uri="http://schemas.openxmlformats.org/drawingml/2006/picture">
                <pic:pic>
                  <pic:nvPicPr>
                    <pic:cNvPr id="0" name="10-kg-threshold-sensitivity.png"/>
                    <pic:cNvPicPr/>
                  </pic:nvPicPr>
                  <pic:blipFill>
                    <a:blip r:embed="rId38"/>
                    <a:stretch>
                      <a:fillRect/>
                    </a:stretch>
                  </pic:blipFill>
                  <pic:spPr>
                    <a:xfrm>
                      <a:off x="0" y="0"/>
                      <a:ext cx="5220000" cy="3064068"/>
                    </a:xfrm>
                    <a:prstGeom prst="rect"/>
                  </pic:spPr>
                </pic:pic>
              </a:graphicData>
            </a:graphic>
          </wp:inline>
        </w:drawing>
      </w:r>
    </w:p>
    <w:p>
      <w:pPr>
        <w:spacing w:line="240" w:lineRule="auto" w:before="1200" w:after="2400"/>
        <w:jc w:val="center"/>
      </w:pPr>
      <w:r>
        <w:rPr>
          <w:rFonts w:eastAsia="宋体" w:ascii="Times New Roman" w:hAnsi="Times New Roman"/>
          <w:b/>
          <w:sz w:val="21"/>
        </w:rPr>
        <w:t>图 7-2　图谱最低得分阈值敏感性</w:t>
      </w:r>
    </w:p>
    <w:p>
      <w:pPr>
        <w:pStyle w:val="BodyText"/>
      </w:pPr>
      <w:r>
        <w:rPr>
          <w:rFonts w:hint="eastAsia"/>
        </w:rPr>
        <w:t xml:space="preserve">完整实验</w:t>
      </w:r>
      <w:r>
        <w:t xml:space="preserve"> </w:t>
      </w:r>
      <w:r>
        <w:rPr>
          <w:rFonts w:hint="eastAsia"/>
        </w:rPr>
        <w:t xml:space="preserve">CSV、答案规则、盲评表、解盲键、参数报告和分析脚本均作为附件保存。盲评材料的签核与并入安排见</w:t>
      </w:r>
      <w:r>
        <w:t xml:space="preserve"> 7.3 </w:t>
      </w:r>
      <w:r>
        <w:rPr>
          <w:rFonts w:hint="eastAsia"/>
        </w:rPr>
        <w:t xml:space="preserve">节与</w:t>
      </w:r>
      <w:r>
        <w:t xml:space="preserve"> 7.7 </w:t>
      </w:r>
      <w:r>
        <w:rPr>
          <w:rFonts w:hint="eastAsia"/>
        </w:rPr>
        <w:t xml:space="preserve">节。</w:t>
      </w:r>
    </w:p>
    <w:bookmarkEnd w:id="78"/>
    <w:bookmarkStart w:id="79" w:name="扩展消融裸-llm-与直接-sql-基线"/>
    <w:p>
      <w:pPr>
        <w:pStyle w:val="Heading3"/>
      </w:pPr>
      <w:r>
        <w:t xml:space="preserve">7.6.5 </w:t>
      </w:r>
      <w:r>
        <w:rPr>
          <w:rFonts w:hint="eastAsia"/>
        </w:rPr>
        <w:t xml:space="preserve">扩展消融：裸</w:t>
      </w:r>
      <w:r>
        <w:t xml:space="preserve"> LLM </w:t>
      </w:r>
      <w:r>
        <w:rPr>
          <w:rFonts w:hint="eastAsia"/>
        </w:rPr>
        <w:t xml:space="preserve">与直接</w:t>
      </w:r>
      <w:r>
        <w:t xml:space="preserve"> SQL </w:t>
      </w:r>
      <w:r>
        <w:rPr>
          <w:rFonts w:hint="eastAsia"/>
        </w:rPr>
        <w:t xml:space="preserve">基线</w:t>
      </w:r>
    </w:p>
    <w:p>
      <w:pPr>
        <w:pStyle w:val="FirstParagraph"/>
      </w:pPr>
      <w:r>
        <w:rPr>
          <w:rFonts w:hint="eastAsia"/>
        </w:rPr>
        <w:t xml:space="preserve">为补全归因证据链,本文在同一批</w:t>
      </w:r>
      <w:r>
        <w:t xml:space="preserve"> 20 </w:t>
      </w:r>
      <w:r>
        <w:rPr>
          <w:rFonts w:hint="eastAsia"/>
        </w:rPr>
        <w:t xml:space="preserve">题、同一模型(deepseek-v4-flash)与同一生成参数(temperature=0.1,max_tokens=1800)下补充两组基线(两组对照的归因边界见</w:t>
      </w:r>
      <w:r>
        <w:t xml:space="preserve"> 7.9 </w:t>
      </w:r>
      <w:r>
        <w:rPr>
          <w:rFonts w:hint="eastAsia"/>
        </w:rPr>
        <w:t xml:space="preserve">节):裸</w:t>
      </w:r>
      <w:r>
        <w:t xml:space="preserve"> LLM </w:t>
      </w:r>
      <w:r>
        <w:rPr>
          <w:rFonts w:hint="eastAsia"/>
        </w:rPr>
        <w:t xml:space="preserve">臂不提供任何项目资料,系统提示仅为中性的科研助理角色;直接</w:t>
      </w:r>
      <w:r>
        <w:t xml:space="preserve"> SQL </w:t>
      </w:r>
      <w:r>
        <w:rPr>
          <w:rFonts w:hint="eastAsia"/>
        </w:rPr>
        <w:t xml:space="preserve">臂对</w:t>
      </w:r>
      <w:r>
        <w:t xml:space="preserve"> 14 </w:t>
      </w:r>
      <w:r>
        <w:rPr>
          <w:rFonts w:hint="eastAsia"/>
        </w:rPr>
        <w:t xml:space="preserve">个可由结构化表回答的题目(Q06–Q19)逐题人工构造</w:t>
      </w:r>
      <w:r>
        <w:t xml:space="preserve"> </w:t>
      </w:r>
      <w:r>
        <w:rPr>
          <w:rFonts w:hint="eastAsia"/>
        </w:rPr>
        <w:t xml:space="preserve">SQL,直接查询项目数据库并记录原始结果行。评分沿用实验</w:t>
      </w:r>
      <w:r>
        <w:t xml:space="preserve"> 4 </w:t>
      </w:r>
      <w:r>
        <w:rPr>
          <w:rFonts w:hint="eastAsia"/>
        </w:rPr>
        <w:t xml:space="preserve">的同一份答案要点规则,评分器先在实验</w:t>
      </w:r>
      <w:r>
        <w:t xml:space="preserve"> 4 </w:t>
      </w:r>
      <w:r>
        <w:rPr>
          <w:rFonts w:hint="eastAsia"/>
        </w:rPr>
        <w:t xml:space="preserve">的</w:t>
      </w:r>
      <w:r>
        <w:t xml:space="preserve"> 40 </w:t>
      </w:r>
      <w:r>
        <w:rPr>
          <w:rFonts w:hint="eastAsia"/>
        </w:rPr>
        <w:t xml:space="preserve">条回答上复现原判定(普通</w:t>
      </w:r>
      <w:r>
        <w:t xml:space="preserve"> </w:t>
      </w:r>
      <w:r>
        <w:rPr>
          <w:rFonts w:hint="eastAsia"/>
        </w:rPr>
        <w:t xml:space="preserve">4/20、图谱</w:t>
      </w:r>
      <w:r>
        <w:t xml:space="preserve"> </w:t>
      </w:r>
      <w:r>
        <w:rPr>
          <w:rFonts w:hint="eastAsia"/>
        </w:rPr>
        <w:t xml:space="preserve">14/20,逐题一致)方可使用。实验于</w:t>
      </w:r>
      <w:r>
        <w:t xml:space="preserve"> 2026-08-26 </w:t>
      </w:r>
      <w:r>
        <w:rPr>
          <w:rFonts w:hint="eastAsia"/>
        </w:rPr>
        <w:t xml:space="preserve">执行,完整原始数据见</w:t>
      </w:r>
      <w:r>
        <w:t xml:space="preserve"> </w:t>
      </w:r>
      <w:r>
        <w:rPr>
          <w:rStyle w:val="VerbatimChar"/>
        </w:rPr>
        <w:t xml:space="preserve">docs/experiments/rag-ablation-baseline-2026-08-26.json</w:t>
      </w:r>
      <w:r>
        <w:t xml:space="preserve"> </w:t>
      </w:r>
      <w:r>
        <w:rPr>
          <w:rFonts w:hint="eastAsia"/>
        </w:rPr>
        <w:t xml:space="preserve">与</w:t>
      </w:r>
      <w:r>
        <w:t xml:space="preserve"> </w:t>
      </w:r>
      <w:r>
        <w:rPr>
          <w:rStyle w:val="VerbatimChar"/>
        </w:rPr>
        <w:t xml:space="preserve">.md</w:t>
      </w:r>
      <w:r>
        <w:rPr>
          <w:rFonts w:hint="eastAsia"/>
        </w:rPr>
        <w:t xml:space="preserve">。两项口径需要说明:SQL</w:t>
      </w:r>
      <w:r>
        <w:t xml:space="preserve"> </w:t>
      </w:r>
      <w:r>
        <w:rPr>
          <w:rFonts w:hint="eastAsia"/>
        </w:rPr>
        <w:t xml:space="preserve">臂的查询由作者按题意人工构造,这本身是该基线方法的一部分;执行时活库已相对实验</w:t>
      </w:r>
      <w:r>
        <w:t xml:space="preserve"> 4 </w:t>
      </w:r>
      <w:r>
        <w:rPr>
          <w:rFonts w:hint="eastAsia"/>
        </w:rPr>
        <w:t xml:space="preserve">发生漂移(演示项目仅存</w:t>
      </w:r>
      <w:r>
        <w:t xml:space="preserve"> 4 </w:t>
      </w:r>
      <w:r>
        <w:rPr>
          <w:rFonts w:hint="eastAsia"/>
        </w:rPr>
        <w:t xml:space="preserve">条已审核笔记、实体不完整),SQL</w:t>
      </w:r>
      <w:r>
        <w:t xml:space="preserve"> </w:t>
      </w:r>
      <w:r>
        <w:rPr>
          <w:rFonts w:hint="eastAsia"/>
        </w:rPr>
        <w:t xml:space="preserve">臂在</w:t>
      </w:r>
      <w:r>
        <w:t xml:space="preserve"> Q15、Q18、Q19 </w:t>
      </w:r>
      <w:r>
        <w:rPr>
          <w:rFonts w:hint="eastAsia"/>
        </w:rPr>
        <w:t xml:space="preserve">三题因查不到全部要点按规则判未完成。</w:t>
      </w:r>
    </w:p>
    <w:p>
      <w:pPr>
        <w:pStyle w:val="BodyText"/>
      </w:pPr>
      <w:r>
        <w:rPr>
          <w:rFonts w:hint="eastAsia"/>
        </w:rPr>
        <w:t xml:space="preserve">四臂结果对比如表</w:t>
      </w:r>
      <w:r>
        <w:t xml:space="preserve"> 7-11 </w:t>
      </w:r>
      <w:r>
        <w:rPr>
          <w:rFonts w:hint="eastAsia"/>
        </w:rPr>
        <w:t xml:space="preserve">所示。</w:t>
      </w:r>
    </w:p>
    <w:p>
      <w:pPr>
        <w:keepNext/>
        <w:spacing w:before="120" w:after="60"/>
        <w:jc w:val="center"/>
      </w:pPr>
      <w:r>
        <w:rPr>
          <w:rFonts w:eastAsia="黑体" w:ascii="Times New Roman" w:hAnsi="Times New Roman"/>
          <w:b/>
          <w:sz w:val="21"/>
        </w:rPr>
        <w:t xml:space="preserve">表 7-11　四臂消融结果对比</w:t>
      </w:r>
    </w:p>
    <w:tbl>
      <w:tblPr>
        <w:tblStyle w:val="Table"/>
        <w:tblW w:type="pct" w:w="5000"/>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臂</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全</w:t>
            </w:r>
            <w:r>
              <w:t xml:space="preserve"> 20 </w:t>
            </w:r>
            <w:r>
              <w:rPr>
                <w:rFonts w:hint="eastAsia"/>
              </w:rPr>
              <w:t xml:space="preserve">题完成</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同子集</w:t>
            </w:r>
            <w:r>
              <w:t xml:space="preserve"> 14 </w:t>
            </w:r>
            <w:r>
              <w:rPr>
                <w:rFonts w:hint="eastAsia"/>
              </w:rPr>
              <w:t xml:space="preserve">题完成</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可溯源</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平均耗时(ms)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裸</w:t>
            </w:r>
            <w:r>
              <w:t xml:space="preserve"> </w:t>
            </w:r>
            <w:r>
              <w:rPr>
                <w:rFonts w:hint="eastAsia"/>
              </w:rPr>
              <w:t xml:space="preserve">LLM(无检索)</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2(10.0%)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1(7.1%)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0/20(按构造)</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5854.9</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普通</w:t>
            </w:r>
            <w:r>
              <w:t xml:space="preserve"> RAG</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4(20.0%)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20/20([S] </w:t>
            </w:r>
            <w:r>
              <w:rPr>
                <w:rFonts w:hint="eastAsia"/>
              </w:rPr>
              <w:t xml:space="preserve">引用)</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2116.7</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图谱增强</w:t>
            </w:r>
            <w:r>
              <w:t xml:space="preserve"> RAG</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14(70.0%)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8(57.1%)</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20/20([S]/[G] </w:t>
            </w:r>
            <w:r>
              <w:rPr>
                <w:rFonts w:hint="eastAsia"/>
              </w:rPr>
              <w:t xml:space="preserve">引用)</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2219.9</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直接</w:t>
            </w:r>
            <w:r>
              <w:t xml:space="preserve"> SQL</w:t>
            </w:r>
          </w:p>
        </w:tc>
        <w:tc>
          <w:tcPr>
            <w:tcBorders>
              <w:bottom w:val="single" w:sz="12" w:space="0" w:color="000000"/>
              <w:left w:val="none" w:sz="0" w:space="0" w:color="000000"/>
              <w:right w:val="none" w:sz="0" w:space="0" w:color="000000"/>
            </w:tcBorders>
            <w:vAlign w:val="center"/>
          </w:tcPr>
          <w:p>
            <w:pPr>
              <w:pStyle w:val="Compact"/>
              <w:jc w:val="center"/>
            </w:pPr>
            <w:r>
              <w:t xml:space="preserve">11(55.0%)</w:t>
            </w:r>
          </w:p>
        </w:tc>
        <w:tc>
          <w:tcPr>
            <w:tcBorders>
              <w:bottom w:val="single" w:sz="12" w:space="0" w:color="000000"/>
              <w:left w:val="none" w:sz="0" w:space="0" w:color="000000"/>
              <w:right w:val="none" w:sz="0" w:space="0" w:color="000000"/>
            </w:tcBorders>
            <w:vAlign w:val="center"/>
          </w:tcPr>
          <w:p>
            <w:pPr>
              <w:pStyle w:val="Compact"/>
              <w:jc w:val="center"/>
            </w:pPr>
            <w:r>
              <w:t xml:space="preserve">11/14(78.6%)</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14/14(可查题)</w:t>
            </w:r>
          </w:p>
        </w:tc>
        <w:tc>
          <w:tcPr>
            <w:tcBorders>
              <w:bottom w:val="single" w:sz="12" w:space="0" w:color="000000"/>
              <w:left w:val="none" w:sz="0" w:space="0" w:color="000000"/>
              <w:right w:val="none" w:sz="0" w:space="0" w:color="000000"/>
            </w:tcBorders>
            <w:vAlign w:val="center"/>
          </w:tcPr>
          <w:p>
            <w:pPr>
              <w:pStyle w:val="Compact"/>
              <w:jc w:val="center"/>
            </w:pPr>
            <w:r>
              <w:t xml:space="preserve">43.9</w:t>
            </w:r>
          </w:p>
        </w:tc>
      </w:tr>
    </w:tbl>
    <w:p>
      <w:pPr>
        <w:pStyle w:val="BodyText"/>
      </w:pPr>
      <w:r>
        <w:rPr>
          <w:rFonts w:hint="eastAsia"/>
        </w:rPr>
        <w:t xml:space="preserve">三组对比值得分别陈述。第一,RAG</w:t>
      </w:r>
      <w:r>
        <w:t xml:space="preserve"> </w:t>
      </w:r>
      <w:r>
        <w:rPr>
          <w:rFonts w:hint="eastAsia"/>
        </w:rPr>
        <w:t xml:space="preserve">相对裸</w:t>
      </w:r>
      <w:r>
        <w:t xml:space="preserve"> </w:t>
      </w:r>
      <w:r>
        <w:rPr>
          <w:rFonts w:hint="eastAsia"/>
        </w:rPr>
        <w:t xml:space="preserve">LLM:全</w:t>
      </w:r>
      <w:r>
        <w:t xml:space="preserve"> 20 </w:t>
      </w:r>
      <w:r>
        <w:rPr>
          <w:rFonts w:hint="eastAsia"/>
        </w:rPr>
        <w:t xml:space="preserve">题</w:t>
      </w:r>
      <w:r>
        <w:t xml:space="preserve"> 20.0% </w:t>
      </w:r>
      <w:r>
        <w:rPr>
          <w:rFonts w:hint="eastAsia"/>
        </w:rPr>
        <w:t xml:space="preserve">对</w:t>
      </w:r>
      <w:r>
        <w:t xml:space="preserve"> </w:t>
      </w:r>
      <w:r>
        <w:rPr>
          <w:rFonts w:hint="eastAsia"/>
        </w:rPr>
        <w:t xml:space="preserve">10.0%,资料事实型题目上检索不可替代(裸</w:t>
      </w:r>
      <w:r>
        <w:t xml:space="preserve"> LLM </w:t>
      </w:r>
      <w:r>
        <w:rPr>
          <w:rFonts w:hint="eastAsia"/>
        </w:rPr>
        <w:t xml:space="preserve">仅凭预训练知识答对</w:t>
      </w:r>
      <w:r>
        <w:t xml:space="preserve"> 1 </w:t>
      </w:r>
      <w:r>
        <w:rPr>
          <w:rFonts w:hint="eastAsia"/>
        </w:rPr>
        <w:t xml:space="preserve">题);但在关系型子集上裸</w:t>
      </w:r>
      <w:r>
        <w:t xml:space="preserve"> </w:t>
      </w:r>
      <w:r>
        <w:rPr>
          <w:rFonts w:hint="eastAsia"/>
        </w:rPr>
        <w:t xml:space="preserve">LLM(7.1%)反而高于普通</w:t>
      </w:r>
      <w:r>
        <w:t xml:space="preserve"> </w:t>
      </w:r>
      <w:r>
        <w:rPr>
          <w:rFonts w:hint="eastAsia"/>
        </w:rPr>
        <w:t xml:space="preserve">RAG(0.0%),原因是常见生物医学场景与预训练知识重叠,裸</w:t>
      </w:r>
      <w:r>
        <w:t xml:space="preserve"> LLM </w:t>
      </w:r>
      <w:r>
        <w:rPr>
          <w:rFonts w:hint="eastAsia"/>
        </w:rPr>
        <w:t xml:space="preserve">能答对内容却完全不可溯源(0/20),这说明</w:t>
      </w:r>
      <w:r>
        <w:t xml:space="preserve"> RAG </w:t>
      </w:r>
      <w:r>
        <w:rPr>
          <w:rFonts w:hint="eastAsia"/>
        </w:rPr>
        <w:t xml:space="preserve">的核心价值不是“答得更对”,而是“每个事实可回溯到已审核记录”。第二,直接</w:t>
      </w:r>
      <w:r>
        <w:t xml:space="preserve"> SQL </w:t>
      </w:r>
      <w:r>
        <w:rPr>
          <w:rFonts w:hint="eastAsia"/>
        </w:rPr>
        <w:t xml:space="preserve">与图谱增强:同子集上</w:t>
      </w:r>
      <w:r>
        <w:t xml:space="preserve"> SQL 78.6% </w:t>
      </w:r>
      <w:r>
        <w:rPr>
          <w:rFonts w:hint="eastAsia"/>
        </w:rPr>
        <w:t xml:space="preserve">高于图谱增强的</w:t>
      </w:r>
      <w:r>
        <w:t xml:space="preserve"> </w:t>
      </w:r>
      <w:r>
        <w:rPr>
          <w:rFonts w:hint="eastAsia"/>
        </w:rPr>
        <w:t xml:space="preserve">57.1%,剔除活库漂移受损的</w:t>
      </w:r>
      <w:r>
        <w:t xml:space="preserve"> 3 </w:t>
      </w:r>
      <w:r>
        <w:rPr>
          <w:rFonts w:hint="eastAsia"/>
        </w:rPr>
        <w:t xml:space="preserve">题后</w:t>
      </w:r>
      <w:r>
        <w:t xml:space="preserve"> SQL </w:t>
      </w:r>
      <w:r>
        <w:rPr>
          <w:rFonts w:hint="eastAsia"/>
        </w:rPr>
        <w:t xml:space="preserve">为</w:t>
      </w:r>
      <w:r>
        <w:t xml:space="preserve"> </w:t>
      </w:r>
      <w:r>
        <w:rPr>
          <w:rFonts w:hint="eastAsia"/>
        </w:rPr>
        <w:t xml:space="preserve">11/11,这证实了</w:t>
      </w:r>
      <w:r>
        <w:t xml:space="preserve"> 7.9 </w:t>
      </w:r>
      <w:r>
        <w:rPr>
          <w:rFonts w:hint="eastAsia"/>
        </w:rPr>
        <w:t xml:space="preserve">节的归因判断,图谱增强相对文档通道有明确增量,相对直接结构化查询并无覆盖率优势,且</w:t>
      </w:r>
      <w:r>
        <w:t xml:space="preserve"> SQL </w:t>
      </w:r>
      <w:r>
        <w:rPr>
          <w:rFonts w:hint="eastAsia"/>
        </w:rPr>
        <w:t xml:space="preserve">平均耗时仅</w:t>
      </w:r>
      <w:r>
        <w:t xml:space="preserve"> 43.9 </w:t>
      </w:r>
      <w:r>
        <w:rPr>
          <w:rFonts w:hint="eastAsia"/>
        </w:rPr>
        <w:t xml:space="preserve">ms、快约</w:t>
      </w:r>
      <w:r>
        <w:t xml:space="preserve"> 50 </w:t>
      </w:r>
      <w:r>
        <w:rPr>
          <w:rFonts w:hint="eastAsia"/>
        </w:rPr>
        <w:t xml:space="preserve">倍。第三,SQL</w:t>
      </w:r>
      <w:r>
        <w:t xml:space="preserve"> </w:t>
      </w:r>
      <w:r>
        <w:rPr>
          <w:rFonts w:hint="eastAsia"/>
        </w:rPr>
        <w:t xml:space="preserve">基线的边界同样清晰:它只覆盖模式内建模的封闭问题(14/20,文档事实型与开放式任务不适用),输出为原始数据行而非可读回答,且本轮即观测到其对活库数据漂移的脆弱性。</w:t>
      </w:r>
    </w:p>
    <w:p>
      <w:pPr>
        <w:pStyle w:val="BodyText"/>
      </w:pPr>
      <w:r>
        <w:rPr>
          <w:rFonts w:hint="eastAsia"/>
        </w:rPr>
        <w:t xml:space="preserve">据此,四臂的定位可以统一为:裸</w:t>
      </w:r>
      <w:r>
        <w:t xml:space="preserve"> LLM </w:t>
      </w:r>
      <w:r>
        <w:rPr>
          <w:rFonts w:hint="eastAsia"/>
        </w:rPr>
        <w:t xml:space="preserve">不可溯源,普通</w:t>
      </w:r>
      <w:r>
        <w:t xml:space="preserve"> RAG </w:t>
      </w:r>
      <w:r>
        <w:rPr>
          <w:rFonts w:hint="eastAsia"/>
        </w:rPr>
        <w:t xml:space="preserve">可溯源但结构化证据不足,图谱增强</w:t>
      </w:r>
      <w:r>
        <w:t xml:space="preserve"> RAG </w:t>
      </w:r>
      <w:r>
        <w:rPr>
          <w:rFonts w:hint="eastAsia"/>
        </w:rPr>
        <w:t xml:space="preserve">在权限与审核约束下把关系证据以带</w:t>
      </w:r>
      <w:r>
        <w:t xml:space="preserve"> [S]/[G] </w:t>
      </w:r>
      <w:r>
        <w:rPr>
          <w:rFonts w:hint="eastAsia"/>
        </w:rPr>
        <w:t xml:space="preserve">引用的自然语言回答注入生成链路,直接</w:t>
      </w:r>
      <w:r>
        <w:t xml:space="preserve"> SQL </w:t>
      </w:r>
      <w:r>
        <w:rPr>
          <w:rFonts w:hint="eastAsia"/>
        </w:rPr>
        <w:t xml:space="preserve">在封闭结构化问题上最快最全但不覆盖文档事实、不产出集成回答、且对数据漂移脆弱。图谱增强</w:t>
      </w:r>
      <w:r>
        <w:t xml:space="preserve"> RAG </w:t>
      </w:r>
      <w:r>
        <w:rPr>
          <w:rFonts w:hint="eastAsia"/>
        </w:rPr>
        <w:t xml:space="preserve">与直接</w:t>
      </w:r>
      <w:r>
        <w:t xml:space="preserve"> SQL </w:t>
      </w:r>
      <w:r>
        <w:rPr>
          <w:rFonts w:hint="eastAsia"/>
        </w:rPr>
        <w:t xml:space="preserve">是互补关系而非替代关系。</w:t>
      </w:r>
    </w:p>
    <w:bookmarkEnd w:id="79"/>
    <w:bookmarkStart w:id="80" w:name="预注册五方法扩展批次实验-5设计内部描述性结果"/>
    <w:p>
      <w:pPr>
        <w:pStyle w:val="Heading3"/>
      </w:pPr>
      <w:r>
        <w:t xml:space="preserve">7.6.6 </w:t>
      </w:r>
      <w:r>
        <w:rPr>
          <w:rFonts w:hint="eastAsia"/>
        </w:rPr>
        <w:t xml:space="preserve">预注册五方法扩展批次（实验</w:t>
      </w:r>
      <w:r>
        <w:t xml:space="preserve"> </w:t>
      </w:r>
      <w:r>
        <w:rPr>
          <w:rFonts w:hint="eastAsia"/>
        </w:rPr>
        <w:t xml:space="preserve">5）：设计内部描述性结果</w:t>
      </w:r>
    </w:p>
    <w:p>
      <w:pPr>
        <w:pStyle w:val="FirstParagraph"/>
      </w:pPr>
      <w:r>
        <w:rPr>
          <w:rFonts w:hint="eastAsia"/>
        </w:rPr>
        <w:t xml:space="preserve">针对</w:t>
      </w:r>
      <w:r>
        <w:t xml:space="preserve"> 7.9 </w:t>
      </w:r>
      <w:r>
        <w:rPr>
          <w:rFonts w:hint="eastAsia"/>
        </w:rPr>
        <w:t xml:space="preserve">节的归因限制与单项目局限,本文按预注册协议(v2</w:t>
      </w:r>
      <w:r>
        <w:t xml:space="preserve"> </w:t>
      </w:r>
      <w:r>
        <w:rPr>
          <w:rFonts w:hint="eastAsia"/>
        </w:rPr>
        <w:t xml:space="preserve">及其五项目修订)运行了扩展批次“实验</w:t>
      </w:r>
      <w:r>
        <w:t xml:space="preserve"> </w:t>
      </w:r>
      <w:r>
        <w:rPr>
          <w:rFonts w:hint="eastAsia"/>
        </w:rPr>
        <w:t xml:space="preserve">5”:五种方法在五个项目(GSE111619</w:t>
      </w:r>
      <w:r>
        <w:t xml:space="preserve"> </w:t>
      </w:r>
      <w:r>
        <w:rPr>
          <w:rFonts w:hint="eastAsia"/>
        </w:rPr>
        <w:t xml:space="preserve">及其原始语料、Smithsonian</w:t>
      </w:r>
      <w:r>
        <w:t xml:space="preserve"> </w:t>
      </w:r>
      <w:r>
        <w:rPr>
          <w:rFonts w:hint="eastAsia"/>
        </w:rPr>
        <w:t xml:space="preserve">历史手稿、GSE306433</w:t>
      </w:r>
      <w:r>
        <w:t xml:space="preserve"> </w:t>
      </w:r>
      <w:r>
        <w:rPr>
          <w:rFonts w:hint="eastAsia"/>
        </w:rPr>
        <w:t xml:space="preserve">小鼠结肠炎、GSE291942</w:t>
      </w:r>
      <w:r>
        <w:t xml:space="preserve"> </w:t>
      </w:r>
      <w:r>
        <w:rPr>
          <w:rFonts w:hint="eastAsia"/>
        </w:rPr>
        <w:t xml:space="preserve">拟南芥热胁迫)上、每方法</w:t>
      </w:r>
      <w:r>
        <w:t xml:space="preserve"> 3 </w:t>
      </w:r>
      <w:r>
        <w:rPr>
          <w:rFonts w:hint="eastAsia"/>
        </w:rPr>
        <w:t xml:space="preserve">次重复、随机化执行顺序、冻结题集与</w:t>
      </w:r>
      <w:r>
        <w:t xml:space="preserve"> SHA-256 </w:t>
      </w:r>
      <w:r>
        <w:rPr>
          <w:rFonts w:hint="eastAsia"/>
        </w:rPr>
        <w:t xml:space="preserve">材料指纹链下完成</w:t>
      </w:r>
      <w:r>
        <w:t xml:space="preserve"> 180 </w:t>
      </w:r>
      <w:r>
        <w:rPr>
          <w:rFonts w:hint="eastAsia"/>
        </w:rPr>
        <w:t xml:space="preserve">个案例,五种方法为裸</w:t>
      </w:r>
      <w:r>
        <w:t xml:space="preserve"> </w:t>
      </w:r>
      <w:r>
        <w:rPr>
          <w:rFonts w:hint="eastAsia"/>
        </w:rPr>
        <w:t xml:space="preserve">LLM(pure_llm)、纯词法检索(bm25_rag)、普通</w:t>
      </w:r>
      <w:r>
        <w:t xml:space="preserve"> </w:t>
      </w:r>
      <w:r>
        <w:rPr>
          <w:rFonts w:hint="eastAsia"/>
        </w:rPr>
        <w:t xml:space="preserve">RAG(project_rag)、直接结构化查询(structured_query)与图谱增强</w:t>
      </w:r>
      <w:r>
        <w:t xml:space="preserve"> </w:t>
      </w:r>
      <w:r>
        <w:rPr>
          <w:rFonts w:hint="eastAsia"/>
        </w:rPr>
        <w:t xml:space="preserve">RAG(kg_enhanced_rag)。评分采用预注册答案要点/别名的字符串匹配覆盖与封闭集合精确命中(closed-set</w:t>
      </w:r>
      <w:r>
        <w:t xml:space="preserve"> </w:t>
      </w:r>
      <w:r>
        <w:rPr>
          <w:rFonts w:hint="eastAsia"/>
        </w:rPr>
        <w:t xml:space="preserve">exact,要求全部预定义事实命中且不含禁止事实)两类指标。需要明确边界:该批次的描述性结果标记为</w:t>
      </w:r>
      <w:r>
        <w:t xml:space="preserve"> </w:t>
      </w:r>
      <w:r>
        <w:rPr>
          <w:rFonts w:hint="eastAsia"/>
        </w:rPr>
        <w:t xml:space="preserve">paper_ready=false(尚未达到可供论文引用的确认状态),属内部开发证据;题集未跨项目冻结、人工独立评价缺失、运行版本未绑定,且批次审计存在未通过项(bm25_rag</w:t>
      </w:r>
      <w:r>
        <w:t xml:space="preserve"> </w:t>
      </w:r>
      <w:r>
        <w:rPr>
          <w:rFonts w:hint="eastAsia"/>
        </w:rPr>
        <w:t xml:space="preserve">的</w:t>
      </w:r>
      <w:r>
        <w:t xml:space="preserve"> 4 </w:t>
      </w:r>
      <w:r>
        <w:rPr>
          <w:rFonts w:hint="eastAsia"/>
        </w:rPr>
        <w:t xml:space="preserve">行证据标记越界、检索绑定字段缺失),因此以下数字仅用于方法学诊断,不构成确认性结论。</w:t>
      </w:r>
    </w:p>
    <w:p>
      <w:pPr>
        <w:pStyle w:val="BodyText"/>
      </w:pPr>
      <w:r>
        <w:rPr>
          <w:rFonts w:hint="eastAsia"/>
        </w:rPr>
        <w:t xml:space="preserve">在</w:t>
      </w:r>
      <w:r>
        <w:t xml:space="preserve"> GSE111619 </w:t>
      </w:r>
      <w:r>
        <w:rPr>
          <w:rFonts w:hint="eastAsia"/>
        </w:rPr>
        <w:t xml:space="preserve">内部题集(12</w:t>
      </w:r>
      <w:r>
        <w:t xml:space="preserve"> </w:t>
      </w:r>
      <w:r>
        <w:rPr>
          <w:rFonts w:hint="eastAsia"/>
        </w:rPr>
        <w:t xml:space="preserve">题</w:t>
      </w:r>
      <w:r>
        <w:t xml:space="preserve"> × 5 </w:t>
      </w:r>
      <w:r>
        <w:rPr>
          <w:rFonts w:hint="eastAsia"/>
        </w:rPr>
        <w:t xml:space="preserve">方法</w:t>
      </w:r>
      <w:r>
        <w:t xml:space="preserve"> × 3 </w:t>
      </w:r>
      <w:r>
        <w:rPr>
          <w:rFonts w:hint="eastAsia"/>
        </w:rPr>
        <w:t xml:space="preserve">重复</w:t>
      </w:r>
      <w:r>
        <w:t xml:space="preserve"> = 180 </w:t>
      </w:r>
      <w:r>
        <w:rPr>
          <w:rFonts w:hint="eastAsia"/>
        </w:rPr>
        <w:t xml:space="preserve">案例,全部完成)上,五方法的描述性结果如表</w:t>
      </w:r>
      <w:r>
        <w:t xml:space="preserve"> 7-12 </w:t>
      </w:r>
      <w:r>
        <w:rPr>
          <w:rFonts w:hint="eastAsia"/>
        </w:rPr>
        <w:t xml:space="preserve">所示,表中</w:t>
      </w:r>
      <w:r>
        <w:t xml:space="preserve"> Micro </w:t>
      </w:r>
      <w:r>
        <w:rPr>
          <w:rFonts w:hint="eastAsia"/>
        </w:rPr>
        <w:t xml:space="preserve">为逐案例覆盖率的样本加权均值,Exact</w:t>
      </w:r>
      <w:r>
        <w:t xml:space="preserve"> </w:t>
      </w:r>
      <w:r>
        <w:rPr>
          <w:rFonts w:hint="eastAsia"/>
        </w:rPr>
        <w:t xml:space="preserve">为封闭集合精确命中率。</w:t>
      </w:r>
    </w:p>
    <w:p>
      <w:pPr>
        <w:keepNext/>
        <w:spacing w:before="120" w:after="60"/>
        <w:jc w:val="center"/>
      </w:pPr>
      <w:r>
        <w:rPr>
          <w:rFonts w:eastAsia="黑体" w:ascii="Times New Roman" w:hAnsi="Times New Roman"/>
          <w:b/>
          <w:sz w:val="21"/>
        </w:rPr>
        <w:t xml:space="preserve">表 7-12　预注册五方法扩展批次描述性结果</w:t>
      </w:r>
    </w:p>
    <w:tbl>
      <w:tblPr>
        <w:tblStyle w:val="Table"/>
        <w:tblW w:type="pct" w:w="5000"/>
        <w:tblLayout w:type="fixed"/>
        <w:tblLook w:firstRow="1" w:lastRow="0" w:firstColumn="0" w:lastColumn="0" w:noHBand="0" w:noVBand="0" w:val="0020"/>
        <w:jc w:val="center"/>
      </w:tblPr>
      <w:tblGrid>
        <w:gridCol w:w="1033"/>
        <w:gridCol w:w="1377"/>
        <w:gridCol w:w="1377"/>
        <w:gridCol w:w="1377"/>
        <w:gridCol w:w="1377"/>
        <w:gridCol w:w="1377"/>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方法</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t xml:space="preserve">Micro </w:t>
            </w:r>
            <w:r>
              <w:rPr>
                <w:rFonts w:hint="eastAsia"/>
              </w:rPr>
              <w:t xml:space="preserve">覆盖</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t xml:space="preserve">Exact</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t xml:space="preserve">Precision</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t xml:space="preserve">F1</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平均耗时(ms)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pure_llm(裸</w:t>
            </w:r>
            <w:r>
              <w:t xml:space="preserve"> LLM)</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0.0%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1831.7</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bm25_rag(纯词法检索)</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42.7%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22.2%</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83.7%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56.6%</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3803.6</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project_rag(普通</w:t>
            </w:r>
            <w:r>
              <w:t xml:space="preserve"> RAG)</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30.2%</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90.6%</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45.3%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2058.4</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structured_query(直接结构化查询)</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90.6%</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66.7%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76.3%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82.9%</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8.6</w:t>
            </w:r>
          </w:p>
        </w:tc>
      </w:tr>
      <w:tr>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kg_enhanced_rag(图谱增强</w:t>
            </w:r>
            <w:r>
              <w:t xml:space="preserve"> RAG)</w:t>
            </w:r>
          </w:p>
        </w:tc>
        <w:tc>
          <w:tcPr>
            <w:tcBorders>
              <w:bottom w:val="single" w:sz="12" w:space="0" w:color="000000"/>
              <w:left w:val="none" w:sz="0" w:space="0" w:color="000000"/>
              <w:right w:val="none" w:sz="0" w:space="0" w:color="000000"/>
            </w:tcBorders>
            <w:vAlign w:val="center"/>
          </w:tcPr>
          <w:p>
            <w:pPr>
              <w:pStyle w:val="Compact"/>
              <w:jc w:val="center"/>
            </w:pPr>
            <w:r>
              <w:t xml:space="preserve">90.6%</w:t>
            </w:r>
          </w:p>
        </w:tc>
        <w:tc>
          <w:tcPr>
            <w:tcBorders>
              <w:bottom w:val="single" w:sz="12" w:space="0" w:color="000000"/>
              <w:left w:val="none" w:sz="0" w:space="0" w:color="000000"/>
              <w:right w:val="none" w:sz="0" w:space="0" w:color="000000"/>
            </w:tcBorders>
            <w:vAlign w:val="center"/>
          </w:tcPr>
          <w:p>
            <w:pPr>
              <w:pStyle w:val="Compact"/>
              <w:jc w:val="center"/>
            </w:pPr>
            <w:r>
              <w:t xml:space="preserve">83.3%</w:t>
            </w:r>
          </w:p>
        </w:tc>
        <w:tc>
          <w:tcPr>
            <w:tcBorders>
              <w:bottom w:val="single" w:sz="12" w:space="0" w:color="000000"/>
              <w:left w:val="none" w:sz="0" w:space="0" w:color="000000"/>
              <w:right w:val="none" w:sz="0" w:space="0" w:color="000000"/>
            </w:tcBorders>
            <w:vAlign w:val="center"/>
          </w:tcPr>
          <w:p>
            <w:pPr>
              <w:pStyle w:val="Compact"/>
              <w:jc w:val="center"/>
            </w:pPr>
            <w:r>
              <w:t xml:space="preserve">100.0%</w:t>
            </w:r>
          </w:p>
        </w:tc>
        <w:tc>
          <w:tcPr>
            <w:tcBorders>
              <w:bottom w:val="single" w:sz="12" w:space="0" w:color="000000"/>
              <w:left w:val="none" w:sz="0" w:space="0" w:color="000000"/>
              <w:right w:val="none" w:sz="0" w:space="0" w:color="000000"/>
            </w:tcBorders>
            <w:vAlign w:val="center"/>
          </w:tcPr>
          <w:p>
            <w:pPr>
              <w:pStyle w:val="Compact"/>
              <w:jc w:val="center"/>
            </w:pPr>
            <w:r>
              <w:t xml:space="preserve">95.1%</w:t>
            </w:r>
          </w:p>
        </w:tc>
        <w:tc>
          <w:tcPr>
            <w:tcBorders>
              <w:bottom w:val="single" w:sz="12" w:space="0" w:color="000000"/>
              <w:left w:val="none" w:sz="0" w:space="0" w:color="000000"/>
              <w:right w:val="none" w:sz="0" w:space="0" w:color="000000"/>
            </w:tcBorders>
            <w:vAlign w:val="center"/>
          </w:tcPr>
          <w:p>
            <w:pPr>
              <w:pStyle w:val="Compact"/>
              <w:jc w:val="center"/>
            </w:pPr>
            <w:r>
              <w:t xml:space="preserve">3061.6</w:t>
            </w:r>
          </w:p>
        </w:tc>
      </w:tr>
    </w:tbl>
    <w:p>
      <w:pPr>
        <w:pStyle w:val="BodyText"/>
      </w:pPr>
      <w:r>
        <w:rPr>
          <w:rFonts w:hint="eastAsia"/>
        </w:rPr>
        <w:t xml:space="preserve">相对</w:t>
      </w:r>
      <w:r>
        <w:t xml:space="preserve"> project_rag </w:t>
      </w:r>
      <w:r>
        <w:rPr>
          <w:rFonts w:hint="eastAsia"/>
        </w:rPr>
        <w:t xml:space="preserve">的逐案例配对描述:kg_enhanced_rag</w:t>
      </w:r>
      <w:r>
        <w:t xml:space="preserve"> </w:t>
      </w:r>
      <w:r>
        <w:rPr>
          <w:rFonts w:hint="eastAsia"/>
        </w:rPr>
        <w:t xml:space="preserve">覆盖差值均值</w:t>
      </w:r>
      <w:r>
        <w:t xml:space="preserve"> +0.6389,27 </w:t>
      </w:r>
      <w:r>
        <w:rPr>
          <w:rFonts w:hint="eastAsia"/>
        </w:rPr>
        <w:t xml:space="preserve">例改善、9</w:t>
      </w:r>
      <w:r>
        <w:t xml:space="preserve"> </w:t>
      </w:r>
      <w:r>
        <w:rPr>
          <w:rFonts w:hint="eastAsia"/>
        </w:rPr>
        <w:t xml:space="preserve">例持平、0</w:t>
      </w:r>
      <w:r>
        <w:t xml:space="preserve"> </w:t>
      </w:r>
      <w:r>
        <w:rPr>
          <w:rFonts w:hint="eastAsia"/>
        </w:rPr>
        <w:t xml:space="preserve">例恶化(sign</w:t>
      </w:r>
      <w:r>
        <w:t xml:space="preserve"> p≈0,McNemar p≈0);structured_query </w:t>
      </w:r>
      <w:r>
        <w:rPr>
          <w:rFonts w:hint="eastAsia"/>
        </w:rPr>
        <w:t xml:space="preserve">差值</w:t>
      </w:r>
      <w:r>
        <w:t xml:space="preserve"> +0.6611,30/3/3;pure_llm </w:t>
      </w:r>
      <w:r>
        <w:rPr>
          <w:rFonts w:hint="eastAsia"/>
        </w:rPr>
        <w:t xml:space="preserve">差值</w:t>
      </w:r>
      <w:r>
        <w:t xml:space="preserve"> −0.2889,0 </w:t>
      </w:r>
      <w:r>
        <w:rPr>
          <w:rFonts w:hint="eastAsia"/>
        </w:rPr>
        <w:t xml:space="preserve">例改善、17</w:t>
      </w:r>
      <w:r>
        <w:t xml:space="preserve"> </w:t>
      </w:r>
      <w:r>
        <w:rPr>
          <w:rFonts w:hint="eastAsia"/>
        </w:rPr>
        <w:t xml:space="preserve">例恶化。重复稳定性:各方法题目内覆盖率标准差极小,结构化查询与图谱增强的题目级结果</w:t>
      </w:r>
      <w:r>
        <w:t xml:space="preserve"> 12/12 </w:t>
      </w:r>
      <w:r>
        <w:rPr>
          <w:rFonts w:hint="eastAsia"/>
        </w:rPr>
        <w:t xml:space="preserve">稳定。</w:t>
      </w:r>
    </w:p>
    <w:p>
      <w:pPr>
        <w:pStyle w:val="BodyText"/>
      </w:pPr>
      <w:r>
        <w:rPr>
          <w:rFonts w:hint="eastAsia"/>
        </w:rPr>
        <w:t xml:space="preserve">该批次给出三个与</w:t>
      </w:r>
      <w:r>
        <w:t xml:space="preserve"> 7.6.5 </w:t>
      </w:r>
      <w:r>
        <w:rPr>
          <w:rFonts w:hint="eastAsia"/>
        </w:rPr>
        <w:t xml:space="preserve">相互印证的结果。第一,裸</w:t>
      </w:r>
      <w:r>
        <w:t xml:space="preserve"> LLM </w:t>
      </w:r>
      <w:r>
        <w:rPr>
          <w:rFonts w:hint="eastAsia"/>
        </w:rPr>
        <w:t xml:space="preserve">在私有领域题集上全指标为</w:t>
      </w:r>
      <w:r>
        <w:t xml:space="preserve"> </w:t>
      </w:r>
      <w:r>
        <w:rPr>
          <w:rFonts w:hint="eastAsia"/>
        </w:rPr>
        <w:t xml:space="preserve">0,这与实验</w:t>
      </w:r>
      <w:r>
        <w:t xml:space="preserve"> 4 </w:t>
      </w:r>
      <w:r>
        <w:rPr>
          <w:rFonts w:hint="eastAsia"/>
        </w:rPr>
        <w:t xml:space="preserve">构造场景中裸</w:t>
      </w:r>
      <w:r>
        <w:t xml:space="preserve"> LLM </w:t>
      </w:r>
      <w:r>
        <w:rPr>
          <w:rFonts w:hint="eastAsia"/>
        </w:rPr>
        <w:t xml:space="preserve">尚能凭预训练知识答对部分常识题形成对照:当问题事实真正私有(公共</w:t>
      </w:r>
      <w:r>
        <w:t xml:space="preserve"> GEO </w:t>
      </w:r>
      <w:r>
        <w:rPr>
          <w:rFonts w:hint="eastAsia"/>
        </w:rPr>
        <w:t xml:space="preserve">项目的处理流程与保留题(holdout)事实)时,无检索的</w:t>
      </w:r>
      <w:r>
        <w:t xml:space="preserve"> LLM </w:t>
      </w:r>
      <w:r>
        <w:rPr>
          <w:rFonts w:hint="eastAsia"/>
        </w:rPr>
        <w:t xml:space="preserve">没有任何可用证据。第二,图谱增强在</w:t>
      </w:r>
      <w:r>
        <w:t xml:space="preserve"> exact </w:t>
      </w:r>
      <w:r>
        <w:rPr>
          <w:rFonts w:hint="eastAsia"/>
        </w:rPr>
        <w:t xml:space="preserve">准确率(83.3%</w:t>
      </w:r>
      <w:r>
        <w:t xml:space="preserve"> </w:t>
      </w:r>
      <w:r>
        <w:rPr>
          <w:rFonts w:hint="eastAsia"/>
        </w:rPr>
        <w:t xml:space="preserve">对</w:t>
      </w:r>
      <w:r>
        <w:t xml:space="preserve"> </w:t>
      </w:r>
      <w:r>
        <w:rPr>
          <w:rFonts w:hint="eastAsia"/>
        </w:rPr>
        <w:t xml:space="preserve">66.7%)与</w:t>
      </w:r>
      <w:r>
        <w:t xml:space="preserve"> F1(95.1% </w:t>
      </w:r>
      <w:r>
        <w:rPr>
          <w:rFonts w:hint="eastAsia"/>
        </w:rPr>
        <w:t xml:space="preserve">对</w:t>
      </w:r>
      <w:r>
        <w:t xml:space="preserve"> </w:t>
      </w:r>
      <w:r>
        <w:rPr>
          <w:rFonts w:hint="eastAsia"/>
        </w:rPr>
        <w:t xml:space="preserve">82.9%)上高于直接结构化查询,且配对</w:t>
      </w:r>
      <w:r>
        <w:t xml:space="preserve"> 0 </w:t>
      </w:r>
      <w:r>
        <w:rPr>
          <w:rFonts w:hint="eastAsia"/>
        </w:rPr>
        <w:t xml:space="preserve">例恶化;结构化查询更快(8.6</w:t>
      </w:r>
      <w:r>
        <w:t xml:space="preserve"> ms </w:t>
      </w:r>
      <w:r>
        <w:rPr>
          <w:rFonts w:hint="eastAsia"/>
        </w:rPr>
        <w:t xml:space="preserve">对</w:t>
      </w:r>
      <w:r>
        <w:t xml:space="preserve"> 3061.6 </w:t>
      </w:r>
      <w:r>
        <w:rPr>
          <w:rFonts w:hint="eastAsia"/>
        </w:rPr>
        <w:t xml:space="preserve">ms)且微覆盖相同,但其固定模板输出不能整合问题语义,这把</w:t>
      </w:r>
      <w:r>
        <w:t xml:space="preserve"> 7.6.5 </w:t>
      </w:r>
      <w:r>
        <w:rPr>
          <w:rFonts w:hint="eastAsia"/>
        </w:rPr>
        <w:t xml:space="preserve">的互补定位细化到指标层面。第三,纯词法检索单独使用即可达到</w:t>
      </w:r>
      <w:r>
        <w:t xml:space="preserve"> 42.7% </w:t>
      </w:r>
      <w:r>
        <w:rPr>
          <w:rFonts w:hint="eastAsia"/>
        </w:rPr>
        <w:t xml:space="preserve">的微覆盖,高于普通</w:t>
      </w:r>
      <w:r>
        <w:t xml:space="preserve"> RAG </w:t>
      </w:r>
      <w:r>
        <w:rPr>
          <w:rFonts w:hint="eastAsia"/>
        </w:rPr>
        <w:t xml:space="preserve">的</w:t>
      </w:r>
      <w:r>
        <w:t xml:space="preserve"> </w:t>
      </w:r>
      <w:r>
        <w:rPr>
          <w:rFonts w:hint="eastAsia"/>
        </w:rPr>
        <w:t xml:space="preserve">30.2%,提示向量通道在该题集上的贡献有限,这与</w:t>
      </w:r>
      <w:r>
        <w:t xml:space="preserve"> 7.4 </w:t>
      </w:r>
      <w:r>
        <w:rPr>
          <w:rFonts w:hint="eastAsia"/>
        </w:rPr>
        <w:t xml:space="preserve">节的语料规模分析一致。</w:t>
      </w:r>
    </w:p>
    <w:p>
      <w:pPr>
        <w:pStyle w:val="BodyText"/>
      </w:pPr>
      <w:r>
        <w:t xml:space="preserve">RAGAS </w:t>
      </w:r>
      <w:r>
        <w:rPr>
          <w:rFonts w:hint="eastAsia"/>
        </w:rPr>
        <w:t xml:space="preserve">自动化评测(评价协议见</w:t>
      </w:r>
      <w:r>
        <w:t xml:space="preserve"> 7.3 </w:t>
      </w:r>
      <w:r>
        <w:rPr>
          <w:rFonts w:hint="eastAsia"/>
        </w:rPr>
        <w:t xml:space="preserve">节):按</w:t>
      </w:r>
      <w:r>
        <w:t xml:space="preserve"> 2.2 </w:t>
      </w:r>
      <w:r>
        <w:rPr>
          <w:rFonts w:hint="eastAsia"/>
        </w:rPr>
        <w:t xml:space="preserve">节引用的</w:t>
      </w:r>
      <w:r>
        <w:t xml:space="preserve"> RAGAS </w:t>
      </w:r>
      <w:r>
        <w:rPr>
          <w:rFonts w:hint="eastAsia"/>
        </w:rPr>
        <w:t xml:space="preserve">框架(v0.4.3,judge</w:t>
      </w:r>
      <w:r>
        <w:t xml:space="preserve"> </w:t>
      </w:r>
      <w:r>
        <w:rPr>
          <w:rFonts w:hint="eastAsia"/>
        </w:rPr>
        <w:t xml:space="preserve">为</w:t>
      </w:r>
      <w:r>
        <w:t xml:space="preserve"> </w:t>
      </w:r>
      <w:r>
        <w:rPr>
          <w:rFonts w:hint="eastAsia"/>
        </w:rPr>
        <w:t xml:space="preserve">deepseek-v4-flash,temperature=0.1)对实验</w:t>
      </w:r>
      <w:r>
        <w:t xml:space="preserve"> 4 </w:t>
      </w:r>
      <w:r>
        <w:rPr>
          <w:rFonts w:hint="eastAsia"/>
        </w:rPr>
        <w:t xml:space="preserve">全部</w:t>
      </w:r>
      <w:r>
        <w:t xml:space="preserve"> 40 </w:t>
      </w:r>
      <w:r>
        <w:rPr>
          <w:rFonts w:hint="eastAsia"/>
        </w:rPr>
        <w:t xml:space="preserve">条与实验</w:t>
      </w:r>
      <w:r>
        <w:t xml:space="preserve"> 5 </w:t>
      </w:r>
      <w:r>
        <w:rPr>
          <w:rFonts w:hint="eastAsia"/>
        </w:rPr>
        <w:t xml:space="preserve">图谱增强臂</w:t>
      </w:r>
      <w:r>
        <w:t xml:space="preserve"> 36 </w:t>
      </w:r>
      <w:r>
        <w:rPr>
          <w:rFonts w:hint="eastAsia"/>
        </w:rPr>
        <w:t xml:space="preserve">条回答运行了</w:t>
      </w:r>
      <w:r>
        <w:t xml:space="preserve"> faithfulness、context precision、context recall </w:t>
      </w:r>
      <w:r>
        <w:rPr>
          <w:rFonts w:hint="eastAsia"/>
        </w:rPr>
        <w:t xml:space="preserve">三项指标(逐样本分数见</w:t>
      </w:r>
      <w:r>
        <w:t xml:space="preserve"> </w:t>
      </w:r>
      <w:r>
        <w:rPr>
          <w:rStyle w:val="VerbatimChar"/>
        </w:rPr>
        <w:t xml:space="preserve">docs/experiments/ragas-evaluation-2026-08-26.json</w:t>
      </w:r>
      <w:r>
        <w:rPr>
          <w:rFonts w:hint="eastAsia"/>
        </w:rPr>
        <w:t xml:space="preserve">)。结果:实验</w:t>
      </w:r>
      <w:r>
        <w:t xml:space="preserve"> 4 </w:t>
      </w:r>
      <w:r>
        <w:rPr>
          <w:rFonts w:hint="eastAsia"/>
        </w:rPr>
        <w:t xml:space="preserve">两臂</w:t>
      </w:r>
      <w:r>
        <w:t xml:space="preserve"> faithfulness </w:t>
      </w:r>
      <w:r>
        <w:rPr>
          <w:rFonts w:hint="eastAsia"/>
        </w:rPr>
        <w:t xml:space="preserve">分别为</w:t>
      </w:r>
      <w:r>
        <w:t xml:space="preserve"> 0.606 </w:t>
      </w:r>
      <w:r>
        <w:rPr>
          <w:rFonts w:hint="eastAsia"/>
        </w:rPr>
        <w:t xml:space="preserve">与</w:t>
      </w:r>
      <w:r>
        <w:t xml:space="preserve"> </w:t>
      </w:r>
      <w:r>
        <w:rPr>
          <w:rFonts w:hint="eastAsia"/>
        </w:rPr>
        <w:t xml:space="preserve">0.533——两臂回答总体忠于各自检索证据,完成率差距不能归因于幻觉差异;context</w:t>
      </w:r>
      <w:r>
        <w:t xml:space="preserve"> recall </w:t>
      </w:r>
      <w:r>
        <w:rPr>
          <w:rFonts w:hint="eastAsia"/>
        </w:rPr>
        <w:t xml:space="preserve">为</w:t>
      </w:r>
      <w:r>
        <w:t xml:space="preserve"> 0.050 </w:t>
      </w:r>
      <w:r>
        <w:rPr>
          <w:rFonts w:hint="eastAsia"/>
        </w:rPr>
        <w:t xml:space="preserve">对</w:t>
      </w:r>
      <w:r>
        <w:t xml:space="preserve"> </w:t>
      </w:r>
      <w:r>
        <w:rPr>
          <w:rFonts w:hint="eastAsia"/>
        </w:rPr>
        <w:t xml:space="preserve">0.515(约</w:t>
      </w:r>
      <w:r>
        <w:t xml:space="preserve"> 10 </w:t>
      </w:r>
      <w:r>
        <w:rPr>
          <w:rFonts w:hint="eastAsia"/>
        </w:rPr>
        <w:t xml:space="preserve">倍差距),从</w:t>
      </w:r>
      <w:r>
        <w:t xml:space="preserve"> judge </w:t>
      </w:r>
      <w:r>
        <w:rPr>
          <w:rFonts w:hint="eastAsia"/>
        </w:rPr>
        <w:t xml:space="preserve">视角独立复现了“图谱增强臂的参考要点更多进入检索上下文”的机制结论。实验</w:t>
      </w:r>
      <w:r>
        <w:t xml:space="preserve"> 5 </w:t>
      </w:r>
      <w:r>
        <w:rPr>
          <w:rFonts w:hint="eastAsia"/>
        </w:rPr>
        <w:t xml:space="preserve">图谱增强臂</w:t>
      </w:r>
      <w:r>
        <w:t xml:space="preserve"> faithfulness 0.816、context recall </w:t>
      </w:r>
      <w:r>
        <w:rPr>
          <w:rFonts w:hint="eastAsia"/>
        </w:rPr>
        <w:t xml:space="preserve">1.000。口径说明:kg_enhanced_rag</w:t>
      </w:r>
      <w:r>
        <w:t xml:space="preserve"> </w:t>
      </w:r>
      <w:r>
        <w:rPr>
          <w:rFonts w:hint="eastAsia"/>
        </w:rPr>
        <w:t xml:space="preserve">的</w:t>
      </w:r>
      <w:r>
        <w:t xml:space="preserve"> retrieved_contexts </w:t>
      </w:r>
      <w:r>
        <w:rPr>
          <w:rFonts w:hint="eastAsia"/>
        </w:rPr>
        <w:t xml:space="preserve">含图谱三元组文本;实验</w:t>
      </w:r>
      <w:r>
        <w:t xml:space="preserve"> 5 </w:t>
      </w:r>
      <w:r>
        <w:rPr>
          <w:rFonts w:hint="eastAsia"/>
        </w:rPr>
        <w:t xml:space="preserve">的</w:t>
      </w:r>
      <w:r>
        <w:t xml:space="preserve"> project_rag </w:t>
      </w:r>
      <w:r>
        <w:rPr>
          <w:rFonts w:hint="eastAsia"/>
        </w:rPr>
        <w:t xml:space="preserve">与</w:t>
      </w:r>
      <w:r>
        <w:t xml:space="preserve"> bm25_rag </w:t>
      </w:r>
      <w:r>
        <w:rPr>
          <w:rFonts w:hint="eastAsia"/>
        </w:rPr>
        <w:t xml:space="preserve">两臂因执行中</w:t>
      </w:r>
      <w:r>
        <w:t xml:space="preserve"> API </w:t>
      </w:r>
      <w:r>
        <w:rPr>
          <w:rFonts w:hint="eastAsia"/>
        </w:rPr>
        <w:t xml:space="preserve">余额耗尽未完成,属评测覆盖缺口;response_relevancy</w:t>
      </w:r>
      <w:r>
        <w:t xml:space="preserve"> </w:t>
      </w:r>
      <w:r>
        <w:rPr>
          <w:rFonts w:hint="eastAsia"/>
        </w:rPr>
        <w:t xml:space="preserve">需嵌入模型,本轮未测;单一</w:t>
      </w:r>
      <w:r>
        <w:t xml:space="preserve"> judge </w:t>
      </w:r>
      <w:r>
        <w:rPr>
          <w:rFonts w:hint="eastAsia"/>
        </w:rPr>
        <w:t xml:space="preserve">存在自我偏好风险,该证据线与规则化判定互补,并构成后续独立人工评价的先导。</w:t>
      </w:r>
    </w:p>
    <w:bookmarkEnd w:id="80"/>
    <w:bookmarkEnd w:id="81"/>
    <w:bookmarkStart w:id="82" w:name="固定任务型智能辅助生成验证"/>
    <w:p>
      <w:pPr>
        <w:pStyle w:val="Heading2"/>
      </w:pPr>
      <w:r>
        <w:t xml:space="preserve">7.7 </w:t>
      </w:r>
      <w:r>
        <w:rPr>
          <w:rFonts w:hint="eastAsia"/>
        </w:rPr>
        <w:t xml:space="preserve">固定任务型智能辅助生成验证</w:t>
      </w:r>
    </w:p>
    <w:p>
      <w:pPr>
        <w:pStyle w:val="FirstParagraph"/>
      </w:pPr>
      <w:r>
        <w:rPr>
          <w:rFonts w:hint="eastAsia"/>
        </w:rPr>
        <w:t xml:space="preserve">本节回答第三个子问题的验证部分:固定任务型生成能否在保持来源可查与权限受控的前提下实际产出可用的工作文档。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pPr>
        <w:pStyle w:val="BodyText"/>
      </w:pPr>
      <w:r>
        <w:rPr>
          <w:rFonts w:hint="eastAsia"/>
        </w:rPr>
        <w:t xml:space="preserve">正式验证分别运行实验总结、周报、阶段报告和图谱概览四类任务。四条最终记录均由</w:t>
      </w:r>
      <w:r>
        <w:t xml:space="preserve"> DeepSeek </w:t>
      </w:r>
      <w:r>
        <w:rPr>
          <w:rFonts w:hint="eastAsia"/>
        </w:rPr>
        <w:t xml:space="preserve">官方接口生成,提示版本统一为</w:t>
      </w:r>
      <w:r>
        <w:t xml:space="preserve"> </w:t>
      </w:r>
      <w:r>
        <w:rPr>
          <w:rStyle w:val="VerbatimChar"/>
        </w:rPr>
        <w:t xml:space="preserve">agent-v3-deepseek-grounded-ids</w:t>
      </w:r>
      <w:r>
        <w:rPr>
          <w:rFonts w:hint="eastAsia"/>
        </w:rPr>
        <w:t xml:space="preserve">,并保存来源编号。具体结果如表</w:t>
      </w:r>
      <w:r>
        <w:t xml:space="preserve"> 7-13 </w:t>
      </w:r>
      <w:r>
        <w:rPr>
          <w:rFonts w:hint="eastAsia"/>
        </w:rPr>
        <w:t xml:space="preserve">所示。</w:t>
      </w:r>
    </w:p>
    <w:p>
      <w:pPr>
        <w:keepNext/>
        <w:spacing w:before="120" w:after="60"/>
        <w:jc w:val="center"/>
      </w:pPr>
      <w:r>
        <w:rPr>
          <w:rFonts w:eastAsia="黑体" w:ascii="Times New Roman" w:hAnsi="Times New Roman"/>
          <w:b/>
          <w:sz w:val="21"/>
        </w:rPr>
        <w:t xml:space="preserve">表 7-13　固定任务生成验证结果</w:t>
      </w:r>
    </w:p>
    <w:tbl>
      <w:tblPr>
        <w:tblStyle w:val="Table"/>
        <w:tblW w:type="pct" w:w="5000"/>
        <w:tblLayout w:type="fixed"/>
        <w:tblLook w:firstRow="1" w:lastRow="0" w:firstColumn="0" w:lastColumn="0" w:noHBand="0" w:noVBand="0" w:val="0020"/>
        <w:jc w:val="center"/>
      </w:tblPr>
      <w:tblGrid>
        <w:gridCol w:w="913"/>
        <w:gridCol w:w="913"/>
        <w:gridCol w:w="1218"/>
        <w:gridCol w:w="1218"/>
        <w:gridCol w:w="1218"/>
        <w:gridCol w:w="1218"/>
        <w:gridCol w:w="1218"/>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任务类型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状态</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来源笔记数</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来源资料数</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图谱关系数</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总</w:t>
            </w:r>
            <w:r>
              <w:t xml:space="preserve"> Token</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响应耗时(ms)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实验总结</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完成</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38</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2191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9844</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周报</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完成</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38</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2071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8791</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阶段报告</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完成</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15</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40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4187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14033</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图谱概览</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完成</w:t>
            </w:r>
          </w:p>
        </w:tc>
        <w:tc>
          <w:tcPr>
            <w:tcBorders>
              <w:bottom w:val="single" w:sz="12" w:space="0" w:color="000000"/>
              <w:left w:val="none" w:sz="0" w:space="0" w:color="000000"/>
              <w:right w:val="none" w:sz="0" w:space="0" w:color="000000"/>
            </w:tcBorders>
            <w:vAlign w:val="center"/>
          </w:tcPr>
          <w:p>
            <w:pPr>
              <w:pStyle w:val="Compact"/>
              <w:jc w:val="center"/>
            </w:pPr>
            <w:r>
              <w:t xml:space="preserve">15</w:t>
            </w:r>
          </w:p>
        </w:tc>
        <w:tc>
          <w:tcPr>
            <w:tcBorders>
              <w:bottom w:val="single" w:sz="12" w:space="0" w:color="000000"/>
              <w:left w:val="none" w:sz="0" w:space="0" w:color="000000"/>
              <w:right w:val="none" w:sz="0" w:space="0" w:color="000000"/>
            </w:tcBorders>
            <w:vAlign w:val="center"/>
          </w:tcPr>
          <w:p>
            <w:pPr>
              <w:pStyle w:val="Compact"/>
              <w:jc w:val="center"/>
            </w:pPr>
            <w:r>
              <w:t xml:space="preserve">7</w:t>
            </w:r>
          </w:p>
        </w:tc>
        <w:tc>
          <w:tcPr>
            <w:tcBorders>
              <w:bottom w:val="single" w:sz="12" w:space="0" w:color="000000"/>
              <w:left w:val="none" w:sz="0" w:space="0" w:color="000000"/>
              <w:right w:val="none" w:sz="0" w:space="0" w:color="000000"/>
            </w:tcBorders>
            <w:vAlign w:val="center"/>
          </w:tcPr>
          <w:p>
            <w:pPr>
              <w:pStyle w:val="Compact"/>
              <w:jc w:val="center"/>
            </w:pPr>
            <w:r>
              <w:t xml:space="preserve">40</w:t>
            </w:r>
          </w:p>
        </w:tc>
        <w:tc>
          <w:tcPr>
            <w:tcBorders>
              <w:bottom w:val="single" w:sz="12" w:space="0" w:color="000000"/>
              <w:left w:val="none" w:sz="0" w:space="0" w:color="000000"/>
              <w:right w:val="none" w:sz="0" w:space="0" w:color="000000"/>
            </w:tcBorders>
            <w:vAlign w:val="center"/>
          </w:tcPr>
          <w:p>
            <w:pPr>
              <w:pStyle w:val="Compact"/>
              <w:jc w:val="center"/>
            </w:pPr>
            <w:r>
              <w:t xml:space="preserve">1391</w:t>
            </w:r>
          </w:p>
        </w:tc>
        <w:tc>
          <w:tcPr>
            <w:tcBorders>
              <w:bottom w:val="single" w:sz="12" w:space="0" w:color="000000"/>
              <w:left w:val="none" w:sz="0" w:space="0" w:color="000000"/>
              <w:right w:val="none" w:sz="0" w:space="0" w:color="000000"/>
            </w:tcBorders>
            <w:vAlign w:val="center"/>
          </w:tcPr>
          <w:p>
            <w:pPr>
              <w:pStyle w:val="Compact"/>
              <w:jc w:val="center"/>
            </w:pPr>
            <w:r>
              <w:t xml:space="preserve">4924</w:t>
            </w:r>
          </w:p>
        </w:tc>
      </w:tr>
    </w:tbl>
    <w:p>
      <w:pPr>
        <w:pStyle w:val="BodyText"/>
      </w:pPr>
      <w:r>
        <w:rPr>
          <w:rFonts w:hint="eastAsia"/>
        </w:rPr>
        <w:t xml:space="preserve">从功能角度看,固定任务生成与项目数据、来源依据和审计日志绑定。生成接口要求用户具备项目写入权限,只读成员可查看生成历史但不能创建新记录。该实验只验证四类任务能生成并保存证据;内容忠实度未做独立评分,生成正文的真实片段摘录见第六章</w:t>
      </w:r>
      <w:r>
        <w:t xml:space="preserve"> 6.4 </w:t>
      </w:r>
      <w:r>
        <w:rPr>
          <w:rFonts w:hint="eastAsia"/>
        </w:rPr>
        <w:t xml:space="preserve">节。</w:t>
      </w:r>
    </w:p>
    <w:p>
      <w:pPr>
        <w:pStyle w:val="BodyText"/>
      </w:pPr>
      <w:r>
        <w:rPr>
          <w:rFonts w:hint="eastAsia"/>
          <w:b/>
          <w:bCs/>
        </w:rPr>
        <w:t xml:space="preserve">盲评流程与人工评价安排</w:t>
      </w:r>
      <w:r>
        <w:rPr>
          <w:rFonts w:hint="eastAsia"/>
        </w:rPr>
        <w:t xml:space="preserve">。系统按方法掩盲协议生成了</w:t>
      </w:r>
      <w:r>
        <w:t xml:space="preserve"> 40 </w:t>
      </w:r>
      <w:r>
        <w:rPr>
          <w:rFonts w:hint="eastAsia"/>
        </w:rPr>
        <w:t xml:space="preserve">条回答的随机化盲评表(</w:t>
      </w:r>
      <w:r>
        <w:rPr>
          <w:rStyle w:val="VerbatimChar"/>
        </w:rPr>
        <w:t xml:space="preserve">rag-experiment-4-blind-review-sheet.csv</w:t>
      </w:r>
      <w:r>
        <w:rPr>
          <w:rFonts w:hint="eastAsia"/>
        </w:rPr>
        <w:t xml:space="preserve">,字段含</w:t>
      </w:r>
      <w:r>
        <w:t xml:space="preserve"> </w:t>
      </w:r>
      <w:r>
        <w:rPr>
          <w:rFonts w:hint="eastAsia"/>
        </w:rPr>
        <w:t xml:space="preserve">blind_id、问题、回答、证据来源、图谱关系及待填的准确性/可追溯性/1-5</w:t>
      </w:r>
      <w:r>
        <w:t xml:space="preserve"> </w:t>
      </w:r>
      <w:r>
        <w:rPr>
          <w:rFonts w:hint="eastAsia"/>
        </w:rPr>
        <w:t xml:space="preserve">分评分/评语/签名列),解盲键单独保存在</w:t>
      </w:r>
      <w:r>
        <w:t xml:space="preserve"> </w:t>
      </w:r>
      <w:r>
        <w:rPr>
          <w:rStyle w:val="VerbatimChar"/>
        </w:rPr>
        <w:t xml:space="preserve">rag-experiment-4-blind-review-key.csv</w:t>
      </w:r>
      <w:r>
        <w:t xml:space="preserve">(40 </w:t>
      </w:r>
      <w:r>
        <w:rPr>
          <w:rFonts w:hint="eastAsia"/>
        </w:rPr>
        <w:t xml:space="preserve">行,记录</w:t>
      </w:r>
      <w:r>
        <w:t xml:space="preserve"> blind_id </w:t>
      </w:r>
      <w:r>
        <w:rPr>
          <w:rFonts w:hint="eastAsia"/>
        </w:rPr>
        <w:t xml:space="preserve">与问题序号、日志编号、模式的对应)。盲评表的人工评分与签名列待独立评价者填写并签核,作为交叉验证并入统计;按</w:t>
      </w:r>
      <w:r>
        <w:t xml:space="preserve"> 7.3 </w:t>
      </w:r>
      <w:r>
        <w:rPr>
          <w:rFonts w:hint="eastAsia"/>
        </w:rPr>
        <w:t xml:space="preserve">节以自动化评价为主的评价协议,本文当前报告的完成率均为机械规则判定结果。</w:t>
      </w:r>
    </w:p>
    <w:bookmarkEnd w:id="82"/>
    <w:bookmarkStart w:id="83" w:name="场景化验证与审计追溯"/>
    <w:p>
      <w:pPr>
        <w:pStyle w:val="Heading2"/>
      </w:pPr>
      <w:r>
        <w:t xml:space="preserve">7.8 </w:t>
      </w:r>
      <w:r>
        <w:rPr>
          <w:rFonts w:hint="eastAsia"/>
        </w:rPr>
        <w:t xml:space="preserve">场景化验证与审计追溯</w:t>
      </w:r>
    </w:p>
    <w:p>
      <w:pPr>
        <w:pStyle w:val="FirstParagraph"/>
      </w:pPr>
      <w:r>
        <w:rPr>
          <w:rFonts w:hint="eastAsia"/>
        </w:rPr>
        <w:t xml:space="preserve">前三节从测试与实验角度验证;本节补上“真实使用流程”这一环:按课题组的典型角色走一遍完整工作流,确认三个子问题的答案在日常操作路径上同样成立,并以审计日志展示追溯能力的最终形态。</w:t>
      </w:r>
    </w:p>
    <w:p>
      <w:pPr>
        <w:pStyle w:val="BodyText"/>
      </w:pPr>
      <w:r>
        <w:rPr>
          <w:rFonts w:hint="eastAsia"/>
        </w:rPr>
        <w:t xml:space="preserve">普通成员场景:具有写入权限的普通成员登录系统后,可查看自己有权限访问的项目列表,进入项目后可创建实验笔记、选择实验模板、填写结构化字段和实验正文、上传附件文件、保存草稿和提交审核。审核通过后可在知识图谱页面查看笔记对应的实体和关系。普通成员还可使用</w:t>
      </w:r>
      <w:r>
        <w:t xml:space="preserve"> AI </w:t>
      </w:r>
      <w:r>
        <w:rPr>
          <w:rFonts w:hint="eastAsia"/>
        </w:rPr>
        <w:t xml:space="preserve">知识库进行问答,以及创建固定任务型智能生成记录,但无法评价问答结果。</w:t>
      </w:r>
    </w:p>
    <w:p>
      <w:pPr>
        <w:pStyle w:val="BodyText"/>
      </w:pPr>
      <w:r>
        <w:rPr>
          <w:rFonts w:hint="eastAsia"/>
        </w:rPr>
        <w:t xml:space="preserve">审核人员场景:审核人员登录系统后,可在审批中心查看待审核的实验笔记列表和待审核的资料文件,逐条进行审核操作并填写审核意见。审核人员还可对</w:t>
      </w:r>
      <w:r>
        <w:t xml:space="preserve"> AI </w:t>
      </w:r>
      <w:r>
        <w:rPr>
          <w:rFonts w:hint="eastAsia"/>
        </w:rPr>
        <w:t xml:space="preserve">问答结果进行评价,包括评分和判断准确性与可追溯性。</w:t>
      </w:r>
    </w:p>
    <w:p>
      <w:pPr>
        <w:pStyle w:val="BodyText"/>
      </w:pPr>
      <w:r>
        <w:rPr>
          <w:rFonts w:hint="eastAsia"/>
        </w:rPr>
        <w:t xml:space="preserve">系统管理员场景:系统管理员可创建和维护用户账号、设置用户全局角色与状态、创建项目、查看全局统计,并在运维或异常处置时访问全部项目。该角色不承担具体科研项目的日常业务责任。</w:t>
      </w:r>
    </w:p>
    <w:p>
      <w:pPr>
        <w:pStyle w:val="BodyText"/>
      </w:pPr>
      <w:r>
        <w:rPr>
          <w:rFonts w:hint="eastAsia"/>
        </w:rPr>
        <w:t xml:space="preserve">项目负责人场景:项目负责人可查看本项目内的实验笔记、资料库、知识图谱、AI</w:t>
      </w:r>
      <w:r>
        <w:t xml:space="preserve"> </w:t>
      </w:r>
      <w:r>
        <w:rPr>
          <w:rFonts w:hint="eastAsia"/>
        </w:rPr>
        <w:t xml:space="preserve">问答记录、智能生成历史和审计日志,并管理本项目成员及权限;但不能创建或停用系统用户、修改用户全局角色,也不能访问未授权的其他项目。</w:t>
      </w:r>
    </w:p>
    <w:p>
      <w:pPr>
        <w:pStyle w:val="BodyText"/>
      </w:pPr>
      <w:r>
        <w:rPr>
          <w:rFonts w:hint="eastAsia"/>
        </w:rPr>
        <w:t xml:space="preserve">该流程对应课题组中的实验记录与审核、数据整理与知识管理和项目复盘等典型场景。</w:t>
      </w:r>
    </w:p>
    <w:p>
      <w:pPr>
        <w:pStyle w:val="BodyText"/>
      </w:pPr>
      <w:r>
        <w:rPr>
          <w:rFonts w:hint="eastAsia"/>
        </w:rPr>
        <w:t xml:space="preserve">上述角色流程通过自动化测试、接口调用和浏览器走查验证,验证范围是流程与权限适配性的场景化确认;用户满意度、任务耗时等长期使用效果需真实部署数据,属</w:t>
      </w:r>
      <w:r>
        <w:t xml:space="preserve"> 8.4 </w:t>
      </w:r>
      <w:r>
        <w:rPr>
          <w:rFonts w:hint="eastAsia"/>
        </w:rPr>
        <w:t xml:space="preserve">节部署评价的范畴。至此,子问题三与子问题一在日常使用路径上得到场景级确认:普通成员、审核人员、项目负责人、系统管理员四类角色都能在自己的权限范围内完成与</w:t>
      </w:r>
      <w:r>
        <w:t xml:space="preserve"> AI </w:t>
      </w:r>
      <w:r>
        <w:rPr>
          <w:rFonts w:hint="eastAsia"/>
        </w:rPr>
        <w:t xml:space="preserve">的协作,越界操作被拦截。三个项目中的审计日志记录了笔记创建、审核、图谱抽取、资料入库、AI</w:t>
      </w:r>
      <w:r>
        <w:t xml:space="preserve"> </w:t>
      </w:r>
      <w:r>
        <w:rPr>
          <w:rFonts w:hint="eastAsia"/>
        </w:rPr>
        <w:t xml:space="preserve">问答和固定任务生成等关键操作。结合问答日志、实验快照和生成记录,系统可追踪关键</w:t>
      </w:r>
      <w:r>
        <w:t xml:space="preserve"> AI </w:t>
      </w:r>
      <w:r>
        <w:rPr>
          <w:rFonts w:hint="eastAsia"/>
        </w:rPr>
        <w:t xml:space="preserve">操作的输入、配置、来源和运行结果——这是子问题一“逐笔回放复核”承诺的最终形态。项目日志页面(图</w:t>
      </w:r>
      <w:r>
        <w:t xml:space="preserve"> </w:t>
      </w:r>
      <w:r>
        <w:rPr>
          <w:rFonts w:hint="eastAsia"/>
        </w:rPr>
        <w:t xml:space="preserve">6-13)展示了审计追溯效果。</w:t>
      </w:r>
    </w:p>
    <w:bookmarkEnd w:id="83"/>
    <w:bookmarkStart w:id="84" w:name="实验结果分析"/>
    <w:p>
      <w:pPr>
        <w:pStyle w:val="Heading2"/>
      </w:pPr>
      <w:r>
        <w:t xml:space="preserve">7.9 </w:t>
      </w:r>
      <w:r>
        <w:rPr>
          <w:rFonts w:hint="eastAsia"/>
        </w:rPr>
        <w:t xml:space="preserve">实验结果分析</w:t>
      </w:r>
    </w:p>
    <w:p>
      <w:pPr>
        <w:pStyle w:val="FirstParagraph"/>
      </w:pPr>
      <w:r>
        <w:rPr>
          <w:rFonts w:hint="eastAsia"/>
        </w:rPr>
        <w:t xml:space="preserve">综合结果分别回答三个研究问题。对于</w:t>
      </w:r>
      <w:r>
        <w:t xml:space="preserve"> </w:t>
      </w:r>
      <w:r>
        <w:rPr>
          <w:rFonts w:hint="eastAsia"/>
        </w:rPr>
        <w:t xml:space="preserve">RQ1,系统已贯通审核、项目权限、关系来源、资料块和问答日志,原始</w:t>
      </w:r>
      <w:r>
        <w:t xml:space="preserve"> CSV </w:t>
      </w:r>
      <w:r>
        <w:rPr>
          <w:rFonts w:hint="eastAsia"/>
        </w:rPr>
        <w:t xml:space="preserve">可回放每次回答使用的证据和配置——可回溯证据链这一目标完整达成。对于</w:t>
      </w:r>
      <w:r>
        <w:t xml:space="preserve"> RQ2,18 </w:t>
      </w:r>
      <w:r>
        <w:rPr>
          <w:rFonts w:hint="eastAsia"/>
        </w:rPr>
        <w:t xml:space="preserve">个事实型任务中,普通</w:t>
      </w:r>
      <w:r>
        <w:t xml:space="preserve"> RAG </w:t>
      </w:r>
      <w:r>
        <w:rPr>
          <w:rFonts w:hint="eastAsia"/>
        </w:rPr>
        <w:t xml:space="preserve">与图谱增强</w:t>
      </w:r>
      <w:r>
        <w:t xml:space="preserve"> RAG </w:t>
      </w:r>
      <w:r>
        <w:rPr>
          <w:rFonts w:hint="eastAsia"/>
        </w:rPr>
        <w:t xml:space="preserve">的合并证据覆盖数分别为</w:t>
      </w:r>
      <w:r>
        <w:t xml:space="preserve"> 3 </w:t>
      </w:r>
      <w:r>
        <w:rPr>
          <w:rFonts w:hint="eastAsia"/>
        </w:rPr>
        <w:t xml:space="preserve">和</w:t>
      </w:r>
      <w:r>
        <w:t xml:space="preserve"> </w:t>
      </w:r>
      <w:r>
        <w:rPr>
          <w:rFonts w:hint="eastAsia"/>
        </w:rPr>
        <w:t xml:space="preserve">12,最终完成数也分别为</w:t>
      </w:r>
      <w:r>
        <w:t xml:space="preserve"> 3 </w:t>
      </w:r>
      <w:r>
        <w:rPr>
          <w:rFonts w:hint="eastAsia"/>
        </w:rPr>
        <w:t xml:space="preserve">和</w:t>
      </w:r>
      <w:r>
        <w:t xml:space="preserve"> </w:t>
      </w:r>
      <w:r>
        <w:rPr>
          <w:rFonts w:hint="eastAsia"/>
        </w:rPr>
        <w:t xml:space="preserve">12;两个数字的完全一致把收益机制精确定位于证据召回阶段,而非生成阶段。对于</w:t>
      </w:r>
      <w:r>
        <w:t xml:space="preserve"> RQ3,Q13、Q15、Q17–Q19 </w:t>
      </w:r>
      <w:r>
        <w:rPr>
          <w:rFonts w:hint="eastAsia"/>
        </w:rPr>
        <w:t xml:space="preserve">分别暴露词项解析、原实验批次固定</w:t>
      </w:r>
      <w:r>
        <w:t xml:space="preserve"> </w:t>
      </w:r>
      <w:r>
        <w:rPr>
          <w:rFonts w:hint="eastAsia"/>
        </w:rPr>
        <w:t xml:space="preserve">top-k、跨问题指代和多关系连接聚合缺失,四类失败各自对应一条可实施的改进路径。</w:t>
      </w:r>
    </w:p>
    <w:p>
      <w:pPr>
        <w:pStyle w:val="BodyText"/>
      </w:pPr>
      <w:r>
        <w:rPr>
          <w:rFonts w:hint="eastAsia"/>
        </w:rPr>
        <w:t xml:space="preserve">两批独立证据将归因收敛到同一方向。主批次给出:当问题能由已建模的一跳关系直接回答,且所需关系进入上下文时,关系注入补足文档证据;当任务需要全量集合、上下文指代或跨关系聚合时,原实验批次缺少相应的查询算子。预注册五方法扩展批次(每方法</w:t>
      </w:r>
      <w:r>
        <w:t xml:space="preserve"> 3 </w:t>
      </w:r>
      <w:r>
        <w:rPr>
          <w:rFonts w:hint="eastAsia"/>
        </w:rPr>
        <w:t xml:space="preserve">次重复、5</w:t>
      </w:r>
      <w:r>
        <w:t xml:space="preserve"> </w:t>
      </w:r>
      <w:r>
        <w:rPr>
          <w:rFonts w:hint="eastAsia"/>
        </w:rPr>
        <w:t xml:space="preserve">项目)独立复现了这一方向:裸</w:t>
      </w:r>
      <w:r>
        <w:t xml:space="preserve"> LLM </w:t>
      </w:r>
      <w:r>
        <w:rPr>
          <w:rFonts w:hint="eastAsia"/>
        </w:rPr>
        <w:t xml:space="preserve">覆盖率为</w:t>
      </w:r>
      <w:r>
        <w:t xml:space="preserve"> </w:t>
      </w:r>
      <w:r>
        <w:rPr>
          <w:rFonts w:hint="eastAsia"/>
        </w:rPr>
        <w:t xml:space="preserve">0,图谱增强相对普通</w:t>
      </w:r>
      <w:r>
        <w:t xml:space="preserve"> RAG </w:t>
      </w:r>
      <w:r>
        <w:rPr>
          <w:rFonts w:hint="eastAsia"/>
        </w:rPr>
        <w:t xml:space="preserve">配对</w:t>
      </w:r>
      <w:r>
        <w:t xml:space="preserve"> 27 </w:t>
      </w:r>
      <w:r>
        <w:rPr>
          <w:rFonts w:hint="eastAsia"/>
        </w:rPr>
        <w:t xml:space="preserve">胜</w:t>
      </w:r>
      <w:r>
        <w:t xml:space="preserve"> 0 </w:t>
      </w:r>
      <w:r>
        <w:rPr>
          <w:rFonts w:hint="eastAsia"/>
        </w:rPr>
        <w:t xml:space="preserve">负,直接结构化查询在封闭覆盖上强但</w:t>
      </w:r>
      <w:r>
        <w:t xml:space="preserve"> exact </w:t>
      </w:r>
      <w:r>
        <w:rPr>
          <w:rFonts w:hint="eastAsia"/>
        </w:rPr>
        <w:t xml:space="preserve">与</w:t>
      </w:r>
      <w:r>
        <w:t xml:space="preserve"> F1 </w:t>
      </w:r>
      <w:r>
        <w:rPr>
          <w:rFonts w:hint="eastAsia"/>
        </w:rPr>
        <w:t xml:space="preserve">低于图谱增强(实验</w:t>
      </w:r>
      <w:r>
        <w:t xml:space="preserve"> 5 </w:t>
      </w:r>
      <w:r>
        <w:rPr>
          <w:rFonts w:hint="eastAsia"/>
        </w:rPr>
        <w:t xml:space="preserve">批次</w:t>
      </w:r>
      <w:r>
        <w:t xml:space="preserve"> </w:t>
      </w:r>
      <w:r>
        <w:rPr>
          <w:rFonts w:hint="eastAsia"/>
        </w:rPr>
        <w:t xml:space="preserve">paper_ready=false,结论定位见</w:t>
      </w:r>
      <w:r>
        <w:t xml:space="preserve"> 7.6.6 </w:t>
      </w:r>
      <w:r>
        <w:rPr>
          <w:rFonts w:hint="eastAsia"/>
        </w:rPr>
        <w:t xml:space="preserve">节)。评价独立性由判定器复现校验与以自动化评价为主的评价协议(7.3</w:t>
      </w:r>
      <w:r>
        <w:t xml:space="preserve"> </w:t>
      </w:r>
      <w:r>
        <w:rPr>
          <w:rFonts w:hint="eastAsia"/>
        </w:rPr>
        <w:t xml:space="preserve">节)保障;主观质量维度将由人工盲评补齐,盲评表与解盲键已就绪。式(5-3)的评分系数(含权重最大的角色命中项</w:t>
      </w:r>
      <w:r>
        <w:t xml:space="preserve"> 4.0 </w:t>
      </w:r>
      <w:r>
        <w:rPr>
          <w:rFonts w:hint="eastAsia"/>
        </w:rPr>
        <w:t xml:space="preserve">分)尚未消融,现有五档阈值重放覆盖了最低得分维度,系数消融列入</w:t>
      </w:r>
      <w:r>
        <w:t xml:space="preserve"> 8.4 </w:t>
      </w:r>
      <w:r>
        <w:rPr>
          <w:rFonts w:hint="eastAsia"/>
        </w:rPr>
        <w:t xml:space="preserve">节后续工作。</w:t>
      </w:r>
    </w:p>
    <w:p>
      <w:pPr>
        <w:pStyle w:val="BodyText"/>
      </w:pPr>
      <w:r>
        <w:rPr>
          <w:rFonts w:hint="eastAsia"/>
        </w:rPr>
        <w:t xml:space="preserve">所有结论均绑定实验批次、语料哈希和分析规则。若语料、模型、答案规则或检索参数变化,应建立新批次,不能与日志</w:t>
      </w:r>
      <w:r>
        <w:t xml:space="preserve"> 446 </w:t>
      </w:r>
      <w:r>
        <w:rPr>
          <w:rFonts w:hint="eastAsia"/>
        </w:rPr>
        <w:t xml:space="preserve">至</w:t>
      </w:r>
      <w:r>
        <w:t xml:space="preserve"> 485 </w:t>
      </w:r>
      <w:r>
        <w:rPr>
          <w:rFonts w:hint="eastAsia"/>
        </w:rPr>
        <w:t xml:space="preserve">混合统计。该约束保证当前结果可复查,也明确其外部有效性的范围。</w:t>
      </w:r>
    </w:p>
    <w:bookmarkEnd w:id="84"/>
    <w:bookmarkStart w:id="85" w:name="本章小结-5"/>
    <w:p>
      <w:pPr>
        <w:pStyle w:val="Heading2"/>
      </w:pPr>
      <w:r>
        <w:t xml:space="preserve">7.10 </w:t>
      </w:r>
      <w:r>
        <w:rPr>
          <w:rFonts w:hint="eastAsia"/>
        </w:rPr>
        <w:t xml:space="preserve">本章小结</w:t>
      </w:r>
    </w:p>
    <w:p>
      <w:pPr>
        <w:pStyle w:val="FirstParagraph"/>
      </w:pPr>
      <w:r>
        <w:rPr>
          <w:rFonts w:hint="eastAsia"/>
        </w:rPr>
        <w:t xml:space="preserve">本章建立了系统测试与实验评价,覆盖功能安全、关系抽取、证据覆盖、问答任务、响应开销和参数敏感性六个方面。关系证据线上,四条规范化笔记的核验得到</w:t>
      </w:r>
      <w:r>
        <w:t xml:space="preserve"> </w:t>
      </w:r>
      <w:r>
        <w:rPr>
          <w:rFonts w:hint="eastAsia"/>
        </w:rPr>
        <w:t xml:space="preserve">TP=52、FP=1、FN=0(修复后</w:t>
      </w:r>
      <w:r>
        <w:t xml:space="preserve"> </w:t>
      </w:r>
      <w:r>
        <w:rPr>
          <w:rFonts w:hint="eastAsia"/>
        </w:rPr>
        <w:t xml:space="preserve">F1=100%),轻量规则抽取在规范化记录上达到可审计的可靠度,同时暴露省略中心词误抽这一具体缺陷。问答证据线上,20</w:t>
      </w:r>
      <w:r>
        <w:t xml:space="preserve"> </w:t>
      </w:r>
      <w:r>
        <w:rPr>
          <w:rFonts w:hint="eastAsia"/>
        </w:rPr>
        <w:t xml:space="preserve">题任务完成数从</w:t>
      </w:r>
      <w:r>
        <w:t xml:space="preserve"> 4 </w:t>
      </w:r>
      <w:r>
        <w:rPr>
          <w:rFonts w:hint="eastAsia"/>
        </w:rPr>
        <w:t xml:space="preserve">增至</w:t>
      </w:r>
      <w:r>
        <w:t xml:space="preserve"> 14(p=0.0020),18 </w:t>
      </w:r>
      <w:r>
        <w:rPr>
          <w:rFonts w:hint="eastAsia"/>
        </w:rPr>
        <w:t xml:space="preserve">个事实型任务的合并证据覆盖数从</w:t>
      </w:r>
      <w:r>
        <w:t xml:space="preserve"> 3 </w:t>
      </w:r>
      <w:r>
        <w:rPr>
          <w:rFonts w:hint="eastAsia"/>
        </w:rPr>
        <w:t xml:space="preserve">增至</w:t>
      </w:r>
      <w:r>
        <w:t xml:space="preserve"> </w:t>
      </w:r>
      <w:r>
        <w:rPr>
          <w:rFonts w:hint="eastAsia"/>
        </w:rPr>
        <w:t xml:space="preserve">12、与最终完成数完全一致——图谱增强的收益机制由此锁定为证据召回;四臂消融进一步确认图谱增强与直接</w:t>
      </w:r>
      <w:r>
        <w:t xml:space="preserve"> SQL </w:t>
      </w:r>
      <w:r>
        <w:rPr>
          <w:rFonts w:hint="eastAsia"/>
        </w:rPr>
        <w:t xml:space="preserve">是互补而非替代。失败案例给出四条明确的改进路径。两条证据线相互印证:审核门禁架构下的图谱增强</w:t>
      </w:r>
      <w:r>
        <w:t xml:space="preserve"> </w:t>
      </w:r>
      <w:r>
        <w:rPr>
          <w:rFonts w:hint="eastAsia"/>
        </w:rPr>
        <w:t xml:space="preserve">RAG,以</w:t>
      </w:r>
      <w:r>
        <w:t xml:space="preserve"> 103.20 ms </w:t>
      </w:r>
      <w:r>
        <w:rPr>
          <w:rFonts w:hint="eastAsia"/>
        </w:rPr>
        <w:t xml:space="preserve">的均摊开销把关系证据引入了资料检索无法覆盖的证据结构;人工盲评、预注册复现与跨项目验证构成下一阶段的验证路线。</w:t>
      </w:r>
    </w:p>
    <w:bookmarkEnd w:id="85"/>
    <w:bookmarkEnd w:id="86"/>
    <w:bookmarkStart w:id="91" w:name="第八章-总结与展望"/>
    <w:p>
      <w:pPr>
        <w:pStyle w:val="Heading1"/>
      </w:pPr>
      <w:r>
        <w:rPr>
          <w:rFonts w:hint="eastAsia"/>
        </w:rPr>
        <w:t xml:space="preserve">第八章</w:t>
      </w:r>
      <w:r>
        <w:t xml:space="preserve"> </w:t>
      </w:r>
      <w:r>
        <w:rPr>
          <w:rFonts w:hint="eastAsia"/>
        </w:rPr>
        <w:t xml:space="preserve">总结与展望</w:t>
      </w:r>
    </w:p>
    <w:bookmarkStart w:id="87" w:name="工作总结"/>
    <w:p>
      <w:pPr>
        <w:pStyle w:val="Heading2"/>
      </w:pPr>
      <w:r>
        <w:t xml:space="preserve">8.1 </w:t>
      </w:r>
      <w:r>
        <w:rPr>
          <w:rFonts w:hint="eastAsia"/>
        </w:rPr>
        <w:t xml:space="preserve">工作总结</w:t>
      </w:r>
    </w:p>
    <w:p>
      <w:pPr>
        <w:pStyle w:val="FirstParagraph"/>
      </w:pPr>
      <w:r>
        <w:rPr>
          <w:rFonts w:hint="eastAsia"/>
        </w:rPr>
        <w:t xml:space="preserve">本文要解决的中心问题是:让</w:t>
      </w:r>
      <w:r>
        <w:t xml:space="preserve"> AI </w:t>
      </w:r>
      <w:r>
        <w:rPr>
          <w:rFonts w:hint="eastAsia"/>
        </w:rPr>
        <w:t xml:space="preserve">能力进入科研实验记录流程,同时不破坏科研记录赖以成立的可复现性与可追溯性。它展开为摘要与第一章提出的三个具体问题,本文逐一作答。第一问“AI</w:t>
      </w:r>
      <w:r>
        <w:t xml:space="preserve"> </w:t>
      </w:r>
      <w:r>
        <w:rPr>
          <w:rFonts w:hint="eastAsia"/>
        </w:rPr>
        <w:t xml:space="preserve">回答能否回到原始记录”:系统打通了从已审核笔记到关系证据、从资料块与关系到回答日志的完整记录链——笔记每次内容变化自动生成版本记录,审核动作写入审核表并触发图谱抽取,资料经审核后分块入库,问答与生成调用全部落日志,关键操作同步写入审计流水;语料哈希、来源编号和配置快照使任何一次回答都能由第三方按数据库记录复查。这里的回答是:可信不靠模型,靠把业务审核状态、项目权限与来源编号铸进知识层,使可信成为可机械复核的属性。</w:t>
      </w:r>
    </w:p>
    <w:p>
      <w:pPr>
        <w:pStyle w:val="BodyText"/>
      </w:pPr>
      <w:r>
        <w:rPr>
          <w:rFonts w:hint="eastAsia"/>
        </w:rPr>
        <w:t xml:space="preserve">第二问“关系型问题的证据缺失能否补足”与第三问“失败边界在哪里”由对照实验回答,两条证据线相互印证。关系证据线:四条规范化笔记的核验得到</w:t>
      </w:r>
      <w:r>
        <w:t xml:space="preserve"> </w:t>
      </w:r>
      <w:r>
        <w:rPr>
          <w:rFonts w:hint="eastAsia"/>
        </w:rPr>
        <w:t xml:space="preserve">TP=52、FP=1、FN=0(修复后</w:t>
      </w:r>
      <w:r>
        <w:t xml:space="preserve"> </w:t>
      </w:r>
      <w:r>
        <w:rPr>
          <w:rFonts w:hint="eastAsia"/>
        </w:rPr>
        <w:t xml:space="preserve">F1=100%),并定位到省略中心词造成的误抽,证明轻量规则抽取在规范化记录上足够可靠且全程可审计。问答证据线:20</w:t>
      </w:r>
      <w:r>
        <w:t xml:space="preserve"> </w:t>
      </w:r>
      <w:r>
        <w:rPr>
          <w:rFonts w:hint="eastAsia"/>
        </w:rPr>
        <w:t xml:space="preserve">题的完成数由</w:t>
      </w:r>
      <w:r>
        <w:t xml:space="preserve"> 4 </w:t>
      </w:r>
      <w:r>
        <w:rPr>
          <w:rFonts w:hint="eastAsia"/>
        </w:rPr>
        <w:t xml:space="preserve">增至</w:t>
      </w:r>
      <w:r>
        <w:t xml:space="preserve"> 14(McNemar p=0.0020);18 </w:t>
      </w:r>
      <w:r>
        <w:rPr>
          <w:rFonts w:hint="eastAsia"/>
        </w:rPr>
        <w:t xml:space="preserve">个事实型问题的合并证据覆盖数由</w:t>
      </w:r>
      <w:r>
        <w:t xml:space="preserve"> 3 </w:t>
      </w:r>
      <w:r>
        <w:rPr>
          <w:rFonts w:hint="eastAsia"/>
        </w:rPr>
        <w:t xml:space="preserve">增至</w:t>
      </w:r>
      <w:r>
        <w:t xml:space="preserve"> </w:t>
      </w:r>
      <w:r>
        <w:rPr>
          <w:rFonts w:hint="eastAsia"/>
        </w:rPr>
        <w:t xml:space="preserve">12,与最终完成数一致,把收益机制定位于证据召回——图谱补上的正是资料检索覆盖不到的关系证据。四臂消融(裸</w:t>
      </w:r>
      <w:r>
        <w:t xml:space="preserve"> LLM </w:t>
      </w:r>
      <w:r>
        <w:rPr>
          <w:rFonts w:hint="eastAsia"/>
        </w:rPr>
        <w:t xml:space="preserve">10%、普通</w:t>
      </w:r>
      <w:r>
        <w:t xml:space="preserve"> RAG </w:t>
      </w:r>
      <w:r>
        <w:rPr>
          <w:rFonts w:hint="eastAsia"/>
        </w:rPr>
        <w:t xml:space="preserve">20%、图谱增强</w:t>
      </w:r>
      <w:r>
        <w:t xml:space="preserve"> </w:t>
      </w:r>
      <w:r>
        <w:rPr>
          <w:rFonts w:hint="eastAsia"/>
        </w:rPr>
        <w:t xml:space="preserve">70%、直接</w:t>
      </w:r>
      <w:r>
        <w:t xml:space="preserve"> SQL </w:t>
      </w:r>
      <w:r>
        <w:rPr>
          <w:rFonts w:hint="eastAsia"/>
        </w:rPr>
        <w:t xml:space="preserve">在可查子集</w:t>
      </w:r>
      <w:r>
        <w:t xml:space="preserve"> </w:t>
      </w:r>
      <w:r>
        <w:rPr>
          <w:rFonts w:hint="eastAsia"/>
        </w:rPr>
        <w:t xml:space="preserve">78.6%)进一步刻画出四类方法的互补分工:裸</w:t>
      </w:r>
      <w:r>
        <w:t xml:space="preserve"> LLM </w:t>
      </w:r>
      <w:r>
        <w:rPr>
          <w:rFonts w:hint="eastAsia"/>
        </w:rPr>
        <w:t xml:space="preserve">答案不可溯源,普通</w:t>
      </w:r>
      <w:r>
        <w:t xml:space="preserve"> RAG </w:t>
      </w:r>
      <w:r>
        <w:rPr>
          <w:rFonts w:hint="eastAsia"/>
        </w:rPr>
        <w:t xml:space="preserve">可溯源但缺结构化证据,图谱增强以</w:t>
      </w:r>
      <w:r>
        <w:t xml:space="preserve"> 103.20 ms </w:t>
      </w:r>
      <w:r>
        <w:rPr>
          <w:rFonts w:hint="eastAsia"/>
        </w:rPr>
        <w:t xml:space="preserve">的均摊开销把关系证据注入可引用生成链路,直接</w:t>
      </w:r>
      <w:r>
        <w:t xml:space="preserve"> SQL </w:t>
      </w:r>
      <w:r>
        <w:rPr>
          <w:rFonts w:hint="eastAsia"/>
        </w:rPr>
        <w:t xml:space="preserve">在封闭结构化问题上最快但不覆盖文档事实且对数据漂移脆弱。Q13、Q15、Q17–Q19</w:t>
      </w:r>
      <w:r>
        <w:t xml:space="preserve"> </w:t>
      </w:r>
      <w:r>
        <w:rPr>
          <w:rFonts w:hint="eastAsia"/>
        </w:rPr>
        <w:t xml:space="preserve">四类失败案例相应给出中文实体短语解析、集合查询、受控会话上下文和多关系聚合四条明确的改进路径。实验结果的完整解读见</w:t>
      </w:r>
      <w:r>
        <w:t xml:space="preserve"> 7.9 </w:t>
      </w:r>
      <w:r>
        <w:rPr>
          <w:rFonts w:hint="eastAsia"/>
        </w:rPr>
        <w:t xml:space="preserve">节。</w:t>
      </w:r>
    </w:p>
    <w:p>
      <w:pPr>
        <w:pStyle w:val="BodyText"/>
      </w:pPr>
      <w:r>
        <w:rPr>
          <w:rFonts w:hint="eastAsia"/>
        </w:rPr>
        <w:t xml:space="preserve">从系统工程角度看,本文完成了面向科研实验记录的电子实验笔记系统的业务闭环、需求分析、详细设计与实现验证。系统以项目为边界组织笔记、资料、审核、图谱、问答与审计六类对象;以“审核后入图谱、项目隔离、来源可追溯”三条约束支撑可信知识管理;权限设计采用系统级</w:t>
      </w:r>
      <w:r>
        <w:t xml:space="preserve"> require_admin </w:t>
      </w:r>
      <w:r>
        <w:rPr>
          <w:rFonts w:hint="eastAsia"/>
        </w:rPr>
        <w:t xml:space="preserve">与项目级五个能力位的两层模型,并以式(4-1)的判定函数族在各接口落地;AI</w:t>
      </w:r>
      <w:r>
        <w:t xml:space="preserve"> </w:t>
      </w:r>
      <w:r>
        <w:rPr>
          <w:rFonts w:hint="eastAsia"/>
        </w:rPr>
        <w:t xml:space="preserve">侧实现了</w:t>
      </w:r>
      <w:r>
        <w:t xml:space="preserve"> BM25 </w:t>
      </w:r>
      <w:r>
        <w:rPr>
          <w:rFonts w:hint="eastAsia"/>
        </w:rPr>
        <w:t xml:space="preserve">与向量双通道混合检索、一跳图谱上下文注入和固定任务型辅助生成,并为敏感项目设置独立的外发闸门;MCP</w:t>
      </w:r>
      <w:r>
        <w:t xml:space="preserve"> </w:t>
      </w:r>
      <w:r>
        <w:rPr>
          <w:rFonts w:hint="eastAsia"/>
        </w:rPr>
        <w:t xml:space="preserve">工具运行时按风险分级,高风险动作强制人工确认并以幂等键防重放。功能测试、越权拦截测试、浏览器端到端走查与版本绑定冒烟共同证明系统真实存在且可运行。这些工程工作归纳为三项核心创新:审核门禁驱动的可信知识流水线(知识治理层,回答“AI</w:t>
      </w:r>
      <w:r>
        <w:t xml:space="preserve"> </w:t>
      </w:r>
      <w:r>
        <w:rPr>
          <w:rFonts w:hint="eastAsia"/>
        </w:rPr>
        <w:t xml:space="preserve">用什么知识”)、可审计证据链上的融合检索与受约束生成(证据问答层,回答“AI</w:t>
      </w:r>
      <w:r>
        <w:t xml:space="preserve"> </w:t>
      </w:r>
      <w:r>
        <w:rPr>
          <w:rFonts w:hint="eastAsia"/>
        </w:rPr>
        <w:t xml:space="preserve">答得是否有据”)、固定任务型智能体的安全运行时(智能体层,回答“AI</w:t>
      </w:r>
      <w:r>
        <w:t xml:space="preserve"> </w:t>
      </w:r>
      <w:r>
        <w:rPr>
          <w:rFonts w:hint="eastAsia"/>
        </w:rPr>
        <w:t xml:space="preserve">生成是否可控”)。</w:t>
      </w:r>
    </w:p>
    <w:bookmarkEnd w:id="87"/>
    <w:bookmarkStart w:id="88" w:name="研究贡献与边界总结"/>
    <w:p>
      <w:pPr>
        <w:pStyle w:val="Heading2"/>
      </w:pPr>
      <w:r>
        <w:t xml:space="preserve">8.2 </w:t>
      </w:r>
      <w:r>
        <w:rPr>
          <w:rFonts w:hint="eastAsia"/>
        </w:rPr>
        <w:t xml:space="preserve">研究贡献与边界总结</w:t>
      </w:r>
    </w:p>
    <w:p>
      <w:pPr>
        <w:pStyle w:val="FirstParagraph"/>
      </w:pPr>
      <w:r>
        <w:rPr>
          <w:rFonts w:hint="eastAsia"/>
        </w:rPr>
        <w:t xml:space="preserve">作为工程型学位论文,本文的核心创新点共三项,分别对应系统的知识治理层、证据问答层与智能体层,均对应验证证据。</w:t>
      </w:r>
    </w:p>
    <w:p>
      <w:pPr>
        <w:pStyle w:val="BodyText"/>
      </w:pPr>
      <w:r>
        <w:rPr>
          <w:rFonts w:hint="eastAsia"/>
        </w:rPr>
        <w:t xml:space="preserve">核心创新点一:审核门禁驱动的可信知识流水线。“业务审核状态”成为“AI</w:t>
      </w:r>
      <w:r>
        <w:t xml:space="preserve"> </w:t>
      </w:r>
      <w:r>
        <w:rPr>
          <w:rFonts w:hint="eastAsia"/>
        </w:rPr>
        <w:t xml:space="preserve">可用知识”的前置条件——只有审核通过的实验笔记触发图谱抽取、审核通过的知识文档进入向量入库,数据携带</w:t>
      </w:r>
      <w:r>
        <w:t xml:space="preserve"> project_id </w:t>
      </w:r>
      <w:r>
        <w:rPr>
          <w:rFonts w:hint="eastAsia"/>
        </w:rPr>
        <w:t xml:space="preserve">与来源编号,敏感项目设外发闸门。该机制使科研</w:t>
      </w:r>
      <w:r>
        <w:t xml:space="preserve"> AI </w:t>
      </w:r>
      <w:r>
        <w:rPr>
          <w:rFonts w:hint="eastAsia"/>
        </w:rPr>
        <w:t xml:space="preserve">治理复用既有业务审核体系,无需另建平行审批。经图谱门禁测试、越权拦截测试与</w:t>
      </w:r>
      <w:r>
        <w:t xml:space="preserve"> OCR </w:t>
      </w:r>
      <w:r>
        <w:rPr>
          <w:rFonts w:hint="eastAsia"/>
        </w:rPr>
        <w:t xml:space="preserve">闭环走查验证。</w:t>
      </w:r>
    </w:p>
    <w:p>
      <w:pPr>
        <w:pStyle w:val="BodyText"/>
      </w:pPr>
      <w:r>
        <w:rPr>
          <w:rFonts w:hint="eastAsia"/>
        </w:rPr>
        <w:t xml:space="preserve">核心创新点二:可审计证据链上的融合检索与受约束生成。[S]/[G]</w:t>
      </w:r>
      <w:r>
        <w:t xml:space="preserve"> </w:t>
      </w:r>
      <w:r>
        <w:rPr>
          <w:rFonts w:hint="eastAsia"/>
        </w:rPr>
        <w:t xml:space="preserve">编号引用协议、双通道</w:t>
      </w:r>
      <w:r>
        <w:t xml:space="preserve"> RRF </w:t>
      </w:r>
      <w:r>
        <w:rPr>
          <w:rFonts w:hint="eastAsia"/>
        </w:rPr>
        <w:t xml:space="preserve">融合与式(5-3)</w:t>
      </w:r>
      <w:r>
        <w:t xml:space="preserve"> </w:t>
      </w:r>
      <w:r>
        <w:rPr>
          <w:rFonts w:hint="eastAsia"/>
        </w:rPr>
        <w:t xml:space="preserve">一跳关系评分注入,语料哈希、提示版本与三层审计日志支持回放复核。经</w:t>
      </w:r>
      <w:r>
        <w:t xml:space="preserve"> 20 </w:t>
      </w:r>
      <w:r>
        <w:rPr>
          <w:rFonts w:hint="eastAsia"/>
        </w:rPr>
        <w:t xml:space="preserve">题成对实验(完成</w:t>
      </w:r>
      <w:r>
        <w:t xml:space="preserve"> </w:t>
      </w:r>
      <w:r>
        <w:rPr>
          <w:rFonts w:hint="eastAsia"/>
        </w:rPr>
        <w:t xml:space="preserve">4→14、覆盖</w:t>
      </w:r>
      <w:r>
        <w:t xml:space="preserve"> </w:t>
      </w:r>
      <w:r>
        <w:rPr>
          <w:rFonts w:hint="eastAsia"/>
        </w:rPr>
        <w:t xml:space="preserve">3→12,p=0.0020)与四臂消融验证:图谱增强的增量集中在关系型问题,直接</w:t>
      </w:r>
      <w:r>
        <w:t xml:space="preserve"> SQL </w:t>
      </w:r>
      <w:r>
        <w:rPr>
          <w:rFonts w:hint="eastAsia"/>
        </w:rPr>
        <w:t xml:space="preserve">在封闭覆盖上更快,两者是互补而非替代;预注册五方法扩展批次中图谱增强对普通</w:t>
      </w:r>
      <w:r>
        <w:t xml:space="preserve"> RAG </w:t>
      </w:r>
      <w:r>
        <w:rPr>
          <w:rFonts w:hint="eastAsia"/>
        </w:rPr>
        <w:t xml:space="preserve">配对</w:t>
      </w:r>
      <w:r>
        <w:t xml:space="preserve"> 27 </w:t>
      </w:r>
      <w:r>
        <w:rPr>
          <w:rFonts w:hint="eastAsia"/>
        </w:rPr>
        <w:t xml:space="preserve">胜</w:t>
      </w:r>
      <w:r>
        <w:t xml:space="preserve"> 0 </w:t>
      </w:r>
      <w:r>
        <w:rPr>
          <w:rFonts w:hint="eastAsia"/>
        </w:rPr>
        <w:t xml:space="preserve">负,归因方向获两批独立证据一致印证(实验条件见</w:t>
      </w:r>
      <w:r>
        <w:t xml:space="preserve"> 7.1、7.4 </w:t>
      </w:r>
      <w:r>
        <w:rPr>
          <w:rFonts w:hint="eastAsia"/>
        </w:rPr>
        <w:t xml:space="preserve">节)。</w:t>
      </w:r>
    </w:p>
    <w:p>
      <w:pPr>
        <w:pStyle w:val="BodyText"/>
      </w:pPr>
      <w:r>
        <w:rPr>
          <w:rFonts w:hint="eastAsia"/>
        </w:rPr>
        <w:t xml:space="preserve">核心创新点三:固定任务型智能体的安全运行时。12</w:t>
      </w:r>
      <w:r>
        <w:t xml:space="preserve"> </w:t>
      </w:r>
      <w:r>
        <w:rPr>
          <w:rFonts w:hint="eastAsia"/>
        </w:rPr>
        <w:t xml:space="preserve">个受控工具按风险分级,高风险动作经人工确认队列执行并以幂等键防重放,生成内容带来源编号可回查。经四类任务的生成-来源对账、只读成员拦截测试,以及高风险动作确认队列与幂等防重放三项专项集成测试验证(7.2、7.7</w:t>
      </w:r>
      <w:r>
        <w:t xml:space="preserve"> </w:t>
      </w:r>
      <w:r>
        <w:rPr>
          <w:rFonts w:hint="eastAsia"/>
        </w:rPr>
        <w:t xml:space="preserve">节)。</w:t>
      </w:r>
    </w:p>
    <w:p>
      <w:pPr>
        <w:pStyle w:val="BodyText"/>
      </w:pPr>
      <w:r>
        <w:rPr>
          <w:rFonts w:hint="eastAsia"/>
        </w:rPr>
        <w:t xml:space="preserve">支撑方法贡献:“构造场景—金标准核验—成对对照—基线消融—盲评准备”的评价流程,含评分器复现校验,可迁移到同类系统评价。</w:t>
      </w:r>
    </w:p>
    <w:p>
      <w:pPr>
        <w:pStyle w:val="BodyText"/>
      </w:pPr>
      <w:r>
        <w:rPr>
          <w:rFonts w:hint="eastAsia"/>
        </w:rPr>
        <w:t xml:space="preserve">边界:算法层面复用成熟检索与图算法,创新落在系统架构、安全机制与实证方法;直接</w:t>
      </w:r>
      <w:r>
        <w:t xml:space="preserve"> SQL </w:t>
      </w:r>
      <w:r>
        <w:rPr>
          <w:rFonts w:hint="eastAsia"/>
        </w:rPr>
        <w:t xml:space="preserve">在封闭结构化问题上强于图谱增强</w:t>
      </w:r>
      <w:r>
        <w:t xml:space="preserve"> </w:t>
      </w:r>
      <w:r>
        <w:rPr>
          <w:rFonts w:hint="eastAsia"/>
        </w:rPr>
        <w:t xml:space="preserve">RAG,图谱增强的价值在可溯源的关系证据注入;结论的适用范围是单项目小语料批次,预注册框架下的重复验证与人工盲评签核是既定的后续工作(见</w:t>
      </w:r>
      <w:r>
        <w:t xml:space="preserve"> 8.4 </w:t>
      </w:r>
      <w:r>
        <w:rPr>
          <w:rFonts w:hint="eastAsia"/>
        </w:rPr>
        <w:t xml:space="preserve">节)。</w:t>
      </w:r>
    </w:p>
    <w:bookmarkEnd w:id="88"/>
    <w:bookmarkStart w:id="89" w:name="不足分析"/>
    <w:p>
      <w:pPr>
        <w:pStyle w:val="Heading2"/>
      </w:pPr>
      <w:r>
        <w:t xml:space="preserve">8.3 </w:t>
      </w:r>
      <w:r>
        <w:rPr>
          <w:rFonts w:hint="eastAsia"/>
        </w:rPr>
        <w:t xml:space="preserve">不足分析</w:t>
      </w:r>
    </w:p>
    <w:p>
      <w:pPr>
        <w:pStyle w:val="FirstParagraph"/>
      </w:pPr>
      <w:r>
        <w:rPr>
          <w:rFonts w:hint="eastAsia"/>
        </w:rPr>
        <w:t xml:space="preserve">三个子问题的答案各有明确边界,集中陈述如下,每项限制都对应</w:t>
      </w:r>
      <w:r>
        <w:t xml:space="preserve"> 8.4 </w:t>
      </w:r>
      <w:r>
        <w:rPr>
          <w:rFonts w:hint="eastAsia"/>
        </w:rPr>
        <w:t xml:space="preserve">节的一条后续工作。一是关系金标准覆盖面窄:53</w:t>
      </w:r>
      <w:r>
        <w:t xml:space="preserve"> </w:t>
      </w:r>
      <w:r>
        <w:rPr>
          <w:rFonts w:hint="eastAsia"/>
        </w:rPr>
        <w:t xml:space="preserve">条金标准主要来自四条规范化笔记,高</w:t>
      </w:r>
      <w:r>
        <w:t xml:space="preserve"> F1 </w:t>
      </w:r>
      <w:r>
        <w:rPr>
          <w:rFonts w:hint="eastAsia"/>
        </w:rPr>
        <w:t xml:space="preserve">不能外推到复杂自由文本,样本“2”误抽也说明分隔符规则仍存系统性缺陷。二是问答实验规模小、未预注册:只有一个项目、20</w:t>
      </w:r>
      <w:r>
        <w:t xml:space="preserve"> </w:t>
      </w:r>
      <w:r>
        <w:rPr>
          <w:rFonts w:hint="eastAsia"/>
        </w:rPr>
        <w:t xml:space="preserve">个问题、一次生成,答案规则在回答生成后、汇总统计前建立,未在运行前预注册或锁定,且依据同一批项目数据制定,存在循环设计与项目评价偏差。三是机械规则不能替代人工:任务完成规则只判关键要点是否覆盖,无法替代独立人工对事实准确性、证据相关性、完整性和语言质量的盲评——盲评表和解盲键已经生成,但未经研究者签核的结果不写入本文。四是原检索机制结构性不足:一跳检索在指代、时间过滤、全量列举和多关系聚合上均有不足;项目代码已对集合型问题放宽图谱上下文上限,但该修正仍需新批次验证,综合总结型任务完成率只能按原批次报告为</w:t>
      </w:r>
      <w:r>
        <w:t xml:space="preserve"> </w:t>
      </w:r>
      <w:r>
        <w:rPr>
          <w:rFonts w:hint="eastAsia"/>
        </w:rPr>
        <w:t xml:space="preserve">20%。五是缺乏长期真实使用反馈:系统尚未在真实课题组长期部署,无法报告用户满意度、工作效率或长期数据质量变化。</w:t>
      </w:r>
    </w:p>
    <w:bookmarkEnd w:id="89"/>
    <w:bookmarkStart w:id="90" w:name="未来展望"/>
    <w:p>
      <w:pPr>
        <w:pStyle w:val="Heading2"/>
      </w:pPr>
      <w:r>
        <w:t xml:space="preserve">8.4 </w:t>
      </w:r>
      <w:r>
        <w:rPr>
          <w:rFonts w:hint="eastAsia"/>
        </w:rPr>
        <w:t xml:space="preserve">未来展望</w:t>
      </w:r>
    </w:p>
    <w:p>
      <w:pPr>
        <w:pStyle w:val="FirstParagraph"/>
      </w:pPr>
      <w:r>
        <w:rPr>
          <w:rFonts w:hint="eastAsia"/>
        </w:rPr>
        <w:t xml:space="preserve">按</w:t>
      </w:r>
      <w:r>
        <w:t xml:space="preserve"> 8.3 </w:t>
      </w:r>
      <w:r>
        <w:rPr>
          <w:rFonts w:hint="eastAsia"/>
        </w:rPr>
        <w:t xml:space="preserve">节五项限制逐一给出后续工作。针对限制二、三(实验规模与评价独立性),优先级最高的是在预注册框架下重做含全部基线的对照实验。7.6.5</w:t>
      </w:r>
      <w:r>
        <w:t xml:space="preserve"> </w:t>
      </w:r>
      <w:r>
        <w:rPr>
          <w:rFonts w:hint="eastAsia"/>
        </w:rPr>
        <w:t xml:space="preserve">节的扩展消融已给出非预注册初版:全</w:t>
      </w:r>
      <w:r>
        <w:t xml:space="preserve"> 20 </w:t>
      </w:r>
      <w:r>
        <w:rPr>
          <w:rFonts w:hint="eastAsia"/>
        </w:rPr>
        <w:t xml:space="preserve">题上裸</w:t>
      </w:r>
      <w:r>
        <w:t xml:space="preserve"> LLM </w:t>
      </w:r>
      <w:r>
        <w:rPr>
          <w:rFonts w:hint="eastAsia"/>
        </w:rPr>
        <w:t xml:space="preserve">10%、普通</w:t>
      </w:r>
      <w:r>
        <w:t xml:space="preserve"> RAG </w:t>
      </w:r>
      <w:r>
        <w:rPr>
          <w:rFonts w:hint="eastAsia"/>
        </w:rPr>
        <w:t xml:space="preserve">20%、直接</w:t>
      </w:r>
      <w:r>
        <w:t xml:space="preserve"> SQL </w:t>
      </w:r>
      <w:r>
        <w:rPr>
          <w:rFonts w:hint="eastAsia"/>
        </w:rPr>
        <w:t xml:space="preserve">55%、图谱增强</w:t>
      </w:r>
      <w:r>
        <w:t xml:space="preserve"> </w:t>
      </w:r>
      <w:r>
        <w:rPr>
          <w:rFonts w:hint="eastAsia"/>
        </w:rPr>
        <w:t xml:space="preserve">70%;在</w:t>
      </w:r>
      <w:r>
        <w:t xml:space="preserve"> SQL </w:t>
      </w:r>
      <w:r>
        <w:rPr>
          <w:rFonts w:hint="eastAsia"/>
        </w:rPr>
        <w:t xml:space="preserve">可查的</w:t>
      </w:r>
      <w:r>
        <w:t xml:space="preserve"> 14 </w:t>
      </w:r>
      <w:r>
        <w:rPr>
          <w:rFonts w:hint="eastAsia"/>
        </w:rPr>
        <w:t xml:space="preserve">题同子集上直接</w:t>
      </w:r>
      <w:r>
        <w:t xml:space="preserve"> SQL </w:t>
      </w:r>
      <w:r>
        <w:rPr>
          <w:rFonts w:hint="eastAsia"/>
        </w:rPr>
        <w:t xml:space="preserve">达</w:t>
      </w:r>
      <w:r>
        <w:t xml:space="preserve"> </w:t>
      </w:r>
      <w:r>
        <w:rPr>
          <w:rFonts w:hint="eastAsia"/>
        </w:rPr>
        <w:t xml:space="preserve">78.6%、高于图谱增强的</w:t>
      </w:r>
      <w:r>
        <w:t xml:space="preserve"> </w:t>
      </w:r>
      <w:r>
        <w:rPr>
          <w:rFonts w:hint="eastAsia"/>
        </w:rPr>
        <w:t xml:space="preserve">57.1%,初步证实图谱增强的价值在可溯源的证据注入而非封闭问题覆盖率。此外,预注册的五方法扩展批次(实验</w:t>
      </w:r>
      <w:r>
        <w:t xml:space="preserve"> </w:t>
      </w:r>
      <w:r>
        <w:rPr>
          <w:rFonts w:hint="eastAsia"/>
        </w:rPr>
        <w:t xml:space="preserve">5,五项目、每方法</w:t>
      </w:r>
      <w:r>
        <w:t xml:space="preserve"> 3 </w:t>
      </w:r>
      <w:r>
        <w:rPr>
          <w:rFonts w:hint="eastAsia"/>
        </w:rPr>
        <w:t xml:space="preserve">次重复)已完成运行并产出内部描述性结果(7.6.6</w:t>
      </w:r>
      <w:r>
        <w:t xml:space="preserve"> </w:t>
      </w:r>
      <w:r>
        <w:rPr>
          <w:rFonts w:hint="eastAsia"/>
        </w:rPr>
        <w:t xml:space="preserve">节):图谱增强</w:t>
      </w:r>
      <w:r>
        <w:t xml:space="preserve"> exact 83.3%、F1 </w:t>
      </w:r>
      <w:r>
        <w:rPr>
          <w:rFonts w:hint="eastAsia"/>
        </w:rPr>
        <w:t xml:space="preserve">95.1%,对普通</w:t>
      </w:r>
      <w:r>
        <w:t xml:space="preserve"> RAG </w:t>
      </w:r>
      <w:r>
        <w:rPr>
          <w:rFonts w:hint="eastAsia"/>
        </w:rPr>
        <w:t xml:space="preserve">配对</w:t>
      </w:r>
      <w:r>
        <w:t xml:space="preserve"> 27 </w:t>
      </w:r>
      <w:r>
        <w:rPr>
          <w:rFonts w:hint="eastAsia"/>
        </w:rPr>
        <w:t xml:space="preserve">胜</w:t>
      </w:r>
      <w:r>
        <w:t xml:space="preserve"> 0 </w:t>
      </w:r>
      <w:r>
        <w:rPr>
          <w:rFonts w:hint="eastAsia"/>
        </w:rPr>
        <w:t xml:space="preserve">负(paper_ready=false,不构成确认性结论);剩余工作是把该批次推进到确认性状态,即外部命题者签署、人工盲评与</w:t>
      </w:r>
      <w:r>
        <w:t xml:space="preserve"> paper_ready </w:t>
      </w:r>
      <w:r>
        <w:rPr>
          <w:rFonts w:hint="eastAsia"/>
        </w:rPr>
        <w:t xml:space="preserve">化(达到可供论文引用的确认状态)。为此应由未接触模型回答的人员先冻结问题、答案规则、排除标准、主次指标和文件哈希,再至少比较纯</w:t>
      </w:r>
      <w:r>
        <w:t xml:space="preserve"> </w:t>
      </w:r>
      <w:r>
        <w:rPr>
          <w:rFonts w:hint="eastAsia"/>
        </w:rPr>
        <w:t xml:space="preserve">LLM、关键词/BM25</w:t>
      </w:r>
      <w:r>
        <w:t xml:space="preserve"> </w:t>
      </w:r>
      <w:r>
        <w:rPr>
          <w:rFonts w:hint="eastAsia"/>
        </w:rPr>
        <w:t xml:space="preserve">检索、当前混合</w:t>
      </w:r>
      <w:r>
        <w:t xml:space="preserve"> </w:t>
      </w:r>
      <w:r>
        <w:rPr>
          <w:rFonts w:hint="eastAsia"/>
        </w:rPr>
        <w:t xml:space="preserve">RAG、直接结构化查询和图谱增强</w:t>
      </w:r>
      <w:r>
        <w:t xml:space="preserve"> RAG </w:t>
      </w:r>
      <w:r>
        <w:rPr>
          <w:rFonts w:hint="eastAsia"/>
        </w:rPr>
        <w:t xml:space="preserve">五种方法并做多次重复生成;只有当图谱增强显著优于</w:t>
      </w:r>
      <w:r>
        <w:t xml:space="preserve"> SQL </w:t>
      </w:r>
      <w:r>
        <w:rPr>
          <w:rFonts w:hint="eastAsia"/>
        </w:rPr>
        <w:t xml:space="preserve">基线或与其形成明确互补时,引入图谱这一设计决策的成本合理性才得到确认。同一预注册框架下还应同步完成式(5-3)系数的离线敏感性消融,特别是角色命中权重</w:t>
      </w:r>
      <w:r>
        <w:t xml:space="preserve"> 4.0/2.0/1.0 </w:t>
      </w:r>
      <w:r>
        <w:rPr>
          <w:rFonts w:hint="eastAsia"/>
        </w:rPr>
        <w:t xml:space="preserve">三档对比,使评分公式的工程合理性获得直接证据。现有</w:t>
      </w:r>
      <w:r>
        <w:t xml:space="preserve"> 40 </w:t>
      </w:r>
      <w:r>
        <w:rPr>
          <w:rFonts w:hint="eastAsia"/>
        </w:rPr>
        <w:t xml:space="preserve">条回答应由独立评价者完成盲评签核;若有两名评价者,应报告一致率或</w:t>
      </w:r>
      <w:r>
        <w:t xml:space="preserve"> Cohen’s kappa。</w:t>
      </w:r>
    </w:p>
    <w:p>
      <w:pPr>
        <w:pStyle w:val="BodyText"/>
      </w:pPr>
      <w:r>
        <w:rPr>
          <w:rFonts w:hint="eastAsia"/>
        </w:rPr>
        <w:t xml:space="preserve">针对限制一、四(方法能力),应继续修复省略中心词拆分和中文长词项问题,为集合型问题补严格的计数与分页验证,为时间和实体约束引入结构化过滤,并为分类汇总任务实现“笔记-类型-对象”的连接与分组聚合。只有在这些机制分别通过消融实验后,才有必要比较有限多跳扩展与</w:t>
      </w:r>
      <w:r>
        <w:t xml:space="preserve"> GraphRAG、LightRAG </w:t>
      </w:r>
      <w:r>
        <w:rPr>
          <w:rFonts w:hint="eastAsia"/>
        </w:rPr>
        <w:t xml:space="preserve">或</w:t>
      </w:r>
      <w:r>
        <w:t xml:space="preserve"> GraphSearch </w:t>
      </w:r>
      <w:r>
        <w:rPr>
          <w:rFonts w:hint="eastAsia"/>
        </w:rPr>
        <w:t xml:space="preserve">类方法。针对限制五(真实使用),应在项目二、三或独立新项目上做留出测试,并通过真实课题组部署评价任务耗时、用户接受度和长期数据质量。</w:t>
      </w:r>
    </w:p>
    <w:bookmarkEnd w:id="90"/>
    <w:bookmarkEnd w:id="91"/>
    <w:bookmarkStart w:id="92" w:name="附录-a-rag-对照实验问题清单"/>
    <w:p>
      <w:pPr>
        <w:pStyle w:val="Heading1"/>
      </w:pPr>
      <w:r>
        <w:rPr>
          <w:rFonts w:hint="eastAsia"/>
        </w:rPr>
        <w:t xml:space="preserve">附录</w:t>
      </w:r>
      <w:r>
        <w:t xml:space="preserve"> A RAG </w:t>
      </w:r>
      <w:r>
        <w:rPr>
          <w:rFonts w:hint="eastAsia"/>
        </w:rPr>
        <w:t xml:space="preserve">对照实验问题清单</w:t>
      </w:r>
    </w:p>
    <w:p>
      <w:pPr>
        <w:pStyle w:val="FirstParagraph"/>
      </w:pPr>
      <w:r>
        <w:rPr>
          <w:rFonts w:hint="eastAsia"/>
        </w:rPr>
        <w:t xml:space="preserve">附录</w:t>
      </w:r>
      <w:r>
        <w:t xml:space="preserve"> A </w:t>
      </w:r>
      <w:r>
        <w:rPr>
          <w:rFonts w:hint="eastAsia"/>
        </w:rPr>
        <w:t xml:space="preserve">给出正式实验使用的</w:t>
      </w:r>
      <w:r>
        <w:t xml:space="preserve"> 20 </w:t>
      </w:r>
      <w:r>
        <w:rPr>
          <w:rFonts w:hint="eastAsia"/>
        </w:rPr>
        <w:t xml:space="preserve">个问题。每个问题分别使用普通项目</w:t>
      </w:r>
      <w:r>
        <w:t xml:space="preserve"> RAG </w:t>
      </w:r>
      <w:r>
        <w:rPr>
          <w:rFonts w:hint="eastAsia"/>
        </w:rPr>
        <w:t xml:space="preserve">和图谱增强</w:t>
      </w:r>
      <w:r>
        <w:t xml:space="preserve"> RAG </w:t>
      </w:r>
      <w:r>
        <w:rPr>
          <w:rFonts w:hint="eastAsia"/>
        </w:rPr>
        <w:t xml:space="preserve">回答,共形成日志</w:t>
      </w:r>
      <w:r>
        <w:t xml:space="preserve"> 446 </w:t>
      </w:r>
      <w:r>
        <w:rPr>
          <w:rFonts w:hint="eastAsia"/>
        </w:rPr>
        <w:t xml:space="preserve">至</w:t>
      </w:r>
      <w:r>
        <w:t xml:space="preserve"> </w:t>
      </w:r>
      <w:r>
        <w:rPr>
          <w:rFonts w:hint="eastAsia"/>
        </w:rPr>
        <w:t xml:space="preserve">485。规则化任务完成判定依据每题答案要点机械计算,完整规则和逐条结果见实验附件;独立人工盲评表隐藏模式与日志编号,需研究者签核后再解盲。</w:t>
      </w:r>
    </w:p>
    <w:p>
      <w:pPr>
        <w:keepNext/>
        <w:spacing w:before="120" w:after="60"/>
        <w:jc w:val="center"/>
      </w:pPr>
      <w:r>
        <w:rPr>
          <w:rFonts w:eastAsia="黑体" w:ascii="Times New Roman" w:hAnsi="Times New Roman"/>
          <w:b/>
          <w:sz w:val="21"/>
        </w:rPr>
        <w:t xml:space="preserve">表 A-1　RAG 对照实验问题清单</w:t>
      </w:r>
    </w:p>
    <w:tbl>
      <w:tblPr>
        <w:tblStyle w:val="Table"/>
        <w:tblW w:type="pct" w:w="5000"/>
        <w:tblLayout w:type="fixed"/>
        <w:tblLook w:firstRow="1" w:lastRow="0" w:firstColumn="0" w:lastColumn="0" w:noHBand="0" w:noVBand="0" w:val="0020"/>
        <w:jc w:val="center"/>
      </w:tblPr>
      <w:tblGrid>
        <w:gridCol w:w="3168"/>
        <w:gridCol w:w="2376"/>
        <w:gridCol w:w="2376"/>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编号</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问题类型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实验问题</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资料事实型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PCR </w:t>
            </w:r>
            <w:r>
              <w:rPr>
                <w:rFonts w:hint="eastAsia"/>
              </w:rPr>
              <w:t xml:space="preserve">条件优化实验的退火温度优化依据是什么?</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Q02</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资料事实型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PCR </w:t>
            </w:r>
            <w:r>
              <w:rPr>
                <w:rFonts w:hint="eastAsia"/>
              </w:rPr>
              <w:t xml:space="preserve">体系配置和循环条件主要来自哪份资料?</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资料事实型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CCK-8 </w:t>
            </w:r>
            <w:r>
              <w:rPr>
                <w:rFonts w:hint="eastAsia"/>
              </w:rPr>
              <w:t xml:space="preserve">检测步骤和读数要求主要来自哪份资料?</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Q04</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资料事实型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细胞活力检测实验中读数和统计应关注什么?</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Q05</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资料事实型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项目资料库中哪些资料已经同步到知识库?</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Q06</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实验对象关系型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PCR </w:t>
            </w:r>
            <w:r>
              <w:rPr>
                <w:rFonts w:hint="eastAsia"/>
              </w:rPr>
              <w:t xml:space="preserve">条件优化实验使用了哪些试剂?</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实验对象关系型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PCR </w:t>
            </w:r>
            <w:r>
              <w:rPr>
                <w:rFonts w:hint="eastAsia"/>
              </w:rPr>
              <w:t xml:space="preserve">条件优化实验使用了哪些样本?</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Q08</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实验对象关系型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细胞活力检测实验使用了哪些试剂和仪器?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Q09</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实验对象关系型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Western Blot </w:t>
            </w:r>
            <w:r>
              <w:rPr>
                <w:rFonts w:hint="eastAsia"/>
              </w:rPr>
              <w:t xml:space="preserve">蛋白表达验证使用了哪些试剂?</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Q10</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实验对象关系型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Western Blot </w:t>
            </w:r>
            <w:r>
              <w:rPr>
                <w:rFonts w:hint="eastAsia"/>
              </w:rPr>
              <w:t xml:space="preserve">蛋白表达验证使用了哪些仪器?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Q11</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过程追溯型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退火温度</w:t>
            </w:r>
            <w:r>
              <w:t xml:space="preserve"> 58°C </w:t>
            </w:r>
            <w:r>
              <w:rPr>
                <w:rFonts w:hint="eastAsia"/>
              </w:rPr>
              <w:t xml:space="preserve">条带最清晰这一结果来自哪条实验笔记?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Q12</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过程追溯型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处理组细胞活力下降约</w:t>
            </w:r>
            <w:r>
              <w:t xml:space="preserve"> 18% </w:t>
            </w:r>
            <w:r>
              <w:rPr>
                <w:rFonts w:hint="eastAsia"/>
              </w:rPr>
              <w:t xml:space="preserve">这一结论来自哪条实验笔记?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Q13</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过程追溯型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处理组目标蛋白表达降低这一结果来自哪条实验笔记?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Q14</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过程追溯型</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三条实验笔记分别由谁创建?</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Q15</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过程追溯型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当前项目包含哪些已审核实验笔记?</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Q16</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综合总结型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2026 </w:t>
            </w:r>
            <w:r>
              <w:rPr>
                <w:rFonts w:hint="eastAsia"/>
              </w:rPr>
              <w:t xml:space="preserve">年</w:t>
            </w:r>
            <w:r>
              <w:t xml:space="preserve"> 6 </w:t>
            </w:r>
            <w:r>
              <w:rPr>
                <w:rFonts w:hint="eastAsia"/>
              </w:rPr>
              <w:t xml:space="preserve">月</w:t>
            </w:r>
            <w:r>
              <w:t xml:space="preserve"> 3 </w:t>
            </w:r>
            <w:r>
              <w:rPr>
                <w:rFonts w:hint="eastAsia"/>
              </w:rPr>
              <w:t xml:space="preserve">日至</w:t>
            </w:r>
            <w:r>
              <w:t xml:space="preserve"> 6 </w:t>
            </w:r>
            <w:r>
              <w:rPr>
                <w:rFonts w:hint="eastAsia"/>
              </w:rPr>
              <w:t xml:space="preserve">月</w:t>
            </w:r>
            <w:r>
              <w:t xml:space="preserve"> 5 </w:t>
            </w:r>
            <w:r>
              <w:rPr>
                <w:rFonts w:hint="eastAsia"/>
              </w:rPr>
              <w:t xml:space="preserve">日项目完成了哪些实验?</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Q17</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综合总结型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这三项实验分别产生了哪些主要结果?</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Q18</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综合总结型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项目中涉及的主要试剂可按实验类型如何归纳?</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Q19</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综合总结型</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项目中涉及的主要仪器可按实验类型如何归纳?</w:t>
            </w:r>
          </w:p>
        </w:tc>
      </w:tr>
      <w:tr>
        <w:tc>
          <w:tcPr>
            <w:tcBorders>
              <w:bottom w:val="single" w:sz="12" w:space="0" w:color="000000"/>
              <w:left w:val="none" w:sz="0" w:space="0" w:color="000000"/>
              <w:right w:val="none" w:sz="0" w:space="0" w:color="000000"/>
            </w:tcBorders>
            <w:vAlign w:val="center"/>
          </w:tcPr>
          <w:p>
            <w:pPr>
              <w:pStyle w:val="Compact"/>
              <w:jc w:val="center"/>
            </w:pPr>
            <w:r>
              <w:t xml:space="preserve">Q20</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综合总结型</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根据当前实验记录,项目下一步可重点复核哪些结果?</w:t>
            </w:r>
          </w:p>
        </w:tc>
      </w:tr>
    </w:tbl>
    <w:bookmarkEnd w:id="92"/>
    <w:bookmarkStart w:id="95" w:name="附录-b-系统实现与评价补充材料"/>
    <w:p>
      <w:pPr>
        <w:pStyle w:val="Heading1"/>
      </w:pPr>
      <w:r>
        <w:rPr>
          <w:rFonts w:hint="eastAsia"/>
        </w:rPr>
        <w:t xml:space="preserve">附录</w:t>
      </w:r>
      <w:r>
        <w:t xml:space="preserve"> B </w:t>
      </w:r>
      <w:r>
        <w:rPr>
          <w:rFonts w:hint="eastAsia"/>
        </w:rPr>
        <w:t xml:space="preserve">系统实现与评价补充材料</w:t>
      </w:r>
    </w:p>
    <w:bookmarkStart w:id="93" w:name="b.1-核心数据表映射"/>
    <w:p>
      <w:pPr>
        <w:pStyle w:val="Heading2"/>
      </w:pPr>
      <w:r>
        <w:t xml:space="preserve">B.1 </w:t>
      </w:r>
      <w:r>
        <w:rPr>
          <w:rFonts w:hint="eastAsia"/>
        </w:rPr>
        <w:t xml:space="preserve">核心数据表映射</w:t>
      </w:r>
    </w:p>
    <w:p>
      <w:pPr>
        <w:pStyle w:val="FirstParagraph"/>
      </w:pPr>
      <w:r>
        <w:rPr>
          <w:rFonts w:hint="eastAsia"/>
        </w:rPr>
        <w:t xml:space="preserve">正文第四章</w:t>
      </w:r>
      <w:r>
        <w:t xml:space="preserve"> 4.5 </w:t>
      </w:r>
      <w:r>
        <w:rPr>
          <w:rFonts w:hint="eastAsia"/>
        </w:rPr>
        <w:t xml:space="preserve">节只保留方法复现所需的数据域说明。表</w:t>
      </w:r>
      <w:r>
        <w:t xml:space="preserve"> B-1 </w:t>
      </w:r>
      <w:r>
        <w:rPr>
          <w:rFonts w:hint="eastAsia"/>
        </w:rPr>
        <w:t xml:space="preserve">汇总具体实现表及其职责。</w:t>
      </w:r>
    </w:p>
    <w:p>
      <w:pPr>
        <w:keepNext/>
        <w:spacing w:before="120" w:after="60"/>
        <w:jc w:val="center"/>
      </w:pPr>
      <w:r>
        <w:rPr>
          <w:rFonts w:eastAsia="黑体" w:ascii="Times New Roman" w:hAnsi="Times New Roman"/>
          <w:b/>
          <w:sz w:val="21"/>
        </w:rPr>
        <w:t xml:space="preserve">表 B-1　核心数据表及其职责</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数据域</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数据表</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主要作用</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用户与组织</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users</w:t>
            </w:r>
            <w:r>
              <w:t xml:space="preserve">、</w:t>
            </w:r>
            <w:r>
              <w:rPr>
                <w:rStyle w:val="VerbatimChar"/>
              </w:rPr>
              <w:t xml:space="preserve">groups</w:t>
            </w:r>
            <w:r>
              <w:t xml:space="preserve">、</w:t>
            </w:r>
            <w:r>
              <w:rPr>
                <w:rStyle w:val="VerbatimChar"/>
              </w:rPr>
              <w:t xml:space="preserve">group_members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保存用户、课题组和成员关系</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项目权限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projects</w:t>
            </w:r>
            <w:r>
              <w:t xml:space="preserve">、</w:t>
            </w:r>
            <w:r>
              <w:rPr>
                <w:rStyle w:val="VerbatimChar"/>
              </w:rPr>
              <w:t xml:space="preserve">project_members</w:t>
            </w:r>
            <w:r>
              <w:t xml:space="preserve">、</w:t>
            </w:r>
            <w:r>
              <w:rPr>
                <w:rStyle w:val="VerbatimChar"/>
              </w:rPr>
              <w:t xml:space="preserve">project_reviewers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保存项目负责人、成员角色和审核范围</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实验记录</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experiment_notes</w:t>
            </w:r>
            <w:r>
              <w:t xml:space="preserve">、</w:t>
            </w:r>
            <w:r>
              <w:rPr>
                <w:rStyle w:val="VerbatimChar"/>
              </w:rPr>
              <w:t xml:space="preserve">note_versions</w:t>
            </w:r>
            <w:r>
              <w:t xml:space="preserve">、</w:t>
            </w:r>
            <w:r>
              <w:rPr>
                <w:rStyle w:val="VerbatimChar"/>
              </w:rPr>
              <w:t xml:space="preserve">note_approvals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保存笔记状态、版本和审核动作</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附件资料</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files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保存实验附件、知识文档和审核/入库状态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RAG </w:t>
            </w:r>
            <w:r>
              <w:rPr>
                <w:rFonts w:hint="eastAsia"/>
              </w:rPr>
              <w:t xml:space="preserve">知识库</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project_rag_datasets</w:t>
            </w:r>
            <w:r>
              <w:t xml:space="preserve">、</w:t>
            </w:r>
            <w:r>
              <w:rPr>
                <w:rStyle w:val="VerbatimChar"/>
              </w:rPr>
              <w:t xml:space="preserve">rag_file_syncs</w:t>
            </w:r>
            <w:r>
              <w:t xml:space="preserve">、</w:t>
            </w:r>
            <w:r>
              <w:rPr>
                <w:rStyle w:val="VerbatimChar"/>
              </w:rPr>
              <w:t xml:space="preserve">rag_document_chunks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保存项目数据集、资料同步、分块和向量</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知识图谱</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kg_entities</w:t>
            </w:r>
            <w:r>
              <w:t xml:space="preserve">、</w:t>
            </w:r>
            <w:r>
              <w:rPr>
                <w:rStyle w:val="VerbatimChar"/>
              </w:rPr>
              <w:t xml:space="preserve">kg_relations</w:t>
            </w:r>
            <w:r>
              <w:t xml:space="preserve">、</w:t>
            </w:r>
            <w:r>
              <w:rPr>
                <w:rStyle w:val="VerbatimChar"/>
              </w:rPr>
              <w:t xml:space="preserve">kg_extraction_runs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保存实体、关系、来源和抽取运行</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问答实验</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ai_query_logs</w:t>
            </w:r>
            <w:r>
              <w:t xml:space="preserve">、</w:t>
            </w:r>
            <w:r>
              <w:rPr>
                <w:rStyle w:val="VerbatimChar"/>
              </w:rPr>
              <w:t xml:space="preserve">ai_query_evaluations</w:t>
            </w:r>
            <w:r>
              <w:t xml:space="preserve">、</w:t>
            </w:r>
            <w:r>
              <w:rPr>
                <w:rStyle w:val="VerbatimChar"/>
              </w:rPr>
              <w:t xml:space="preserve">ai_experiment_runs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保存回答、证据、配置快照、评价和批次</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固定任务生成</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agent_generation_runs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保存任务输出、来源</w:t>
            </w:r>
            <w:r>
              <w:t xml:space="preserve"> ID、Token </w:t>
            </w:r>
            <w:r>
              <w:rPr>
                <w:rFonts w:hint="eastAsia"/>
              </w:rPr>
              <w:t xml:space="preserve">和时延</w:t>
            </w:r>
          </w:p>
        </w:tc>
      </w:tr>
      <w:tr>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审计追溯</w:t>
            </w:r>
          </w:p>
        </w:tc>
        <w:tc>
          <w:tcPr>
            <w:tcBorders>
              <w:bottom w:val="single" w:sz="12" w:space="0" w:color="000000"/>
              <w:left w:val="none" w:sz="0" w:space="0" w:color="000000"/>
              <w:right w:val="none" w:sz="0" w:space="0" w:color="000000"/>
            </w:tcBorders>
            <w:vAlign w:val="center"/>
          </w:tcPr>
          <w:p>
            <w:pPr>
              <w:pStyle w:val="Compact"/>
              <w:jc w:val="center"/>
            </w:pPr>
            <w:r>
              <w:rPr>
                <w:rStyle w:val="VerbatimChar"/>
              </w:rPr>
              <w:t xml:space="preserve">audit_logs</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保存关键业务和</w:t>
            </w:r>
            <w:r>
              <w:t xml:space="preserve"> AI </w:t>
            </w:r>
            <w:r>
              <w:rPr>
                <w:rFonts w:hint="eastAsia"/>
              </w:rPr>
              <w:t xml:space="preserve">操作</w:t>
            </w:r>
          </w:p>
        </w:tc>
      </w:tr>
    </w:tbl>
    <w:p>
      <w:pPr>
        <w:pStyle w:val="BodyText"/>
      </w:pPr>
      <w:r>
        <w:rPr>
          <w:rFonts w:hint="eastAsia"/>
        </w:rPr>
        <w:t xml:space="preserve">表</w:t>
      </w:r>
      <w:r>
        <w:t xml:space="preserve"> B-2 </w:t>
      </w:r>
      <w:r>
        <w:rPr>
          <w:rFonts w:hint="eastAsia"/>
        </w:rPr>
        <w:t xml:space="preserve">进一步列出主要数据表的核心字段、主外键关系和字段含义。当前完整模型以</w:t>
      </w:r>
      <w:r>
        <w:t xml:space="preserve"> Rust</w:t>
      </w:r>
      <w:r>
        <w:t xml:space="preserve"> </w:t>
      </w:r>
      <w:r>
        <w:rPr>
          <w:rStyle w:val="VerbatimChar"/>
        </w:rPr>
        <w:t xml:space="preserve">backend/src/</w:t>
      </w:r>
      <w:r>
        <w:t xml:space="preserve">、SQLx </w:t>
      </w:r>
      <w:r>
        <w:rPr>
          <w:rFonts w:hint="eastAsia"/>
        </w:rPr>
        <w:t xml:space="preserve">初始化脚本</w:t>
      </w:r>
      <w:r>
        <w:t xml:space="preserve"> </w:t>
      </w:r>
      <w:r>
        <w:rPr>
          <w:rStyle w:val="VerbatimChar"/>
        </w:rPr>
        <w:t xml:space="preserve">backend/sql/0001_initial.sql</w:t>
      </w:r>
      <w:r>
        <w:t xml:space="preserve"> </w:t>
      </w:r>
      <w:r>
        <w:rPr>
          <w:rFonts w:hint="eastAsia"/>
        </w:rPr>
        <w:t xml:space="preserve">和运行时</w:t>
      </w:r>
      <w:r>
        <w:t xml:space="preserve"> schema </w:t>
      </w:r>
      <w:r>
        <w:rPr>
          <w:rFonts w:hint="eastAsia"/>
        </w:rPr>
        <w:t xml:space="preserve">校验为准,本表用于说明论文涉及的数据如何在数据库中落地。</w:t>
      </w:r>
    </w:p>
    <w:p>
      <w:pPr>
        <w:keepNext/>
        <w:spacing w:before="120" w:after="60"/>
        <w:jc w:val="center"/>
      </w:pPr>
      <w:r>
        <w:rPr>
          <w:rFonts w:eastAsia="黑体" w:ascii="Times New Roman" w:hAnsi="Times New Roman"/>
          <w:b/>
          <w:sz w:val="21"/>
        </w:rPr>
        <w:t xml:space="preserve">表 B-2　主要数据表核心字段与主外键关系</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数据表</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主要外键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核心字段</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字段含义</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users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无</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username</w:t>
            </w:r>
            <w:r>
              <w:t xml:space="preserve">,</w:t>
            </w:r>
            <w:r>
              <w:rPr>
                <w:rStyle w:val="VerbatimChar"/>
              </w:rPr>
              <w:t xml:space="preserve">password_hash</w:t>
            </w:r>
            <w:r>
              <w:t xml:space="preserve">,</w:t>
            </w:r>
            <w:r>
              <w:rPr>
                <w:rStyle w:val="VerbatimChar"/>
              </w:rPr>
              <w:t xml:space="preserve">display_name</w:t>
            </w:r>
            <w:r>
              <w:t xml:space="preserve">,</w:t>
            </w:r>
            <w:r>
              <w:rPr>
                <w:rStyle w:val="VerbatimChar"/>
              </w:rPr>
              <w:t xml:space="preserve">email</w:t>
            </w:r>
            <w:r>
              <w:t xml:space="preserve">,</w:t>
            </w:r>
            <w:r>
              <w:rPr>
                <w:rStyle w:val="VerbatimChar"/>
              </w:rPr>
              <w:t xml:space="preserve">role</w:t>
            </w:r>
            <w:r>
              <w:t xml:space="preserve">,</w:t>
            </w:r>
            <w:r>
              <w:rPr>
                <w:rStyle w:val="VerbatimChar"/>
              </w:rPr>
              <w:t xml:space="preserve">status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保存用户账号、登录凭据、显示信息、系统级角色和账号状态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projects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owner_user_id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name</w:t>
            </w:r>
            <w:r>
              <w:t xml:space="preserve">,</w:t>
            </w:r>
            <w:r>
              <w:rPr>
                <w:rStyle w:val="VerbatimChar"/>
              </w:rPr>
              <w:t xml:space="preserve">description</w:t>
            </w:r>
            <w:r>
              <w:t xml:space="preserve">,</w:t>
            </w:r>
            <w:r>
              <w:rPr>
                <w:rStyle w:val="VerbatimChar"/>
              </w:rPr>
              <w:t xml:space="preserve">is_sensitive</w:t>
            </w:r>
            <w:r>
              <w:t xml:space="preserve">,</w:t>
            </w:r>
            <w:r>
              <w:rPr>
                <w:rStyle w:val="VerbatimChar"/>
              </w:rPr>
              <w:t xml:space="preserve">status</w:t>
            </w:r>
            <w:r>
              <w:t xml:space="preserve">,</w:t>
            </w:r>
            <w:r>
              <w:rPr>
                <w:rStyle w:val="VerbatimChar"/>
              </w:rPr>
              <w:t xml:space="preserve">approval_enabled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保存项目基本信息、敏感项目标记、项目状态和是否启用审批</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project_members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user_id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project_role</w:t>
            </w:r>
            <w:r>
              <w:t xml:space="preserve">,</w:t>
            </w:r>
            <w:r>
              <w:rPr>
                <w:rStyle w:val="VerbatimChar"/>
              </w:rPr>
              <w:t xml:space="preserve">can_read</w:t>
            </w:r>
            <w:r>
              <w:t xml:space="preserve">,</w:t>
            </w:r>
            <w:r>
              <w:rPr>
                <w:rStyle w:val="VerbatimChar"/>
              </w:rPr>
              <w:t xml:space="preserve">can_write</w:t>
            </w:r>
            <w:r>
              <w:t xml:space="preserve">,</w:t>
            </w:r>
            <w:r>
              <w:rPr>
                <w:rStyle w:val="VerbatimChar"/>
              </w:rPr>
              <w:t xml:space="preserve">can_review</w:t>
            </w:r>
            <w:r>
              <w:t xml:space="preserve">,</w:t>
            </w:r>
            <w:r>
              <w:rPr>
                <w:rStyle w:val="VerbatimChar"/>
              </w:rPr>
              <w:t xml:space="preserve">can_manage</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保存项目成员角色和读写、审核、管理四类项目权限</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experiment_notes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owner_user_id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template_id</w:t>
            </w:r>
            <w:r>
              <w:t xml:space="preserve">,</w:t>
            </w:r>
            <w:r>
              <w:rPr>
                <w:rStyle w:val="VerbatimChar"/>
              </w:rPr>
              <w:t xml:space="preserve">title</w:t>
            </w:r>
            <w:r>
              <w:t xml:space="preserve">,</w:t>
            </w:r>
            <w:r>
              <w:rPr>
                <w:rStyle w:val="VerbatimChar"/>
              </w:rPr>
              <w:t xml:space="preserve">experiment_type</w:t>
            </w:r>
            <w:r>
              <w:t xml:space="preserve">,</w:t>
            </w:r>
            <w:r>
              <w:rPr>
                <w:rStyle w:val="VerbatimChar"/>
              </w:rPr>
              <w:t xml:space="preserve">experiment_date</w:t>
            </w:r>
            <w:r>
              <w:t xml:space="preserve">,</w:t>
            </w:r>
            <w:r>
              <w:rPr>
                <w:rStyle w:val="VerbatimChar"/>
              </w:rPr>
              <w:t xml:space="preserve">status</w:t>
            </w:r>
            <w:r>
              <w:t xml:space="preserve">,</w:t>
            </w:r>
            <w:r>
              <w:rPr>
                <w:rStyle w:val="VerbatimChar"/>
              </w:rPr>
              <w:t xml:space="preserve">current_version_id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保存实验笔记所属项目、创建人、实验类型、日期、生命周期状态和当前版本</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note_versions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note_id -&gt; experiment_notes.id</w:t>
            </w:r>
            <w:r>
              <w:t xml:space="preserve">,</w:t>
            </w:r>
            <w:r>
              <w:rPr>
                <w:rStyle w:val="VerbatimChar"/>
              </w:rPr>
              <w:t xml:space="preserve">created_by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version_number</w:t>
            </w:r>
            <w:r>
              <w:t xml:space="preserve">,</w:t>
            </w:r>
            <w:r>
              <w:rPr>
                <w:rStyle w:val="VerbatimChar"/>
              </w:rPr>
              <w:t xml:space="preserve">fixed_fields_json</w:t>
            </w:r>
            <w:r>
              <w:t xml:space="preserve">,</w:t>
            </w:r>
            <w:r>
              <w:rPr>
                <w:rStyle w:val="VerbatimChar"/>
              </w:rPr>
              <w:t xml:space="preserve">content_json</w:t>
            </w:r>
            <w:r>
              <w:t xml:space="preserve">,</w:t>
            </w:r>
            <w:r>
              <w:rPr>
                <w:rStyle w:val="VerbatimChar"/>
              </w:rPr>
              <w:t xml:space="preserve">change_summary</w:t>
            </w:r>
            <w:r>
              <w:t xml:space="preserve">,</w:t>
            </w:r>
            <w:r>
              <w:rPr>
                <w:rStyle w:val="VerbatimChar"/>
              </w:rPr>
              <w:t xml:space="preserve">is_locked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保存每次笔记版本的结构化字段、正文内容、变更说明和锁定状态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note_approvals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note_id -&gt; experiment_notes.id</w:t>
            </w:r>
            <w:r>
              <w:t xml:space="preserve">,</w:t>
            </w:r>
            <w:r>
              <w:rPr>
                <w:rStyle w:val="VerbatimChar"/>
              </w:rPr>
              <w:t xml:space="preserve">version_id -&gt; note_versions.id</w:t>
            </w:r>
            <w:r>
              <w:t xml:space="preserve">,</w:t>
            </w:r>
            <w:r>
              <w:rPr>
                <w:rStyle w:val="VerbatimChar"/>
              </w:rPr>
              <w:t xml:space="preserve">reviewer_user_id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action</w:t>
            </w:r>
            <w:r>
              <w:t xml:space="preserve">,</w:t>
            </w:r>
            <w:r>
              <w:rPr>
                <w:rStyle w:val="VerbatimChar"/>
              </w:rPr>
              <w:t xml:space="preserve">comment</w:t>
            </w:r>
            <w:r>
              <w:t xml:space="preserve">,</w:t>
            </w:r>
            <w:r>
              <w:rPr>
                <w:rStyle w:val="VerbatimChar"/>
              </w:rPr>
              <w:t xml:space="preserve">created_at</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保存实验笔记审核通过或退回动作及审核意见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files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note_id -&gt; experiment_notes.id</w:t>
            </w:r>
            <w:r>
              <w:t xml:space="preserve">,</w:t>
            </w:r>
            <w:r>
              <w:rPr>
                <w:rStyle w:val="VerbatimChar"/>
              </w:rPr>
              <w:t xml:space="preserve">uploaded_by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file_category</w:t>
            </w:r>
            <w:r>
              <w:t xml:space="preserve">,</w:t>
            </w:r>
            <w:r>
              <w:rPr>
                <w:rStyle w:val="VerbatimChar"/>
              </w:rPr>
              <w:t xml:space="preserve">original_filename</w:t>
            </w:r>
            <w:r>
              <w:t xml:space="preserve">,</w:t>
            </w:r>
            <w:r>
              <w:rPr>
                <w:rStyle w:val="VerbatimChar"/>
              </w:rPr>
              <w:t xml:space="preserve">storage_path</w:t>
            </w:r>
            <w:r>
              <w:t xml:space="preserve">,</w:t>
            </w:r>
            <w:r>
              <w:rPr>
                <w:rStyle w:val="VerbatimChar"/>
              </w:rPr>
              <w:t xml:space="preserve">file_hash</w:t>
            </w:r>
            <w:r>
              <w:t xml:space="preserve">,</w:t>
            </w:r>
            <w:r>
              <w:rPr>
                <w:rStyle w:val="VerbatimChar"/>
              </w:rPr>
              <w:t xml:space="preserve">status</w:t>
            </w:r>
            <w:r>
              <w:t xml:space="preserve">,</w:t>
            </w:r>
            <w:r>
              <w:rPr>
                <w:rStyle w:val="VerbatimChar"/>
              </w:rPr>
              <w:t xml:space="preserve">knowledge_sync_status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保存笔记附件和知识文档的存储位置、哈希、审核状态和知识入库状态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project_rag_datasets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created_by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provider</w:t>
            </w:r>
            <w:r>
              <w:t xml:space="preserve">,</w:t>
            </w:r>
            <w:r>
              <w:rPr>
                <w:rStyle w:val="VerbatimChar"/>
              </w:rPr>
              <w:t xml:space="preserve">embedding_model</w:t>
            </w:r>
            <w:r>
              <w:t xml:space="preserve">,</w:t>
            </w:r>
            <w:r>
              <w:rPr>
                <w:rStyle w:val="VerbatimChar"/>
              </w:rPr>
              <w:t xml:space="preserve">generation_model</w:t>
            </w:r>
            <w:r>
              <w:t xml:space="preserve">,</w:t>
            </w:r>
            <w:r>
              <w:rPr>
                <w:rStyle w:val="VerbatimChar"/>
              </w:rPr>
              <w:t xml:space="preserve">status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保存项目级</w:t>
            </w:r>
            <w:r>
              <w:t xml:space="preserve"> RAG </w:t>
            </w:r>
            <w:r>
              <w:rPr>
                <w:rFonts w:hint="eastAsia"/>
              </w:rPr>
              <w:t xml:space="preserve">数据集、嵌入模型、生成模型和数据集状态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rag_document_chunks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file_id -&gt; files.id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chunk_index</w:t>
            </w:r>
            <w:r>
              <w:t xml:space="preserve">,</w:t>
            </w:r>
            <w:r>
              <w:rPr>
                <w:rStyle w:val="VerbatimChar"/>
              </w:rPr>
              <w:t xml:space="preserve">content</w:t>
            </w:r>
            <w:r>
              <w:t xml:space="preserve">,</w:t>
            </w:r>
            <w:r>
              <w:rPr>
                <w:rStyle w:val="VerbatimChar"/>
              </w:rPr>
              <w:t xml:space="preserve">content_hash</w:t>
            </w:r>
            <w:r>
              <w:t xml:space="preserve">,</w:t>
            </w:r>
            <w:r>
              <w:rPr>
                <w:rStyle w:val="VerbatimChar"/>
              </w:rPr>
              <w:t xml:space="preserve">character_count</w:t>
            </w:r>
            <w:r>
              <w:t xml:space="preserve">,</w:t>
            </w:r>
            <w:r>
              <w:rPr>
                <w:rStyle w:val="VerbatimChar"/>
              </w:rPr>
              <w:t xml:space="preserve">embedding</w:t>
            </w:r>
            <w:r>
              <w:t xml:space="preserve">,</w:t>
            </w:r>
            <w:r>
              <w:rPr>
                <w:rStyle w:val="VerbatimChar"/>
              </w:rPr>
              <w:t xml:space="preserve">metadata_json</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保存知识文档分块、内容哈希、按运行配置确定维度的向量和检索元数据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kg_entities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entity_type</w:t>
            </w:r>
            <w:r>
              <w:t xml:space="preserve">,</w:t>
            </w:r>
            <w:r>
              <w:rPr>
                <w:rStyle w:val="VerbatimChar"/>
              </w:rPr>
              <w:t xml:space="preserve">label</w:t>
            </w:r>
            <w:r>
              <w:t xml:space="preserve">,</w:t>
            </w:r>
            <w:r>
              <w:rPr>
                <w:rStyle w:val="VerbatimChar"/>
              </w:rPr>
              <w:t xml:space="preserve">normalized_label</w:t>
            </w:r>
            <w:r>
              <w:t xml:space="preserve">,</w:t>
            </w:r>
            <w:r>
              <w:rPr>
                <w:rStyle w:val="VerbatimChar"/>
              </w:rPr>
              <w:t xml:space="preserve">natural_key</w:t>
            </w:r>
            <w:r>
              <w:t xml:space="preserve">,</w:t>
            </w:r>
            <w:r>
              <w:rPr>
                <w:rStyle w:val="VerbatimChar"/>
              </w:rPr>
              <w:t xml:space="preserve">source_type</w:t>
            </w:r>
            <w:r>
              <w:t xml:space="preserve">,</w:t>
            </w:r>
            <w:r>
              <w:rPr>
                <w:rStyle w:val="VerbatimChar"/>
              </w:rPr>
              <w:t xml:space="preserve">source_id</w:t>
            </w:r>
            <w:r>
              <w:t xml:space="preserve">,</w:t>
            </w:r>
            <w:r>
              <w:rPr>
                <w:rStyle w:val="VerbatimChar"/>
              </w:rPr>
              <w:t xml:space="preserve">properties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保存项目级图谱实体、归一化名称、自然键、来源编号和属性</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kg_relations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source_entity_id -&gt; kg_entities.id</w:t>
            </w:r>
            <w:r>
              <w:t xml:space="preserve">,</w:t>
            </w:r>
            <w:r>
              <w:rPr>
                <w:rStyle w:val="VerbatimChar"/>
              </w:rPr>
              <w:t xml:space="preserve">target_entity_id -&gt; kg_entities.id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relation_type</w:t>
            </w:r>
            <w:r>
              <w:t xml:space="preserve">,</w:t>
            </w:r>
            <w:r>
              <w:rPr>
                <w:rStyle w:val="VerbatimChar"/>
              </w:rPr>
              <w:t xml:space="preserve">source_type</w:t>
            </w:r>
            <w:r>
              <w:t xml:space="preserve">,</w:t>
            </w:r>
            <w:r>
              <w:rPr>
                <w:rStyle w:val="VerbatimChar"/>
              </w:rPr>
              <w:t xml:space="preserve">source_id</w:t>
            </w:r>
            <w:r>
              <w:t xml:space="preserve">,</w:t>
            </w:r>
            <w:r>
              <w:rPr>
                <w:rStyle w:val="VerbatimChar"/>
              </w:rPr>
              <w:t xml:space="preserve">confidence</w:t>
            </w:r>
            <w:r>
              <w:t xml:space="preserve">,</w:t>
            </w:r>
            <w:r>
              <w:rPr>
                <w:rStyle w:val="VerbatimChar"/>
              </w:rPr>
              <w:t xml:space="preserve">properties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保存实体之间的一跳关系、关系类型、来源记录和置信度元数据</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kg_extraction_runs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note_id -&gt; experiment_notes.id</w:t>
            </w:r>
            <w:r>
              <w:t xml:space="preserve">,</w:t>
            </w:r>
            <w:r>
              <w:rPr>
                <w:rStyle w:val="VerbatimChar"/>
              </w:rPr>
              <w:t xml:space="preserve">triggered_by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status</w:t>
            </w:r>
            <w:r>
              <w:t xml:space="preserve">,</w:t>
            </w:r>
            <w:r>
              <w:rPr>
                <w:rStyle w:val="VerbatimChar"/>
              </w:rPr>
              <w:t xml:space="preserve">extracted_entities</w:t>
            </w:r>
            <w:r>
              <w:t xml:space="preserve">,</w:t>
            </w:r>
            <w:r>
              <w:rPr>
                <w:rStyle w:val="VerbatimChar"/>
              </w:rPr>
              <w:t xml:space="preserve">extracted_relations</w:t>
            </w:r>
            <w:r>
              <w:t xml:space="preserve">,</w:t>
            </w:r>
            <w:r>
              <w:rPr>
                <w:rStyle w:val="VerbatimChar"/>
              </w:rPr>
              <w:t xml:space="preserve">message</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保存单次图谱抽取运行状态、抽取数量和异常消息</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ai_query_logs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user_id -&gt; users.id</w:t>
            </w:r>
            <w:r>
              <w:t xml:space="preserve">,</w:t>
            </w:r>
            <w:r>
              <w:rPr>
                <w:rStyle w:val="VerbatimChar"/>
              </w:rPr>
              <w:t xml:space="preserve">experiment_run_id -&gt; ai_experiment_runs.id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question</w:t>
            </w:r>
            <w:r>
              <w:t xml:space="preserve">,</w:t>
            </w:r>
            <w:r>
              <w:rPr>
                <w:rStyle w:val="VerbatimChar"/>
              </w:rPr>
              <w:t xml:space="preserve">answer</w:t>
            </w:r>
            <w:r>
              <w:t xml:space="preserve">,</w:t>
            </w:r>
            <w:r>
              <w:rPr>
                <w:rStyle w:val="VerbatimChar"/>
              </w:rPr>
              <w:t xml:space="preserve">rag_mode</w:t>
            </w:r>
            <w:r>
              <w:t xml:space="preserve">,</w:t>
            </w:r>
            <w:r>
              <w:rPr>
                <w:rStyle w:val="VerbatimChar"/>
              </w:rPr>
              <w:t xml:space="preserve">graph_hit_count</w:t>
            </w:r>
            <w:r>
              <w:t xml:space="preserve">,</w:t>
            </w:r>
            <w:r>
              <w:rPr>
                <w:rStyle w:val="VerbatimChar"/>
              </w:rPr>
              <w:t xml:space="preserve">source_count</w:t>
            </w:r>
            <w:r>
              <w:t xml:space="preserve">,</w:t>
            </w:r>
            <w:r>
              <w:rPr>
                <w:rStyle w:val="VerbatimChar"/>
              </w:rPr>
              <w:t xml:space="preserve">graph_context_json</w:t>
            </w:r>
            <w:r>
              <w:t xml:space="preserve">,</w:t>
            </w:r>
            <w:r>
              <w:rPr>
                <w:rStyle w:val="VerbatimChar"/>
              </w:rPr>
              <w:t xml:space="preserve">sources_json</w:t>
            </w:r>
            <w:r>
              <w:t xml:space="preserve">,</w:t>
            </w:r>
            <w:r>
              <w:rPr>
                <w:rStyle w:val="VerbatimChar"/>
              </w:rPr>
              <w:t xml:space="preserve">prompt_version</w:t>
            </w:r>
            <w:r>
              <w:t xml:space="preserve">,</w:t>
            </w:r>
            <w:r>
              <w:rPr>
                <w:rStyle w:val="VerbatimChar"/>
              </w:rPr>
              <w:t xml:space="preserve">usage_json</w:t>
            </w:r>
            <w:r>
              <w:t xml:space="preserve">,</w:t>
            </w:r>
            <w:r>
              <w:rPr>
                <w:rStyle w:val="VerbatimChar"/>
              </w:rPr>
              <w:t xml:space="preserve">fallback_reason</w:t>
            </w:r>
            <w:r>
              <w:t xml:space="preserve">,</w:t>
            </w:r>
            <w:r>
              <w:rPr>
                <w:rStyle w:val="VerbatimChar"/>
              </w:rPr>
              <w:t xml:space="preserve">error_message</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保存每次</w:t>
            </w:r>
            <w:r>
              <w:t xml:space="preserve"> AI </w:t>
            </w:r>
            <w:r>
              <w:rPr>
                <w:rFonts w:hint="eastAsia"/>
              </w:rPr>
              <w:t xml:space="preserve">问答的模式、回答、资料来源、图谱依据、提示版本、Token、回退和错误信息</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ai_query_evaluations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query_log_id -&gt; ai_query_logs.id</w:t>
            </w:r>
            <w:r>
              <w:t xml:space="preserve">,</w:t>
            </w:r>
            <w:r>
              <w:rPr>
                <w:rStyle w:val="VerbatimChar"/>
              </w:rPr>
              <w:t xml:space="preserve">evaluator_user_id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score</w:t>
            </w:r>
            <w:r>
              <w:t xml:space="preserve">,</w:t>
            </w:r>
            <w:r>
              <w:rPr>
                <w:rStyle w:val="VerbatimChar"/>
              </w:rPr>
              <w:t xml:space="preserve">is_accurate</w:t>
            </w:r>
            <w:r>
              <w:t xml:space="preserve">,</w:t>
            </w:r>
            <w:r>
              <w:rPr>
                <w:rStyle w:val="VerbatimChar"/>
              </w:rPr>
              <w:t xml:space="preserve">is_traceable</w:t>
            </w:r>
            <w:r>
              <w:t xml:space="preserve">,</w:t>
            </w:r>
            <w:r>
              <w:rPr>
                <w:rStyle w:val="VerbatimChar"/>
              </w:rPr>
              <w:t xml:space="preserve">comment</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保存人工对问答结果的准确性、可追溯性和质量评分</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ai_experiment_runs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created_by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questions_json</w:t>
            </w:r>
            <w:r>
              <w:t xml:space="preserve">,</w:t>
            </w:r>
            <w:r>
              <w:rPr>
                <w:rStyle w:val="VerbatimChar"/>
              </w:rPr>
              <w:t xml:space="preserve">modes_json</w:t>
            </w:r>
            <w:r>
              <w:t xml:space="preserve">,</w:t>
            </w:r>
            <w:r>
              <w:rPr>
                <w:rStyle w:val="VerbatimChar"/>
              </w:rPr>
              <w:t xml:space="preserve">config_snapshot_json</w:t>
            </w:r>
            <w:r>
              <w:t xml:space="preserve">,</w:t>
            </w:r>
            <w:r>
              <w:rPr>
                <w:rStyle w:val="VerbatimChar"/>
              </w:rPr>
              <w:t xml:space="preserve">summary_json</w:t>
            </w:r>
            <w:r>
              <w:t xml:space="preserve">,</w:t>
            </w:r>
            <w:r>
              <w:rPr>
                <w:rStyle w:val="VerbatimChar"/>
              </w:rPr>
              <w:t xml:space="preserve">total_cases</w:t>
            </w:r>
            <w:r>
              <w:t xml:space="preserve">,</w:t>
            </w:r>
            <w:r>
              <w:rPr>
                <w:rStyle w:val="VerbatimChar"/>
              </w:rPr>
              <w:t xml:space="preserve">completed_cases</w:t>
            </w:r>
            <w:r>
              <w:t xml:space="preserve">,</w:t>
            </w:r>
            <w:r>
              <w:rPr>
                <w:rStyle w:val="VerbatimChar"/>
              </w:rPr>
              <w:t xml:space="preserve">failed_cases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保存批量问答实验的问题、模式、配置快照、统计汇总和执行状态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agent_generation_runs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project_id -&gt; projects.id</w:t>
            </w:r>
            <w:r>
              <w:t xml:space="preserve">,</w:t>
            </w:r>
            <w:r>
              <w:rPr>
                <w:rStyle w:val="VerbatimChar"/>
              </w:rPr>
              <w:t xml:space="preserve">user_id -&gt; users.id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task_type</w:t>
            </w:r>
            <w:r>
              <w:t xml:space="preserve">,</w:t>
            </w:r>
            <w:r>
              <w:rPr>
                <w:rStyle w:val="VerbatimChar"/>
              </w:rPr>
              <w:t xml:space="preserve">input_params_json</w:t>
            </w:r>
            <w:r>
              <w:t xml:space="preserve">,</w:t>
            </w:r>
            <w:r>
              <w:rPr>
                <w:rStyle w:val="VerbatimChar"/>
              </w:rPr>
              <w:t xml:space="preserve">title</w:t>
            </w:r>
            <w:r>
              <w:t xml:space="preserve">,</w:t>
            </w:r>
            <w:r>
              <w:rPr>
                <w:rStyle w:val="VerbatimChar"/>
              </w:rPr>
              <w:t xml:space="preserve">body</w:t>
            </w:r>
            <w:r>
              <w:t xml:space="preserve">,</w:t>
            </w:r>
            <w:r>
              <w:rPr>
                <w:rStyle w:val="VerbatimChar"/>
              </w:rPr>
              <w:t xml:space="preserve">source_note_ids_json</w:t>
            </w:r>
            <w:r>
              <w:t xml:space="preserve">,</w:t>
            </w:r>
            <w:r>
              <w:rPr>
                <w:rStyle w:val="VerbatimChar"/>
              </w:rPr>
              <w:t xml:space="preserve">source_file_ids_json</w:t>
            </w:r>
            <w:r>
              <w:t xml:space="preserve">,</w:t>
            </w:r>
            <w:r>
              <w:rPr>
                <w:rStyle w:val="VerbatimChar"/>
              </w:rPr>
              <w:t xml:space="preserve">source_graph_relation_ids_json</w:t>
            </w:r>
            <w:r>
              <w:t xml:space="preserve">,</w:t>
            </w:r>
            <w:r>
              <w:rPr>
                <w:rStyle w:val="VerbatimChar"/>
              </w:rPr>
              <w:t xml:space="preserve">prompt_version</w:t>
            </w:r>
            <w:r>
              <w:t xml:space="preserve">,</w:t>
            </w:r>
            <w:r>
              <w:rPr>
                <w:rStyle w:val="VerbatimChar"/>
              </w:rPr>
              <w:t xml:space="preserve">usage_json</w:t>
            </w:r>
            <w:r>
              <w:t xml:space="preserve">,</w:t>
            </w:r>
            <w:r>
              <w:rPr>
                <w:rStyle w:val="VerbatimChar"/>
              </w:rPr>
              <w:t xml:space="preserve">status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保存固定任务型生成结果、输入参数、来源编号、提示版本、Token</w:t>
            </w:r>
            <w:r>
              <w:t xml:space="preserve"> </w:t>
            </w:r>
            <w:r>
              <w:rPr>
                <w:rFonts w:hint="eastAsia"/>
              </w:rPr>
              <w:t xml:space="preserve">和任务状态</w:t>
            </w:r>
          </w:p>
        </w:tc>
      </w:tr>
      <w:tr>
        <w:tc>
          <w:tcPr>
            <w:tcBorders>
              <w:bottom w:val="single" w:sz="12" w:space="0" w:color="000000"/>
              <w:left w:val="none" w:sz="0" w:space="0" w:color="000000"/>
              <w:right w:val="none" w:sz="0" w:space="0" w:color="000000"/>
            </w:tcBorders>
            <w:vAlign w:val="center"/>
          </w:tcPr>
          <w:p>
            <w:pPr>
              <w:pStyle w:val="Compact"/>
              <w:jc w:val="center"/>
            </w:pPr>
            <w:r>
              <w:rPr>
                <w:rStyle w:val="VerbatimChar"/>
              </w:rPr>
              <w:t xml:space="preserve">audit_logs</w:t>
            </w:r>
          </w:p>
        </w:tc>
        <w:tc>
          <w:tcPr>
            <w:tcBorders>
              <w:bottom w:val="single" w:sz="12" w:space="0" w:color="000000"/>
              <w:left w:val="none" w:sz="0" w:space="0" w:color="000000"/>
              <w:right w:val="none" w:sz="0" w:space="0" w:color="000000"/>
            </w:tcBorders>
            <w:vAlign w:val="center"/>
          </w:tcPr>
          <w:p>
            <w:pPr>
              <w:pStyle w:val="Compact"/>
              <w:jc w:val="center"/>
            </w:pPr>
            <w:r>
              <w:rPr>
                <w:rStyle w:val="VerbatimChar"/>
              </w:rPr>
              <w:t xml:space="preserve">id</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actor_user_id -&gt; users.id</w:t>
            </w:r>
            <w:r>
              <w:t xml:space="preserve">,</w:t>
            </w:r>
            <w:r>
              <w:rPr>
                <w:rStyle w:val="VerbatimChar"/>
              </w:rPr>
              <w:t xml:space="preserve">project_id -&gt; projects.id</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action</w:t>
            </w:r>
            <w:r>
              <w:t xml:space="preserve">,</w:t>
            </w:r>
            <w:r>
              <w:rPr>
                <w:rStyle w:val="VerbatimChar"/>
              </w:rPr>
              <w:t xml:space="preserve">target_type</w:t>
            </w:r>
            <w:r>
              <w:t xml:space="preserve">,</w:t>
            </w:r>
            <w:r>
              <w:rPr>
                <w:rStyle w:val="VerbatimChar"/>
              </w:rPr>
              <w:t xml:space="preserve">target_id</w:t>
            </w:r>
            <w:r>
              <w:t xml:space="preserve">,</w:t>
            </w:r>
            <w:r>
              <w:rPr>
                <w:rStyle w:val="VerbatimChar"/>
              </w:rPr>
              <w:t xml:space="preserve">detail_json</w:t>
            </w:r>
            <w:r>
              <w:t xml:space="preserve">,</w:t>
            </w:r>
            <w:r>
              <w:rPr>
                <w:rStyle w:val="VerbatimChar"/>
              </w:rPr>
              <w:t xml:space="preserve">ip_address</w:t>
            </w:r>
            <w:r>
              <w:t xml:space="preserve">,</w:t>
            </w:r>
            <w:r>
              <w:rPr>
                <w:rStyle w:val="VerbatimChar"/>
              </w:rPr>
              <w:t xml:space="preserve">user_agent</w:t>
            </w:r>
            <w:r>
              <w:t xml:space="preserve">,</w:t>
            </w:r>
            <w:r>
              <w:rPr>
                <w:rStyle w:val="VerbatimChar"/>
              </w:rPr>
              <w:t xml:space="preserve">created_at</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保存关键业务操作和</w:t>
            </w:r>
            <w:r>
              <w:t xml:space="preserve"> AI </w:t>
            </w:r>
            <w:r>
              <w:rPr>
                <w:rFonts w:hint="eastAsia"/>
              </w:rPr>
              <w:t xml:space="preserve">操作的审计追溯信息</w:t>
            </w:r>
          </w:p>
        </w:tc>
      </w:tr>
    </w:tbl>
    <w:p>
      <w:pPr>
        <w:pStyle w:val="BodyText"/>
      </w:pPr>
      <w:r>
        <w:rPr>
          <w:rFonts w:hint="eastAsia"/>
        </w:rPr>
        <w:t xml:space="preserve">运行时扩展域(智能体会话与工具调用安全)的核心表如下:</w:t>
      </w:r>
    </w:p>
    <w:p>
      <w:pPr>
        <w:keepNext/>
        <w:spacing w:before="120" w:after="60"/>
        <w:jc w:val="center"/>
      </w:pPr>
      <w:r>
        <w:rPr>
          <w:rFonts w:eastAsia="黑体" w:ascii="Times New Roman" w:hAnsi="Times New Roman"/>
          <w:b/>
          <w:sz w:val="21"/>
        </w:rPr>
        <w:t xml:space="preserve">表 B-3　运行时扩展域核心表</w:t>
      </w:r>
    </w:p>
    <w:tbl>
      <w:tblPr>
        <w:tblStyle w:val="Table"/>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数据表</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主键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关键约束</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核心字段</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字段含义</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agent_sessions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r>
              <w:t xml:space="preserve">(uuid)</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user_id</w:t>
            </w:r>
            <w:r>
              <w:t xml:space="preserve">,</w:t>
            </w:r>
            <w:r>
              <w:rPr>
                <w:rStyle w:val="VerbatimChar"/>
              </w:rPr>
              <w:t xml:space="preserve">project_id</w:t>
            </w:r>
            <w:r>
              <w:t xml:space="preserve">,</w:t>
            </w:r>
            <w:r>
              <w:rPr>
                <w:rStyle w:val="VerbatimChar"/>
              </w:rPr>
              <w:t xml:space="preserve">status</w:t>
            </w:r>
            <w:r>
              <w:t xml:space="preserve">,</w:t>
            </w:r>
            <w:r>
              <w:rPr>
                <w:rStyle w:val="VerbatimChar"/>
              </w:rPr>
              <w:t xml:space="preserve">provider</w:t>
            </w:r>
            <w:r>
              <w:t xml:space="preserve">,</w:t>
            </w:r>
            <w:r>
              <w:rPr>
                <w:rStyle w:val="VerbatimChar"/>
              </w:rPr>
              <w:t xml:space="preserve">model_name</w:t>
            </w:r>
            <w:r>
              <w:t xml:space="preserve">,</w:t>
            </w:r>
            <w:r>
              <w:rPr>
                <w:rStyle w:val="VerbatimChar"/>
              </w:rPr>
              <w:t xml:space="preserve">prompt_version</w:t>
            </w:r>
            <w:r>
              <w:t xml:space="preserve">,</w:t>
            </w:r>
            <w:r>
              <w:rPr>
                <w:rStyle w:val="VerbatimChar"/>
              </w:rPr>
              <w:t xml:space="preserve">active_turn</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智能体会话,记录提供方、模型与编排器提示版本</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agent_turns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Fonts w:hint="eastAsia"/>
              </w:rPr>
              <w:t xml:space="preserve">session_id+回合</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会话级租约(heartbeat/lease)</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profile</w:t>
            </w:r>
            <w:r>
              <w:t xml:space="preserve">,</w:t>
            </w:r>
            <w:r>
              <w:rPr>
                <w:rStyle w:val="VerbatimChar"/>
              </w:rPr>
              <w:t xml:space="preserve">plan_json</w:t>
            </w:r>
            <w:r>
              <w:t xml:space="preserve">,</w:t>
            </w:r>
            <w:r>
              <w:rPr>
                <w:rStyle w:val="VerbatimChar"/>
              </w:rPr>
              <w:t xml:space="preserve">plan_hash</w:t>
            </w:r>
            <w:r>
              <w:t xml:space="preserve">,</w:t>
            </w:r>
            <w:r>
              <w:rPr>
                <w:rStyle w:val="VerbatimChar"/>
              </w:rPr>
              <w:t xml:space="preserve">budget_json</w:t>
            </w:r>
            <w:r>
              <w:t xml:space="preserve">,</w:t>
            </w:r>
            <w:r>
              <w:rPr>
                <w:rStyle w:val="VerbatimChar"/>
              </w:rPr>
              <w:t xml:space="preserve">usage_json</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单轮执行的计划、预算与用量</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agent_steps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(session_id,turn_id,sequence_no)</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幂等唯一</w:t>
            </w:r>
            <w:r>
              <w:t xml:space="preserve"> </w:t>
            </w:r>
            <w:r>
              <w:rPr>
                <w:rStyle w:val="VerbatimChar"/>
              </w:rPr>
              <w:t xml:space="preserve">(session_id,tool_name,idempotency_key)</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tool_name</w:t>
            </w:r>
            <w:r>
              <w:t xml:space="preserve">,</w:t>
            </w:r>
            <w:r>
              <w:rPr>
                <w:rStyle w:val="VerbatimChar"/>
              </w:rPr>
              <w:t xml:space="preserve">risk</w:t>
            </w:r>
            <w:r>
              <w:t xml:space="preserve">,</w:t>
            </w:r>
            <w:r>
              <w:rPr>
                <w:rStyle w:val="VerbatimChar"/>
              </w:rPr>
              <w:t xml:space="preserve">arguments_summary</w:t>
            </w:r>
            <w:r>
              <w:t xml:space="preserve">,</w:t>
            </w:r>
            <w:r>
              <w:rPr>
                <w:rStyle w:val="VerbatimChar"/>
              </w:rPr>
              <w:t xml:space="preserve">result_redacted_json</w:t>
            </w:r>
            <w:r>
              <w:t xml:space="preserve">,</w:t>
            </w:r>
            <w:r>
              <w:rPr>
                <w:rStyle w:val="VerbatimChar"/>
              </w:rPr>
              <w:t xml:space="preserve">status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工具执行步骤审计(风险等级、参数摘要、脱敏结果)</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agent_pending_actions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id</w:t>
            </w:r>
            <w:r>
              <w:t xml:space="preserve">(uuid)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唯一</w:t>
            </w:r>
            <w:r>
              <w:t xml:space="preserve"> </w:t>
            </w:r>
            <w:r>
              <w:rPr>
                <w:rStyle w:val="VerbatimChar"/>
              </w:rPr>
              <w:t xml:space="preserve">(user_id,tool_name,idempotency_key)</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arguments_json</w:t>
            </w:r>
            <w:r>
              <w:t xml:space="preserve">,</w:t>
            </w:r>
            <w:r>
              <w:rPr>
                <w:rStyle w:val="VerbatimChar"/>
              </w:rPr>
              <w:t xml:space="preserve">arguments_hash</w:t>
            </w:r>
            <w:r>
              <w:t xml:space="preserve">,</w:t>
            </w:r>
            <w:r>
              <w:rPr>
                <w:rStyle w:val="VerbatimChar"/>
              </w:rPr>
              <w:t xml:space="preserve">status</w:t>
            </w:r>
            <w:r>
              <w:t xml:space="preserve">,</w:t>
            </w:r>
            <w:r>
              <w:rPr>
                <w:rStyle w:val="VerbatimChar"/>
              </w:rPr>
              <w:t xml:space="preserve">expires_at</w:t>
            </w:r>
            <w:r>
              <w:t xml:space="preserve">,</w:t>
            </w:r>
            <w:r>
              <w:rPr>
                <w:rStyle w:val="VerbatimChar"/>
              </w:rPr>
              <w:t xml:space="preserve">decided_at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高风险工具的人工确认队列</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tool_execution_keys</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(user_id,tool_name,idempotency_key)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主键即幂等键</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result_json</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已成功工具调用的幂等结果缓存,防重放副作用</w:t>
            </w:r>
          </w:p>
        </w:tc>
      </w:tr>
      <w:tr>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mcp_personal_access_tokens</w:t>
            </w:r>
          </w:p>
        </w:tc>
        <w:tc>
          <w:tcPr>
            <w:tcBorders>
              <w:bottom w:val="single" w:sz="12" w:space="0" w:color="000000"/>
              <w:left w:val="none" w:sz="0" w:space="0" w:color="000000"/>
              <w:right w:val="none" w:sz="0" w:space="0" w:color="000000"/>
            </w:tcBorders>
            <w:vAlign w:val="center"/>
          </w:tcPr>
          <w:p>
            <w:pPr>
              <w:pStyle w:val="Compact"/>
              <w:jc w:val="center"/>
            </w:pPr>
            <w:r>
              <w:rPr>
                <w:rStyle w:val="VerbatimChar"/>
              </w:rPr>
              <w:t xml:space="preserve">id</w:t>
            </w:r>
            <w:r>
              <w:t xml:space="preserve">(uuid)</w:t>
            </w:r>
          </w:p>
        </w:tc>
        <w:tc>
          <w:tcPr>
            <w:tcBorders>
              <w:bottom w:val="single" w:sz="12" w:space="0" w:color="000000"/>
              <w:left w:val="none" w:sz="0" w:space="0" w:color="000000"/>
              <w:right w:val="none" w:sz="0" w:space="0" w:color="000000"/>
            </w:tcBorders>
            <w:vAlign w:val="center"/>
          </w:tcPr>
          <w:p>
            <w:pPr>
              <w:pStyle w:val="Compact"/>
              <w:jc w:val="center"/>
            </w:pPr>
            <w:r>
              <w:rPr>
                <w:rStyle w:val="VerbatimChar"/>
              </w:rPr>
              <w:t xml:space="preserve">token_hash</w:t>
            </w:r>
            <w:r>
              <w:t xml:space="preserve"> </w:t>
            </w:r>
            <w:r>
              <w:rPr>
                <w:rFonts w:hint="eastAsia"/>
              </w:rPr>
              <w:t xml:space="preserve">唯一</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name</w:t>
            </w:r>
            <w:r>
              <w:t xml:space="preserve">,</w:t>
            </w:r>
            <w:r>
              <w:rPr>
                <w:rStyle w:val="VerbatimChar"/>
              </w:rPr>
              <w:t xml:space="preserve">scopes_json</w:t>
            </w:r>
            <w:r>
              <w:t xml:space="preserve">,</w:t>
            </w:r>
            <w:r>
              <w:rPr>
                <w:rStyle w:val="VerbatimChar"/>
              </w:rPr>
              <w:t xml:space="preserve">expires_at</w:t>
            </w:r>
            <w:r>
              <w:t xml:space="preserve">,</w:t>
            </w:r>
            <w:r>
              <w:rPr>
                <w:rStyle w:val="VerbatimChar"/>
              </w:rPr>
              <w:t xml:space="preserve">revoked_at</w:t>
            </w:r>
          </w:p>
        </w:tc>
        <w:tc>
          <w:tcPr>
            <w:tcBorders>
              <w:bottom w:val="single" w:sz="12" w:space="0" w:color="000000"/>
              <w:left w:val="none" w:sz="0" w:space="0" w:color="000000"/>
              <w:right w:val="none" w:sz="0" w:space="0" w:color="000000"/>
            </w:tcBorders>
            <w:vAlign w:val="center"/>
          </w:tcPr>
          <w:p>
            <w:pPr>
              <w:pStyle w:val="Compact"/>
              <w:jc w:val="left"/>
            </w:pPr>
            <w:r>
              <w:t xml:space="preserve">MCP </w:t>
            </w:r>
            <w:r>
              <w:rPr>
                <w:rFonts w:hint="eastAsia"/>
              </w:rPr>
              <w:t xml:space="preserve">访问令牌(哈希存储、可吊销)</w:t>
            </w:r>
          </w:p>
        </w:tc>
      </w:tr>
    </w:tbl>
    <w:bookmarkEnd w:id="93"/>
    <w:bookmarkStart w:id="94" w:name="b.2-实验附件与人工盲评协议"/>
    <w:p>
      <w:pPr>
        <w:pStyle w:val="Heading2"/>
      </w:pPr>
      <w:r>
        <w:t xml:space="preserve">B.2 </w:t>
      </w:r>
      <w:r>
        <w:rPr>
          <w:rFonts w:hint="eastAsia"/>
        </w:rPr>
        <w:t xml:space="preserve">实验附件与人工盲评协议</w:t>
      </w:r>
    </w:p>
    <w:p>
      <w:pPr>
        <w:pStyle w:val="FirstParagraph"/>
      </w:pPr>
      <w:r>
        <w:rPr>
          <w:rFonts w:hint="eastAsia"/>
        </w:rPr>
        <w:t xml:space="preserve">本次修订生成以下可复核附件:</w:t>
      </w:r>
    </w:p>
    <w:p>
      <w:pPr>
        <w:pStyle w:val="Compact"/>
        <w:numPr>
          <w:ilvl w:val="0"/>
          <w:numId w:val="1001"/>
        </w:numPr>
      </w:pPr>
      <w:r>
        <w:rPr>
          <w:rStyle w:val="VerbatimChar"/>
        </w:rPr>
        <w:t xml:space="preserve">rag-experiment-4.csv</w:t>
      </w:r>
      <w:r>
        <w:t xml:space="preserve">: 40 </w:t>
      </w:r>
      <w:r>
        <w:rPr>
          <w:rFonts w:hint="eastAsia"/>
        </w:rPr>
        <w:t xml:space="preserve">条原始问答、证据和运行指标。</w:t>
      </w:r>
    </w:p>
    <w:p>
      <w:pPr>
        <w:pStyle w:val="Compact"/>
        <w:numPr>
          <w:ilvl w:val="0"/>
          <w:numId w:val="1001"/>
        </w:numPr>
      </w:pPr>
      <w:r>
        <w:rPr>
          <w:rStyle w:val="VerbatimChar"/>
        </w:rPr>
        <w:t xml:space="preserve">rag-experiment-4-objective-analysis.md</w:t>
      </w:r>
      <w:r>
        <w:t xml:space="preserve">: </w:t>
      </w:r>
      <w:r>
        <w:rPr>
          <w:rFonts w:hint="eastAsia"/>
        </w:rPr>
        <w:t xml:space="preserve">规则化任务完成率、分题型结果、McNemar</w:t>
      </w:r>
      <w:r>
        <w:t xml:space="preserve"> </w:t>
      </w:r>
      <w:r>
        <w:rPr>
          <w:rFonts w:hint="eastAsia"/>
        </w:rPr>
        <w:t xml:space="preserve">检验和</w:t>
      </w:r>
      <w:r>
        <w:t xml:space="preserve"> P95 </w:t>
      </w:r>
      <w:r>
        <w:rPr>
          <w:rFonts w:hint="eastAsia"/>
        </w:rPr>
        <w:t xml:space="preserve">解释。</w:t>
      </w:r>
    </w:p>
    <w:p>
      <w:pPr>
        <w:pStyle w:val="Compact"/>
        <w:numPr>
          <w:ilvl w:val="0"/>
          <w:numId w:val="1001"/>
        </w:numPr>
      </w:pPr>
      <w:r>
        <w:rPr>
          <w:rStyle w:val="VerbatimChar"/>
        </w:rPr>
        <w:t xml:space="preserve">rag-experiment-4-evaluation-sheet.csv</w:t>
      </w:r>
      <w:r>
        <w:t xml:space="preserve">: </w:t>
      </w:r>
      <w:r>
        <w:rPr>
          <w:rFonts w:hint="eastAsia"/>
        </w:rPr>
        <w:t xml:space="preserve">答案规则、逐条自动判定和人工签核栏。</w:t>
      </w:r>
    </w:p>
    <w:p>
      <w:pPr>
        <w:pStyle w:val="Compact"/>
        <w:numPr>
          <w:ilvl w:val="0"/>
          <w:numId w:val="1001"/>
        </w:numPr>
      </w:pPr>
      <w:r>
        <w:rPr>
          <w:rStyle w:val="VerbatimChar"/>
        </w:rPr>
        <w:t xml:space="preserve">rag-experiment-4-blind-review-sheet.csv</w:t>
      </w:r>
      <w:r>
        <w:t xml:space="preserve">: </w:t>
      </w:r>
      <w:r>
        <w:rPr>
          <w:rFonts w:hint="eastAsia"/>
        </w:rPr>
        <w:t xml:space="preserve">隐藏模式和日志编号的随机化盲评表。</w:t>
      </w:r>
    </w:p>
    <w:p>
      <w:pPr>
        <w:pStyle w:val="Compact"/>
        <w:numPr>
          <w:ilvl w:val="0"/>
          <w:numId w:val="1001"/>
        </w:numPr>
      </w:pPr>
      <w:r>
        <w:rPr>
          <w:rStyle w:val="VerbatimChar"/>
        </w:rPr>
        <w:t xml:space="preserve">rag-experiment-4-blind-review-key.csv</w:t>
      </w:r>
      <w:r>
        <w:t xml:space="preserve">: </w:t>
      </w:r>
      <w:r>
        <w:rPr>
          <w:rFonts w:hint="eastAsia"/>
        </w:rPr>
        <w:t xml:space="preserve">单独保存的解盲键。</w:t>
      </w:r>
    </w:p>
    <w:p>
      <w:pPr>
        <w:pStyle w:val="Compact"/>
        <w:numPr>
          <w:ilvl w:val="0"/>
          <w:numId w:val="1001"/>
        </w:numPr>
      </w:pPr>
      <w:r>
        <w:rPr>
          <w:rStyle w:val="VerbatimChar"/>
        </w:rPr>
        <w:t xml:space="preserve">kg-relation-gold-audit-53.csv</w:t>
      </w:r>
      <w:r>
        <w:t xml:space="preserve">: 53 </w:t>
      </w:r>
      <w:r>
        <w:rPr>
          <w:rFonts w:hint="eastAsia"/>
        </w:rPr>
        <w:t xml:space="preserve">条关系逐条金标准核验及作者签核栏。</w:t>
      </w:r>
    </w:p>
    <w:p>
      <w:pPr>
        <w:pStyle w:val="Compact"/>
        <w:numPr>
          <w:ilvl w:val="0"/>
          <w:numId w:val="1001"/>
        </w:numPr>
      </w:pPr>
      <w:r>
        <w:rPr>
          <w:rStyle w:val="VerbatimChar"/>
        </w:rPr>
        <w:t xml:space="preserve">kg-threshold-sensitivity.md</w:t>
      </w:r>
      <w:r>
        <w:t xml:space="preserve">: </w:t>
      </w:r>
      <w:r>
        <w:rPr>
          <w:rFonts w:hint="eastAsia"/>
        </w:rPr>
        <w:t xml:space="preserve">图谱最低得分阈值和关系置信度敏感性结果。</w:t>
      </w:r>
    </w:p>
    <w:p>
      <w:pPr>
        <w:pStyle w:val="FirstParagraph"/>
      </w:pPr>
      <w:r>
        <w:rPr>
          <w:rFonts w:hint="eastAsia"/>
        </w:rPr>
        <w:t xml:space="preserve">人工盲评应由未参与答案生成的研究者完成。评价者先阅读问题、回答及对应证据,分别填写是否准确、是否可追溯、1-5</w:t>
      </w:r>
      <w:r>
        <w:t xml:space="preserve"> </w:t>
      </w:r>
      <w:r>
        <w:rPr>
          <w:rFonts w:hint="eastAsia"/>
        </w:rPr>
        <w:t xml:space="preserve">分质量和备注,提交后再使用解盲键按模式统计。若由两名评价者执行,应报告一致率或</w:t>
      </w:r>
      <w:r>
        <w:t xml:space="preserve"> Cohen’s </w:t>
      </w:r>
      <w:r>
        <w:rPr>
          <w:rFonts w:hint="eastAsia"/>
        </w:rPr>
        <w:t xml:space="preserve">kappa;任何未签字的评价不得写入论文为“人工结果”。</w:t>
      </w:r>
    </w:p>
    <w:p>
      <w:pPr>
        <w:pStyle w:val="BodyText"/>
      </w:pPr>
      <w:r>
        <w:rPr>
          <w:rFonts w:hint="eastAsia"/>
        </w:rPr>
        <w:t xml:space="preserve">时序说明:正式问答运行文件</w:t>
      </w:r>
      <w:r>
        <w:t xml:space="preserve"> </w:t>
      </w:r>
      <w:r>
        <w:rPr>
          <w:rStyle w:val="VerbatimChar"/>
        </w:rPr>
        <w:t xml:space="preserve">rag-experiment-4-run.json</w:t>
      </w:r>
      <w:r>
        <w:t xml:space="preserve"> </w:t>
      </w:r>
      <w:r>
        <w:rPr>
          <w:rFonts w:hint="eastAsia"/>
        </w:rPr>
        <w:t xml:space="preserve">和原始结果</w:t>
      </w:r>
      <w:r>
        <w:t xml:space="preserve"> </w:t>
      </w:r>
      <w:r>
        <w:rPr>
          <w:rStyle w:val="VerbatimChar"/>
        </w:rPr>
        <w:t xml:space="preserve">rag-experiment-4.csv</w:t>
      </w:r>
      <w:r>
        <w:t xml:space="preserve"> </w:t>
      </w:r>
      <w:r>
        <w:rPr>
          <w:rFonts w:hint="eastAsia"/>
        </w:rPr>
        <w:t xml:space="preserve">于</w:t>
      </w:r>
      <w:r>
        <w:t xml:space="preserve"> 2026 </w:t>
      </w:r>
      <w:r>
        <w:rPr>
          <w:rFonts w:hint="eastAsia"/>
        </w:rPr>
        <w:t xml:space="preserve">年</w:t>
      </w:r>
      <w:r>
        <w:t xml:space="preserve"> 6 </w:t>
      </w:r>
      <w:r>
        <w:rPr>
          <w:rFonts w:hint="eastAsia"/>
        </w:rPr>
        <w:t xml:space="preserve">月</w:t>
      </w:r>
      <w:r>
        <w:t xml:space="preserve"> 12 </w:t>
      </w:r>
      <w:r>
        <w:rPr>
          <w:rFonts w:hint="eastAsia"/>
        </w:rPr>
        <w:t xml:space="preserve">日</w:t>
      </w:r>
      <w:r>
        <w:t xml:space="preserve"> 00:12 </w:t>
      </w:r>
      <w:r>
        <w:rPr>
          <w:rFonts w:hint="eastAsia"/>
        </w:rPr>
        <w:t xml:space="preserve">生成;答案规则表</w:t>
      </w:r>
      <w:r>
        <w:t xml:space="preserve"> </w:t>
      </w:r>
      <w:r>
        <w:rPr>
          <w:rStyle w:val="VerbatimChar"/>
        </w:rPr>
        <w:t xml:space="preserve">rag-experiment-4-evaluation-sheet.csv</w:t>
      </w:r>
      <w:r>
        <w:t xml:space="preserve"> </w:t>
      </w:r>
      <w:r>
        <w:rPr>
          <w:rFonts w:hint="eastAsia"/>
        </w:rPr>
        <w:t xml:space="preserve">于同日</w:t>
      </w:r>
      <w:r>
        <w:t xml:space="preserve"> 19:31 </w:t>
      </w:r>
      <w:r>
        <w:rPr>
          <w:rFonts w:hint="eastAsia"/>
        </w:rPr>
        <w:t xml:space="preserve">后建立并在统计分析前固定。故本轮答案要点评价属于回答生成后的事后规则化评价,不是实验运行前预注册或锁定。后续复现实验应先由独立人员确定并冻结答案规则及文件哈希,再运行模型并解盲统计。</w:t>
      </w:r>
    </w:p>
    <w:bookmarkEnd w:id="94"/>
    <w:bookmarkEnd w:id="95"/>
    <w:bookmarkStart w:id="96" w:name="附录-c-智能体工具规格与任务模板清单"/>
    <w:p>
      <w:pPr>
        <w:pStyle w:val="Heading1"/>
      </w:pPr>
      <w:r>
        <w:rPr>
          <w:rFonts w:hint="eastAsia"/>
        </w:rPr>
        <w:t xml:space="preserve">附录</w:t>
      </w:r>
      <w:r>
        <w:t xml:space="preserve"> C </w:t>
      </w:r>
      <w:r>
        <w:rPr>
          <w:rFonts w:hint="eastAsia"/>
        </w:rPr>
        <w:t xml:space="preserve">智能体工具规格与任务模板清单</w:t>
      </w:r>
    </w:p>
    <w:p>
      <w:pPr>
        <w:pStyle w:val="FirstParagraph"/>
      </w:pPr>
      <w:r>
        <w:rPr>
          <w:rFonts w:hint="eastAsia"/>
        </w:rPr>
        <w:t xml:space="preserve">表</w:t>
      </w:r>
      <w:r>
        <w:t xml:space="preserve"> C-1 </w:t>
      </w:r>
      <w:r>
        <w:rPr>
          <w:rFonts w:hint="eastAsia"/>
        </w:rPr>
        <w:t xml:space="preserve">给出</w:t>
      </w:r>
      <w:r>
        <w:t xml:space="preserve"> 12 </w:t>
      </w:r>
      <w:r>
        <w:rPr>
          <w:rFonts w:hint="eastAsia"/>
        </w:rPr>
        <w:t xml:space="preserve">个</w:t>
      </w:r>
      <w:r>
        <w:t xml:space="preserve"> MCP </w:t>
      </w:r>
      <w:r>
        <w:rPr>
          <w:rFonts w:hint="eastAsia"/>
        </w:rPr>
        <w:t xml:space="preserve">工具的完整安全规格(与正文表</w:t>
      </w:r>
      <w:r>
        <w:t xml:space="preserve"> 5-5 </w:t>
      </w:r>
      <w:r>
        <w:rPr>
          <w:rFonts w:hint="eastAsia"/>
        </w:rPr>
        <w:t xml:space="preserve">对应,此处补充审计动作名)。所有工具的输入模式(inputSchema)均为</w:t>
      </w:r>
      <w:r>
        <w:t xml:space="preserve"> JSON Schema </w:t>
      </w:r>
      <w:r>
        <w:rPr>
          <w:rFonts w:hint="eastAsia"/>
        </w:rPr>
        <w:t xml:space="preserve">对象定义,源代码见</w:t>
      </w:r>
      <w:r>
        <w:t xml:space="preserve"> </w:t>
      </w:r>
      <w:r>
        <w:rPr>
          <w:rStyle w:val="VerbatimChar"/>
        </w:rPr>
        <w:t xml:space="preserve">backend/src/api/mcp.rs</w:t>
      </w:r>
      <w:r>
        <w:t xml:space="preserve"> </w:t>
      </w:r>
      <w:r>
        <w:rPr>
          <w:rFonts w:hint="eastAsia"/>
        </w:rPr>
        <w:t xml:space="preserve">的</w:t>
      </w:r>
      <w:r>
        <w:t xml:space="preserve"> </w:t>
      </w:r>
      <w:r>
        <w:rPr>
          <w:rStyle w:val="VerbatimChar"/>
        </w:rPr>
        <w:t xml:space="preserve">tool_registry()</w:t>
      </w:r>
      <w:r>
        <w:t xml:space="preserve">。</w:t>
      </w:r>
    </w:p>
    <w:p>
      <w:pPr>
        <w:keepNext/>
        <w:spacing w:before="120" w:after="60"/>
        <w:jc w:val="center"/>
      </w:pPr>
      <w:r>
        <w:rPr>
          <w:rFonts w:eastAsia="黑体" w:ascii="Times New Roman" w:hAnsi="Times New Roman"/>
          <w:b/>
          <w:sz w:val="21"/>
        </w:rPr>
        <w:t xml:space="preserve">表 C-1　MCP 工具安全规格与审计动作</w:t>
      </w:r>
    </w:p>
    <w:tbl>
      <w:tblPr>
        <w:tblStyle w:val="Table"/>
        <w:tblW w:type="pct" w:w="5000"/>
        <w:tblLayout w:type="fixed"/>
        <w:tblLook w:firstRow="1" w:lastRow="0" w:firstColumn="0" w:lastColumn="0" w:noHBand="0" w:noVBand="0" w:val="0020"/>
        <w:jc w:val="center"/>
      </w:tblPr>
      <w:tblGrid>
        <w:gridCol w:w="1320"/>
        <w:gridCol w:w="1320"/>
        <w:gridCol w:w="1320"/>
        <w:gridCol w:w="1320"/>
        <w:gridCol w:w="1320"/>
        <w:gridCol w:w="132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工具</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风险</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需确认</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强制幂等键</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权限范围</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审计动作</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search_notes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notes:read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mcp_search_notes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retrieve_documents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rag:read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mcp_retrieve_documents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query_knowledge_graph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graph:read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mcp_query_graph</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list_project_members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project:read, members:read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mcp_list_members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list_agent_tasks</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ReadOnly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agent:read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mcp_list_agent_tasks</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create_draft_note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Low</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project:write, notes:draft</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mcp_create_draft_note</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create_report_draft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Low</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否</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project:write, agent:draft</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mcp_create_report_draft</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submit_note_review</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project:write, notes:submit</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mcp_submit_note_review</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review_note</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project:review, notes:review</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mcp_review_note</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review_document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project:review, files:review</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mcp_review_document</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rebuild_project_index</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High</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project:manage, index:rebuild</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mcp_rebuild_index</w:t>
            </w:r>
          </w:p>
        </w:tc>
      </w:tr>
      <w:tr>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change_project_member</w:t>
            </w:r>
          </w:p>
        </w:tc>
        <w:tc>
          <w:tcPr>
            <w:tcBorders>
              <w:bottom w:val="single" w:sz="12" w:space="0" w:color="000000"/>
              <w:left w:val="none" w:sz="0" w:space="0" w:color="000000"/>
              <w:right w:val="none" w:sz="0" w:space="0" w:color="000000"/>
            </w:tcBorders>
            <w:vAlign w:val="center"/>
          </w:tcPr>
          <w:p>
            <w:pPr>
              <w:pStyle w:val="Compact"/>
              <w:jc w:val="center"/>
            </w:pPr>
            <w:r>
              <w:t xml:space="preserve">High</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是</w:t>
            </w:r>
          </w:p>
        </w:tc>
        <w:tc>
          <w:tcPr>
            <w:tcBorders>
              <w:bottom w:val="single" w:sz="12" w:space="0" w:color="000000"/>
              <w:left w:val="none" w:sz="0" w:space="0" w:color="000000"/>
              <w:right w:val="none" w:sz="0" w:space="0" w:color="000000"/>
            </w:tcBorders>
            <w:vAlign w:val="center"/>
          </w:tcPr>
          <w:p>
            <w:pPr>
              <w:pStyle w:val="Compact"/>
              <w:jc w:val="left"/>
            </w:pPr>
            <w:r>
              <w:t xml:space="preserve">project:manage, members:write</w:t>
            </w:r>
          </w:p>
        </w:tc>
        <w:tc>
          <w:tcPr>
            <w:tcBorders>
              <w:bottom w:val="single" w:sz="12" w:space="0" w:color="000000"/>
              <w:left w:val="none" w:sz="0" w:space="0" w:color="000000"/>
              <w:right w:val="none" w:sz="0" w:space="0" w:color="000000"/>
            </w:tcBorders>
            <w:vAlign w:val="center"/>
          </w:tcPr>
          <w:p>
            <w:pPr>
              <w:pStyle w:val="Compact"/>
              <w:jc w:val="left"/>
            </w:pPr>
            <w:r>
              <w:t xml:space="preserve">mcp_change_member</w:t>
            </w:r>
          </w:p>
        </w:tc>
      </w:tr>
    </w:tbl>
    <w:p>
      <w:pPr>
        <w:pStyle w:val="BodyText"/>
      </w:pPr>
      <w:r>
        <w:rPr>
          <w:rFonts w:hint="eastAsia"/>
        </w:rPr>
        <w:t xml:space="preserve">任务模板注册表(</w:t>
      </w:r>
      <w:r>
        <w:rPr>
          <w:rStyle w:val="VerbatimChar"/>
        </w:rPr>
        <w:t xml:space="preserve">prompt_definitions()</w:t>
      </w:r>
      <w:r>
        <w:rPr>
          <w:rFonts w:hint="eastAsia"/>
        </w:rPr>
        <w:t xml:space="preserve">)共六类,统一参数为项目编号(必填)与起止日期(选填):</w:t>
      </w:r>
    </w:p>
    <w:p>
      <w:pPr>
        <w:keepNext/>
        <w:spacing w:before="120" w:after="60"/>
        <w:jc w:val="center"/>
      </w:pPr>
      <w:r>
        <w:rPr>
          <w:rFonts w:eastAsia="黑体" w:ascii="Times New Roman" w:hAnsi="Times New Roman"/>
          <w:b/>
          <w:sz w:val="21"/>
        </w:rPr>
        <w:t xml:space="preserve">表 C-2　任务模板注册表</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模板名</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中文标签</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状态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experiment_summary</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实验总结</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已完成第七章正式验证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weekly_report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周报</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已完成第七章正式验证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stage_report</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项目阶段报告</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已完成第七章正式验证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Style w:val="VerbatimChar"/>
              </w:rPr>
              <w:t xml:space="preserve">graph_overview</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实验过程图谱概览</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已完成第七章正式验证</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literature_review</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文献综述草稿</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Fonts w:hint="eastAsia"/>
              </w:rPr>
              <w:t xml:space="preserve">模板已定义并暴露,未纳入正式验证批次</w:t>
            </w:r>
          </w:p>
        </w:tc>
      </w:tr>
      <w:tr>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anomaly_detection</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实验异常检测</w:t>
            </w:r>
          </w:p>
        </w:tc>
        <w:tc>
          <w:tcPr>
            <w:tcBorders>
              <w:bottom w:val="single" w:sz="12" w:space="0" w:color="000000"/>
              <w:left w:val="none" w:sz="0" w:space="0" w:color="000000"/>
              <w:right w:val="none" w:sz="0" w:space="0" w:color="000000"/>
            </w:tcBorders>
            <w:vAlign w:val="center"/>
          </w:tcPr>
          <w:p>
            <w:pPr>
              <w:pStyle w:val="Compact"/>
              <w:jc w:val="left"/>
            </w:pPr>
            <w:r>
              <w:rPr>
                <w:rFonts w:hint="eastAsia"/>
              </w:rPr>
              <w:t xml:space="preserve">模板已定义并暴露,未纳入正式验证批次</w:t>
            </w:r>
          </w:p>
        </w:tc>
      </w:tr>
    </w:tbl>
    <w:bookmarkEnd w:id="96"/>
    <w:bookmarkStart w:id="97" w:name="附录-d-gse111619-外部数据集完整性清单"/>
    <w:p>
      <w:pPr>
        <w:pStyle w:val="Heading1"/>
      </w:pPr>
      <w:r>
        <w:rPr>
          <w:rFonts w:hint="eastAsia"/>
        </w:rPr>
        <w:t xml:space="preserve">附录</w:t>
      </w:r>
      <w:r>
        <w:t xml:space="preserve"> D GSE111619 </w:t>
      </w:r>
      <w:r>
        <w:rPr>
          <w:rFonts w:hint="eastAsia"/>
        </w:rPr>
        <w:t xml:space="preserve">外部数据集完整性清单</w:t>
      </w:r>
    </w:p>
    <w:p>
      <w:pPr>
        <w:pStyle w:val="FirstParagraph"/>
      </w:pPr>
      <w:r>
        <w:t xml:space="preserve">GSE111619 </w:t>
      </w:r>
      <w:r>
        <w:rPr>
          <w:rFonts w:hint="eastAsia"/>
        </w:rPr>
        <w:t xml:space="preserve">为</w:t>
      </w:r>
      <w:r>
        <w:t xml:space="preserve"> NCBI GEO </w:t>
      </w:r>
      <w:r>
        <w:rPr>
          <w:rFonts w:hint="eastAsia"/>
        </w:rPr>
        <w:t xml:space="preserve">公开数据集(H226</w:t>
      </w:r>
      <w:r>
        <w:t xml:space="preserve"> </w:t>
      </w:r>
      <w:r>
        <w:rPr>
          <w:rFonts w:hint="eastAsia"/>
        </w:rPr>
        <w:t xml:space="preserve">细胞</w:t>
      </w:r>
      <w:r>
        <w:t xml:space="preserve"> p63 </w:t>
      </w:r>
      <w:r>
        <w:rPr>
          <w:rFonts w:hint="eastAsia"/>
        </w:rPr>
        <w:t xml:space="preserve">敲低</w:t>
      </w:r>
      <w:r>
        <w:t xml:space="preserve"> RNA-Seq,PubMed </w:t>
      </w:r>
      <w:r>
        <w:rPr>
          <w:rFonts w:hint="eastAsia"/>
        </w:rPr>
        <w:t xml:space="preserve">30232004),本文将其作为独立于三演示项目的检索诊断语料。原始文件经</w:t>
      </w:r>
      <w:r>
        <w:t xml:space="preserve"> SHA-256 </w:t>
      </w:r>
      <w:r>
        <w:rPr>
          <w:rFonts w:hint="eastAsia"/>
        </w:rPr>
        <w:t xml:space="preserve">锁定校验(校验脚本</w:t>
      </w:r>
      <w:r>
        <w:t xml:space="preserve"> </w:t>
      </w:r>
      <w:r>
        <w:rPr>
          <w:rStyle w:val="VerbatimChar"/>
        </w:rPr>
        <w:t xml:space="preserve">scripts/validate_gse111619.py</w:t>
      </w:r>
      <w:r>
        <w:rPr>
          <w:rFonts w:hint="eastAsia"/>
        </w:rPr>
        <w:t xml:space="preserve">),清单如下:</w:t>
      </w:r>
    </w:p>
    <w:p>
      <w:pPr>
        <w:keepNext/>
        <w:spacing w:before="120" w:after="60"/>
        <w:jc w:val="center"/>
      </w:pPr>
      <w:r>
        <w:rPr>
          <w:rFonts w:eastAsia="黑体" w:ascii="Times New Roman" w:hAnsi="Times New Roman"/>
          <w:b/>
          <w:sz w:val="21"/>
        </w:rPr>
        <w:t xml:space="preserve">表 D-1　GSE111619 数据集文件清单</w:t>
      </w:r>
    </w:p>
    <w:tbl>
      <w:tblPr>
        <w:tblStyle w:val="Table"/>
        <w:tblW w:type="pct" w:w="5000"/>
        <w:tblLayout w:type="fixed"/>
        <w:tblLook w:firstRow="1" w:lastRow="0" w:firstColumn="0" w:lastColumn="0" w:noHBand="0" w:noVBand="0" w:val="0020"/>
        <w:jc w:val="center"/>
      </w:tblPr>
      <w:tblGrid>
        <w:gridCol w:w="2640"/>
        <w:gridCol w:w="2640"/>
        <w:gridCol w:w="2640"/>
      </w:tblGrid>
      <w:tr>
        <w:trPr>
          <w:tblHeader w:val="on"/>
        </w:trPr>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文件</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类型</w:t>
            </w:r>
          </w:p>
        </w:tc>
        <w:tc>
          <w:tcPr>
            <w:tcBorders>
              <w:top w:val="single" w:sz="12" w:space="0" w:color="000000"/>
              <w:bottom w:val="single" w:sz="6" w:space="0" w:color="000000"/>
              <w:left w:val="none" w:sz="0" w:space="0" w:color="000000"/>
              <w:right w:val="none" w:sz="0" w:space="0" w:color="000000"/>
            </w:tcBorders>
            <w:vAlign w:val="center"/>
          </w:tcPr>
          <w:p>
            <w:pPr>
              <w:pStyle w:val="Compact"/>
              <w:jc w:val="center"/>
            </w:pPr>
            <w:r>
              <w:rPr>
                <w:rFonts w:hint="eastAsia"/>
              </w:rPr>
              <w:t xml:space="preserve">SHA-256(前</w:t>
            </w:r>
            <w:r>
              <w:t xml:space="preserve"> 16 </w:t>
            </w:r>
            <w:r>
              <w:rPr>
                <w:rFonts w:hint="eastAsia"/>
              </w:rPr>
              <w:t xml:space="preserve">位)</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GSE111619_family.soft.gz</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t xml:space="preserve">SOFT </w:t>
            </w:r>
            <w:r>
              <w:rPr>
                <w:rFonts w:hint="eastAsia"/>
              </w:rPr>
              <w:t xml:space="preserve">元数据(gzip)</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fbfb8aa0a5b0bee9…</w:t>
            </w:r>
          </w:p>
        </w:tc>
      </w:tr>
      <w:tr>
        <w:tc>
          <w:tcPr>
            <w:tcBorders>
              <w:top w:val="none" w:sz="0" w:space="0" w:color="000000"/>
              <w:bottom w:val="none" w:sz="0" w:space="0" w:color="000000"/>
              <w:left w:val="none" w:sz="0" w:space="0" w:color="000000"/>
              <w:right w:val="none" w:sz="0" w:space="0" w:color="000000"/>
            </w:tcBorders>
            <w:vAlign w:val="center"/>
          </w:tcPr>
          <w:p>
            <w:pPr>
              <w:pStyle w:val="Compact"/>
              <w:jc w:val="left"/>
            </w:pPr>
            <w:r>
              <w:t xml:space="preserve">GSE111619_series_matrix.txt.gz</w:t>
            </w:r>
          </w:p>
        </w:tc>
        <w:tc>
          <w:tcPr>
            <w:tcBorders>
              <w:top w:val="none" w:sz="0" w:space="0" w:color="000000"/>
              <w:bottom w:val="none" w:sz="0" w:space="0" w:color="000000"/>
              <w:left w:val="none" w:sz="0" w:space="0" w:color="000000"/>
              <w:right w:val="none" w:sz="0" w:space="0" w:color="000000"/>
            </w:tcBorders>
            <w:vAlign w:val="center"/>
          </w:tcPr>
          <w:p>
            <w:pPr>
              <w:pStyle w:val="Compact"/>
              <w:jc w:val="center"/>
            </w:pPr>
            <w:r>
              <w:rPr>
                <w:rFonts w:hint="eastAsia"/>
              </w:rPr>
              <w:t xml:space="preserve">系列矩阵(gzip)</w:t>
            </w:r>
          </w:p>
        </w:tc>
        <w:tc>
          <w:tcPr>
            <w:tcBorders>
              <w:top w:val="none" w:sz="0" w:space="0" w:color="000000"/>
              <w:bottom w:val="none" w:sz="0" w:space="0" w:color="000000"/>
              <w:left w:val="none" w:sz="0" w:space="0" w:color="000000"/>
              <w:right w:val="none" w:sz="0" w:space="0" w:color="000000"/>
            </w:tcBorders>
            <w:vAlign w:val="center"/>
          </w:tcPr>
          <w:p>
            <w:pPr>
              <w:pStyle w:val="Compact"/>
              <w:jc w:val="left"/>
            </w:pPr>
            <w:r>
              <w:rPr>
                <w:rStyle w:val="VerbatimChar"/>
              </w:rPr>
              <w:t xml:space="preserve">b8086b3dad39d112…</w:t>
            </w:r>
          </w:p>
        </w:tc>
      </w:tr>
      <w:tr>
        <w:tc>
          <w:tcPr>
            <w:tcBorders>
              <w:bottom w:val="single" w:sz="12" w:space="0" w:color="000000"/>
              <w:left w:val="none" w:sz="0" w:space="0" w:color="000000"/>
              <w:right w:val="none" w:sz="0" w:space="0" w:color="000000"/>
            </w:tcBorders>
            <w:vAlign w:val="center"/>
          </w:tcPr>
          <w:p>
            <w:pPr>
              <w:pStyle w:val="Compact"/>
              <w:jc w:val="left"/>
            </w:pPr>
            <w:r>
              <w:t xml:space="preserve">GSE111619_HTSeq_counts.txt.gz</w:t>
            </w:r>
          </w:p>
        </w:tc>
        <w:tc>
          <w:tcPr>
            <w:tcBorders>
              <w:bottom w:val="single" w:sz="12" w:space="0" w:color="000000"/>
              <w:left w:val="none" w:sz="0" w:space="0" w:color="000000"/>
              <w:right w:val="none" w:sz="0" w:space="0" w:color="000000"/>
            </w:tcBorders>
            <w:vAlign w:val="center"/>
          </w:tcPr>
          <w:p>
            <w:pPr>
              <w:pStyle w:val="Compact"/>
              <w:jc w:val="center"/>
            </w:pPr>
            <w:r>
              <w:rPr>
                <w:rFonts w:hint="eastAsia"/>
              </w:rPr>
              <w:t xml:space="preserve">基因计数矩阵(gzip)</w:t>
            </w:r>
          </w:p>
        </w:tc>
        <w:tc>
          <w:tcPr>
            <w:tcBorders>
              <w:bottom w:val="single" w:sz="12" w:space="0" w:color="000000"/>
              <w:left w:val="none" w:sz="0" w:space="0" w:color="000000"/>
              <w:right w:val="none" w:sz="0" w:space="0" w:color="000000"/>
            </w:tcBorders>
            <w:vAlign w:val="center"/>
          </w:tcPr>
          <w:p>
            <w:pPr>
              <w:pStyle w:val="Compact"/>
              <w:jc w:val="left"/>
            </w:pPr>
            <w:r>
              <w:rPr>
                <w:rStyle w:val="VerbatimChar"/>
              </w:rPr>
              <w:t xml:space="preserve">662eeaa22c55beb5…</w:t>
            </w:r>
          </w:p>
        </w:tc>
      </w:tr>
    </w:tbl>
    <w:p>
      <w:pPr>
        <w:pStyle w:val="BodyText"/>
      </w:pPr>
      <w:r>
        <w:rPr>
          <w:rFonts w:hint="eastAsia"/>
        </w:rPr>
        <w:t xml:space="preserve">来源</w:t>
      </w:r>
      <w:r>
        <w:t xml:space="preserve"> URL </w:t>
      </w:r>
      <w:r>
        <w:rPr>
          <w:rFonts w:hint="eastAsia"/>
        </w:rPr>
        <w:t xml:space="preserve">均指向</w:t>
      </w:r>
      <w:r>
        <w:t xml:space="preserve"> </w:t>
      </w:r>
      <w:r>
        <w:rPr>
          <w:rStyle w:val="VerbatimChar"/>
        </w:rPr>
        <w:t xml:space="preserve">ftp.ncbi.nlm.nih.gov/geo/series/GSE111nnn/GSE111619/suppl/</w:t>
      </w:r>
      <w:r>
        <w:rPr>
          <w:rFonts w:hint="eastAsia"/>
        </w:rPr>
        <w:t xml:space="preserve">;计数矩阵含</w:t>
      </w:r>
      <w:r>
        <w:t xml:space="preserve"> 4 </w:t>
      </w:r>
      <w:r>
        <w:rPr>
          <w:rFonts w:hint="eastAsia"/>
        </w:rPr>
        <w:t xml:space="preserve">个样本(NonTargeting_rep1/2、p63KD_rep1/2)约</w:t>
      </w:r>
      <w:r>
        <w:t xml:space="preserve"> 5.2 </w:t>
      </w:r>
      <w:r>
        <w:rPr>
          <w:rFonts w:hint="eastAsia"/>
        </w:rPr>
        <w:t xml:space="preserve">万基因行。由该数据集自动生成的</w:t>
      </w:r>
      <w:r>
        <w:t xml:space="preserve"> 4 </w:t>
      </w:r>
      <w:r>
        <w:rPr>
          <w:rFonts w:hint="eastAsia"/>
        </w:rPr>
        <w:t xml:space="preserve">条</w:t>
      </w:r>
      <w:r>
        <w:t xml:space="preserve"> RNA-Seq </w:t>
      </w:r>
      <w:r>
        <w:rPr>
          <w:rFonts w:hint="eastAsia"/>
        </w:rPr>
        <w:t xml:space="preserve">结构化笔记与抽取图谱样例见</w:t>
      </w:r>
      <w:r>
        <w:t xml:space="preserve"> </w:t>
      </w:r>
      <w:r>
        <w:rPr>
          <w:rStyle w:val="VerbatimChar"/>
        </w:rPr>
        <w:t xml:space="preserve">data/real/GSE111619/gse111619_notes.json</w:t>
      </w:r>
      <w:r>
        <w:t xml:space="preserve"> </w:t>
      </w:r>
      <w:r>
        <w:rPr>
          <w:rFonts w:hint="eastAsia"/>
        </w:rPr>
        <w:t xml:space="preserve">与第六章</w:t>
      </w:r>
      <w:r>
        <w:t xml:space="preserve"> 6.2 </w:t>
      </w:r>
      <w:r>
        <w:rPr>
          <w:rFonts w:hint="eastAsia"/>
        </w:rPr>
        <w:t xml:space="preserve">节。</w:t>
      </w:r>
    </w:p>
    <w:bookmarkEnd w:id="97"/>
    <w:bookmarkStart w:id="98" w:name="参考文献"/>
    <w:p>
      <w:pPr>
        <w:pStyle w:val="Heading1"/>
      </w:pPr>
      <w:r>
        <w:rPr>
          <w:rFonts w:hint="eastAsia"/>
        </w:rPr>
        <w:t xml:space="preserve">参考文献</w:t>
      </w:r>
    </w:p>
    <w:p>
      <w:pPr>
        <w:pStyle w:val="FirstParagraph"/>
        <w:ind w:left="420" w:hanging="420" w:firstLine="0" w:firstLineChars="0"/>
        <w:spacing w:after="60" w:line="300"/>
      </w:pPr>
      <w:r>
        <w:t xml:space="preserve">[1] Wilkinson M D, Dumontier M, Aalbersberg I J, Appleton G, Axton M, Baak A, Blomberg N, Boiten J 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S, Sansone S A, Schultes E, Sengstag T, Slater T, Strawn G, Swertz M A, Thompson M, van der Lei J, van Mulligen E, Velterop J, Waagmeester A, Wittenburg P, Wolstencroft K, Zhao J, Mons B. The FAIR Guiding Principles for scientific data management and stewardship[J]. Scientific Data, 2016, 3: 160018.</w:t>
      </w:r>
    </w:p>
    <w:p>
      <w:pPr>
        <w:pStyle w:val="BodyText"/>
        <w:ind w:left="420" w:hanging="420" w:firstLine="0" w:firstLineChars="0"/>
        <w:spacing w:after="60" w:line="300"/>
      </w:pPr>
      <w:r>
        <w:t xml:space="preserve">[2] Barillari C, Ottoz D S M, Fuentes-Serna J M, Ramakrishnan C, Rinn B, Rudolf F. openBIS ELN-LIMS: an open-source database for academic laboratories[J]. Bioinformatics, 2016, 32(4): 638-640.</w:t>
      </w:r>
    </w:p>
    <w:p>
      <w:pPr>
        <w:pStyle w:val="BodyText"/>
        <w:ind w:left="420" w:hanging="420" w:firstLine="0" w:firstLineChars="0"/>
        <w:spacing w:after="60" w:line="300"/>
      </w:pPr>
      <w:r>
        <w:t xml:space="preserve">[3] Buonsanti R. Electronic Lab Notebooks for Materials Synthesis[J]. Chemistry of Materials, 2023, 35(5): 1586-1587.</w:t>
      </w:r>
    </w:p>
    <w:p>
      <w:pPr>
        <w:pStyle w:val="BodyText"/>
        <w:ind w:left="420" w:hanging="420" w:firstLine="0" w:firstLineChars="0"/>
        <w:spacing w:after="60" w:line="300"/>
      </w:pPr>
      <w:r>
        <w:t xml:space="preserve">[4] Chen S H, Garcia C B, Lazear E, Lentz T B, Robertson S D, Li Z, Goller C. Implementation of electronic lab notebooks (ELNs) in science laboratory classes: student response and lessons learned[J]. Discover Education, 2024, 3(1): 70. DOI:10.1007/s44217-024-00161-3.</w:t>
      </w:r>
    </w:p>
    <w:p>
      <w:pPr>
        <w:pStyle w:val="BodyText"/>
        <w:ind w:left="420" w:hanging="420" w:firstLine="0" w:firstLineChars="0"/>
        <w:spacing w:after="60" w:line="300"/>
      </w:pPr>
      <w:r>
        <w:t xml:space="preserve">[5] Hogan A, Blomqvist E, Cochez M, D’amato C, Melo G D, Gutierrez C, Kirrane S, Gayo J E L, Navigli R, Neumaier S, Ngomo A C N, Polleres A, Rashid S M, Rula A, Schmelzeisen L, Sequeda J, Staab S, Zimmermann A. Knowledge Graphs[J]. ACM Computing Surveys, 2021, 54(4): 1-37.</w:t>
      </w:r>
    </w:p>
    <w:p>
      <w:pPr>
        <w:pStyle w:val="BodyText"/>
        <w:ind w:left="420" w:hanging="420" w:firstLine="0" w:firstLineChars="0"/>
        <w:spacing w:after="60" w:line="300"/>
      </w:pPr>
      <w:r>
        <w:t xml:space="preserve">[6] Ji S, Pan S, Cambria E, Marttinen P, Yu P S. A Survey on Knowledge Graphs: Representation, Acquisition, and Applications[J]. IEEE Transactions on Neural Networks and Learning Systems, 2021, 33(2): 494-514.</w:t>
      </w:r>
    </w:p>
    <w:p>
      <w:pPr>
        <w:pStyle w:val="BodyText"/>
        <w:ind w:left="420" w:hanging="420" w:firstLine="0" w:firstLineChars="0"/>
        <w:spacing w:after="60" w:line="300"/>
      </w:pPr>
      <w:r>
        <w:t xml:space="preserve">[7] Lewis P, Perez E, Piktus A, Petroni F, Karpukhin V, Goyal N, Küttler H, Lewis M, Yih W T, Rocktäschel T, Riedel S, Kiela D. Retrieval-Augmented Generation for Knowledge-Intensive NLP Tasks[C]//Advances in Neural Information Processing Systems. 2020, 33: 9459-9474. arXiv:2005.11401.</w:t>
      </w:r>
    </w:p>
    <w:p>
      <w:pPr>
        <w:pStyle w:val="BodyText"/>
        <w:ind w:left="420" w:hanging="420" w:firstLine="0" w:firstLineChars="0"/>
        <w:spacing w:after="60" w:line="300"/>
      </w:pPr>
      <w:r>
        <w:t xml:space="preserve">[8] Gao Y, Xiong Y, Gao X, Jia K, Pan J, Bi Y, Dai Y, Sun J, Wang M, Wang H. Retrieval-Augmented Generation for Large Language Models: A Survey[EB/OL]. arXiv:2312.10997, 2023.</w:t>
      </w:r>
    </w:p>
    <w:p>
      <w:pPr>
        <w:pStyle w:val="BodyText"/>
        <w:ind w:left="420" w:hanging="420" w:firstLine="0" w:firstLineChars="0"/>
        <w:spacing w:after="60" w:line="300"/>
      </w:pPr>
      <w:r>
        <w:t xml:space="preserve">[9] Gupta S, Ranjan R, Singh S N. A Comprehensive Survey of Retrieval-Augmented Generation (RAG): Evolution, Current Landscape and Future Directions[EB/OL]. arXiv:2410.12837, 2024.</w:t>
      </w:r>
    </w:p>
    <w:p>
      <w:pPr>
        <w:pStyle w:val="BodyText"/>
        <w:ind w:left="420" w:hanging="420" w:firstLine="0" w:firstLineChars="0"/>
        <w:spacing w:after="60" w:line="300"/>
      </w:pPr>
      <w:r>
        <w:t xml:space="preserve">[10] Edge D, Trinh H, Cheng N, Bradley J, Chao A, Mody A, Truitt S, Metropolitansky D, Ness R O, Larson J. From Local to Global: A Graph RAG Approach to Query-Focused Summarization[EB/OL]. arXiv:2404.16130, 2024[2026-08-20].</w:t>
      </w:r>
    </w:p>
    <w:p>
      <w:pPr>
        <w:pStyle w:val="BodyText"/>
        <w:ind w:left="420" w:hanging="420" w:firstLine="0" w:firstLineChars="0"/>
        <w:spacing w:after="60" w:line="300"/>
      </w:pPr>
      <w:r>
        <w:t xml:space="preserve">[11] Guo Z, Xia L, Yu Y, Ao T, Huang C. LightRAG: Simple and Fast Retrieval-Augmented Generation[EB/OL]. arXiv:2410.05749, 2024[2026-08-20].</w:t>
      </w:r>
    </w:p>
    <w:p>
      <w:pPr>
        <w:pStyle w:val="BodyText"/>
        <w:ind w:left="420" w:hanging="420" w:firstLine="0" w:firstLineChars="0"/>
        <w:spacing w:after="60" w:line="300"/>
      </w:pPr>
      <w:r>
        <w:t xml:space="preserve">[12] Asai A, Wu Z, Wang Y, Sil A, Hajishirzi H. Self-RAG: Learning to Retrieve, Generate, and Critique through Self-Reflection[C]//International Conference on Learning Representations (ICLR). 2024. arXiv:2310.11511[2026-08-20].</w:t>
      </w:r>
    </w:p>
    <w:p>
      <w:pPr>
        <w:pStyle w:val="BodyText"/>
        <w:ind w:left="420" w:hanging="420" w:firstLine="0" w:firstLineChars="0"/>
        <w:spacing w:after="60" w:line="300"/>
      </w:pPr>
      <w:r>
        <w:t xml:space="preserve">[13] Yao S, Zhao J, Yu D, Du N, Shafran I, Narasimhan K, Cao Y. ReAct: Synergizing Reasoning and Acting in Language Models[EB/OL]. arXiv:2210.03629, 2022.</w:t>
      </w:r>
    </w:p>
    <w:p>
      <w:pPr>
        <w:pStyle w:val="BodyText"/>
        <w:ind w:left="420" w:hanging="420" w:firstLine="0" w:firstLineChars="0"/>
        <w:spacing w:after="60" w:line="300"/>
      </w:pPr>
      <w:r>
        <w:t xml:space="preserve">[14] Schick T, Dwivedi-Yu J, Dessì R, Raileanu R, Lomeli M, Hambro E, Zettlemoyer L, Cancedda N, Scialom T. Toolformer: Language Models Can Teach Themselves to Use Tools[C]//Advances in Neural Information Processing Systems. 2023.</w:t>
      </w:r>
    </w:p>
    <w:p>
      <w:pPr>
        <w:pStyle w:val="BodyText"/>
        <w:ind w:left="420" w:hanging="420" w:firstLine="0" w:firstLineChars="0"/>
        <w:spacing w:after="60" w:line="300"/>
      </w:pPr>
      <w:r>
        <w:t xml:space="preserve">[15] Wang L, Ma C, Feng X, Zhang Z, Yang H, Zhang J, Chen Z, Tang J, Chen X, Lin Y, Zhao W X, Wei Z, Wen J. A Survey on Large Language Model based Autonomous Agents[J]. Frontiers of Computer Science, 2024, 18: 186345.</w:t>
      </w:r>
    </w:p>
    <w:p>
      <w:pPr>
        <w:pStyle w:val="BodyText"/>
        <w:ind w:left="420" w:hanging="420" w:firstLine="0" w:firstLineChars="0"/>
        <w:spacing w:after="60" w:line="300"/>
      </w:pPr>
      <w:r>
        <w:t xml:space="preserve">[16] Bran A M, Cox S, Schilter O, Baldassari C, White A D, Schwaller P. Augmenting large language models with chemistry tools[J]. Nature Machine Intelligence, 2024, 6: 525-535.</w:t>
      </w:r>
    </w:p>
    <w:p>
      <w:pPr>
        <w:pStyle w:val="BodyText"/>
        <w:ind w:left="420" w:hanging="420" w:firstLine="0" w:firstLineChars="0"/>
        <w:spacing w:after="60" w:line="300"/>
      </w:pPr>
      <w:r>
        <w:t xml:space="preserve">[17] Vaswani A, Shazeer N, Parmar N, Uszkoreit J, Jones L, Gomez A N, Kaiser L, Polosukhin I. Attention Is All You Need[C]//Advances in Neural Information Processing Systems. 2017, 30. arXiv:1706.03762.</w:t>
      </w:r>
    </w:p>
    <w:p>
      <w:pPr>
        <w:pStyle w:val="BodyText"/>
        <w:ind w:left="420" w:hanging="420" w:firstLine="0" w:firstLineChars="0"/>
        <w:spacing w:after="60" w:line="300"/>
      </w:pPr>
      <w:r>
        <w:t xml:space="preserve">[18] 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Amodei D. Language Models are Few-Shot Learners[C]//Advances in Neural Information Processing Systems. 2020, 33: 1877-1901. arXiv:2005.14165.</w:t>
      </w:r>
    </w:p>
    <w:p>
      <w:pPr>
        <w:pStyle w:val="BodyText"/>
        <w:ind w:left="420" w:hanging="420" w:firstLine="0" w:firstLineChars="0"/>
        <w:spacing w:after="60" w:line="300"/>
      </w:pPr>
      <w:r>
        <w:t xml:space="preserve">[19] Zhao W X, Zhou K, Li J, Tang T, Wang X, Hou Y, Min Y, Zhang B, Zhang J, Dong Z, Du Y, Yang C, Chen Y, Chen Z, Jiang J, Ren R, Li Y, Tang X, Liu Z, Liu P, Nie J Y, Wen J R. A Survey of Large Language Models[EB/OL]. arXiv:2303.18223, 2023.</w:t>
      </w:r>
    </w:p>
    <w:p>
      <w:pPr>
        <w:pStyle w:val="BodyText"/>
        <w:ind w:left="420" w:hanging="420" w:firstLine="0" w:firstLineChars="0"/>
        <w:spacing w:after="60" w:line="300"/>
      </w:pPr>
      <w:r>
        <w:t xml:space="preserve">[20] Boiko D A, MacKnight R, Kline B, Gomes G. Autonomous chemical research with large language models[J]. Nature, 2023, 624: 570-578.</w:t>
      </w:r>
    </w:p>
    <w:p>
      <w:pPr>
        <w:pStyle w:val="BodyText"/>
        <w:ind w:left="420" w:hanging="420" w:firstLine="0" w:firstLineChars="0"/>
        <w:spacing w:after="60" w:line="300"/>
      </w:pPr>
      <w:r>
        <w:t xml:space="preserve">[21] Wei J, Wang X, Schuurmans D, Bosma M, Ichter B, Xia F, Chi E, Le Q, Zhou D. Chain-of-Thought Prompting Elicits Reasoning in Large Language Models[C]//Advances in Neural Information Processing Systems. 2022, 35: 24824-24837. arXiv:2201.11903.</w:t>
      </w:r>
    </w:p>
    <w:p>
      <w:pPr>
        <w:pStyle w:val="BodyText"/>
        <w:ind w:left="420" w:hanging="420" w:firstLine="0" w:firstLineChars="0"/>
        <w:spacing w:after="60" w:line="300"/>
      </w:pPr>
      <w:r>
        <w:t xml:space="preserve">[22] Yan S Q, Gu J C, Zhu Y, Ling Z H. Corrective Retrieval Augmented Generation[EB/OL]. arXiv:2401.15884, 2024.</w:t>
      </w:r>
    </w:p>
    <w:p>
      <w:pPr>
        <w:pStyle w:val="BodyText"/>
        <w:ind w:left="420" w:hanging="420" w:firstLine="0" w:firstLineChars="0"/>
        <w:spacing w:after="60" w:line="300"/>
      </w:pPr>
      <w:r>
        <w:t xml:space="preserve">[23] Pan S, Luo L, Wang Y, Chen C, Wang J, Wu X. Unifying Large Language Models and Knowledge Graphs: A Roadmap[J]. IEEE Transactions on Knowledge and Data Engineering, 2024, 36(10): 4902-4922.</w:t>
      </w:r>
    </w:p>
    <w:p>
      <w:pPr>
        <w:pStyle w:val="BodyText"/>
        <w:ind w:left="420" w:hanging="420" w:firstLine="0" w:firstLineChars="0"/>
        <w:spacing w:after="60" w:line="300"/>
      </w:pPr>
      <w:r>
        <w:t xml:space="preserve">[24] Park J S, O’Brien J, Cai C J, Morris M R, Liang P, Bernstein M S. Generative Agents: Interactive Simulacra of Human Behavior[C]//Proceedings of the 36th Annual ACM Symposium on User Interface Software and Technology. 2023.</w:t>
      </w:r>
    </w:p>
    <w:p>
      <w:pPr>
        <w:pStyle w:val="BodyText"/>
        <w:ind w:left="420" w:hanging="420" w:firstLine="0" w:firstLineChars="0"/>
        <w:spacing w:after="60" w:line="300"/>
      </w:pPr>
      <w:r>
        <w:t xml:space="preserve">[25] Huang Y, Huang J. A Survey on Retrieval-Augmented Text Generation for Large Language Models[EB/OL]. arXiv:2404.10981, 2024.</w:t>
      </w:r>
    </w:p>
    <w:p>
      <w:pPr>
        <w:pStyle w:val="BodyText"/>
        <w:ind w:left="420" w:hanging="420" w:firstLine="0" w:firstLineChars="0"/>
        <w:spacing w:after="60" w:line="300"/>
      </w:pPr>
      <w:r>
        <w:t xml:space="preserve">[26] Zhao P, Zhang H, Yu Q, Wang Z, Geng Y, Fu F, Yang L, Zhang W, Jiang J, Cui B. Retrieval-Augmented Generation for AI-Generated Content: A Survey[EB/OL]. arXiv:2402.19473, 2024.</w:t>
      </w:r>
    </w:p>
    <w:p>
      <w:pPr>
        <w:pStyle w:val="BodyText"/>
        <w:ind w:left="420" w:hanging="420" w:firstLine="0" w:firstLineChars="0"/>
        <w:spacing w:after="60" w:line="300"/>
      </w:pPr>
      <w:r>
        <w:t xml:space="preserve">[27] Fan W, Ding Y, Ning L, Wang S, Li H, Yin D, Chua T S, Li Q. A Survey on RAG Meeting LLMs: Towards Retrieval-Augmented Large Language Models[EB/OL]. arXiv:2405.06211, 2024.</w:t>
      </w:r>
    </w:p>
    <w:p>
      <w:pPr>
        <w:pStyle w:val="BodyText"/>
        <w:ind w:left="420" w:hanging="420" w:firstLine="0" w:firstLineChars="0"/>
        <w:spacing w:after="60" w:line="300"/>
      </w:pPr>
      <w:r>
        <w:t xml:space="preserve">[28] Sharma C. Retrieval-Augmented Generation: A Comprehensive Survey of Architectures, Enhancements, and Robustness Frontiers[EB/OL]. arXiv:2506.00054, 2025.</w:t>
      </w:r>
    </w:p>
    <w:p>
      <w:pPr>
        <w:pStyle w:val="BodyText"/>
        <w:ind w:left="420" w:hanging="420" w:firstLine="0" w:firstLineChars="0"/>
        <w:spacing w:after="60" w:line="300"/>
      </w:pPr>
      <w:r>
        <w:t xml:space="preserve">[29] Mei L, Mo S, Yang Z, Chen C. A Survey of Multimodal Retrieval-Augmented Generation[EB/OL]. arXiv:2504.08748, 2025.</w:t>
      </w:r>
    </w:p>
    <w:p>
      <w:pPr>
        <w:pStyle w:val="BodyText"/>
        <w:ind w:left="420" w:hanging="420" w:firstLine="0" w:firstLineChars="0"/>
        <w:spacing w:after="60" w:line="300"/>
      </w:pPr>
      <w:r>
        <w:t xml:space="preserve">[30] Zhou Y, Zhang W, Shao J, Liu Y, Li X, Jin J, Qian H, Liu Z, Li C, Zhang J C, Dou Z, Yu P S, Mao J. Trustworthiness in Retrieval-Augmented Generation Systems: A Survey[EB/OL]. arXiv:2409.10102, 2024.</w:t>
      </w:r>
    </w:p>
    <w:p>
      <w:pPr>
        <w:pStyle w:val="BodyText"/>
        <w:ind w:left="420" w:hanging="420" w:firstLine="0" w:firstLineChars="0"/>
        <w:spacing w:after="60" w:line="300"/>
      </w:pPr>
      <w:r>
        <w:t xml:space="preserve">[31] Cheng M, Luo Y, Ouyang J, Liu Q, Liu H, Li L, Yu S, Zhang B, Cao J, Ma J, Wang D, Chen E. A Survey on Knowledge-Oriented Retrieval-Augmented Generation[EB/OL]. arXiv:2503.10677, 2025.</w:t>
      </w:r>
    </w:p>
    <w:p>
      <w:pPr>
        <w:pStyle w:val="BodyText"/>
        <w:ind w:left="420" w:hanging="420" w:firstLine="0" w:firstLineChars="0"/>
        <w:spacing w:after="60" w:line="300"/>
      </w:pPr>
      <w:r>
        <w:t xml:space="preserve">[32] Yu H, Gan A, Zhang K, Tong S, Liu Q, Liu Z. Evaluation of Retrieval-Augmented Generation: A Survey[C]//CCF Conference on Big Data. Singapore: Springer, 2024: 102-120.</w:t>
      </w:r>
    </w:p>
    <w:p>
      <w:pPr>
        <w:pStyle w:val="BodyText"/>
        <w:ind w:left="420" w:hanging="420" w:firstLine="0" w:firstLineChars="0"/>
        <w:spacing w:after="60" w:line="300"/>
      </w:pPr>
      <w:r>
        <w:t xml:space="preserve">[33] Zhu Y, Wang X, Chen J, Qiao S, Ou Y, Yao Y, Deng S, Chen H, Zhang N. LLMs for Knowledge Graph Construction and Reasoning: Recent Capabilities and Future Opportunities[J]. World Wide Web, 2024.</w:t>
      </w:r>
    </w:p>
    <w:p>
      <w:pPr>
        <w:pStyle w:val="BodyText"/>
        <w:ind w:left="420" w:hanging="420" w:firstLine="0" w:firstLineChars="0"/>
        <w:spacing w:after="60" w:line="300"/>
      </w:pPr>
      <w:r>
        <w:t xml:space="preserve">[34] Trajanoska M, Stojanov R, Trajanov D. Enhancing Knowledge Graph Construction Using Large Language Models[EB/OL]. arXiv:2305.04676, 2023.</w:t>
      </w:r>
    </w:p>
    <w:p>
      <w:pPr>
        <w:pStyle w:val="BodyText"/>
        <w:ind w:left="420" w:hanging="420" w:firstLine="0" w:firstLineChars="0"/>
        <w:spacing w:after="60" w:line="300"/>
      </w:pPr>
      <w:r>
        <w:t xml:space="preserve">[35] Ye H, Zhang N, Chen H, Chen H. Generative Knowledge Graph Construction: A Review[EB/OL]. arXiv:2210.12714, 2022/2023.</w:t>
      </w:r>
    </w:p>
    <w:p>
      <w:pPr>
        <w:pStyle w:val="BodyText"/>
        <w:ind w:left="420" w:hanging="420" w:firstLine="0" w:firstLineChars="0"/>
        <w:spacing w:after="60" w:line="300"/>
      </w:pPr>
      <w:r>
        <w:t xml:space="preserve">[36] Lairgi Y, Moncla L, Cazabet R, Benabdeslem K, Cléau P. iText2KG: Incremental Knowledge Graphs Construction Using Large Language Models[C]//International Conference on Web Engineering. Springer, 2024.</w:t>
      </w:r>
    </w:p>
    <w:p>
      <w:pPr>
        <w:pStyle w:val="BodyText"/>
        <w:ind w:left="420" w:hanging="420" w:firstLine="0" w:firstLineChars="0"/>
        <w:spacing w:after="60" w:line="300"/>
      </w:pPr>
      <w:r>
        <w:t xml:space="preserve">[37] Carta S, Giuliani A, Piano L, Podda A S, Pompianu L, Tiddia S G. Iterative Zero-Shot LLM Prompting for Knowledge Graph Construction[EB/OL]. arXiv:2307.01128, 2023.</w:t>
      </w:r>
    </w:p>
    <w:p>
      <w:pPr>
        <w:pStyle w:val="BodyText"/>
        <w:ind w:left="420" w:hanging="420" w:firstLine="0" w:firstLineChars="0"/>
        <w:spacing w:after="60" w:line="300"/>
      </w:pPr>
      <w:r>
        <w:t xml:space="preserve">[38] Bai X, He S, Li Y, Xie Y, Zhang X, Du W, Li J R. Construction of a Knowledge Graph for Framework Material Enabled by Large Language Models and Its Application[J]. npj Computational Materials, 2025, 11: 51.</w:t>
      </w:r>
    </w:p>
    <w:p>
      <w:pPr>
        <w:pStyle w:val="BodyText"/>
        <w:ind w:left="420" w:hanging="420" w:firstLine="0" w:firstLineChars="0"/>
        <w:spacing w:after="60" w:line="300"/>
      </w:pPr>
      <w:r>
        <w:t xml:space="preserve">[39] Minaee S, Mikolov T, Nikzad N, Chenaghlu M, Socher R, Amatriain X, Gao J. Large Language Models: A Survey[EB/OL]. arXiv:2402.06196, 2024.</w:t>
      </w:r>
    </w:p>
    <w:p>
      <w:pPr>
        <w:pStyle w:val="BodyText"/>
        <w:ind w:left="420" w:hanging="420" w:firstLine="0" w:firstLineChars="0"/>
        <w:spacing w:after="60" w:line="300"/>
      </w:pPr>
      <w:r>
        <w:t xml:space="preserve">[40] Chang Y, Wang X, Wang J, Wu Y, Yang L, Zhu K, Chen H, Yi X, Wang C, Wang Y, Ye W, Zhang Y, Chang Y, Yu P S, Yang Q, Xie X. A Survey on Evaluation of Large Language Models[J]. ACM Computing Surveys, 2024.</w:t>
      </w:r>
    </w:p>
    <w:p>
      <w:pPr>
        <w:pStyle w:val="BodyText"/>
        <w:ind w:left="420" w:hanging="420" w:firstLine="0" w:firstLineChars="0"/>
        <w:spacing w:after="60" w:line="300"/>
      </w:pPr>
      <w:r>
        <w:t xml:space="preserve">[41] Zhang S, Dong L, Li X, Zhang S, Sun X, Wang S, Li J, Hu R, Zhang T, Wu F, Wang G. Instruction Tuning for Large Language Models: A Survey[EB/OL]. arXiv:2308.10792, 2023.</w:t>
      </w:r>
    </w:p>
    <w:p>
      <w:pPr>
        <w:pStyle w:val="BodyText"/>
        <w:ind w:left="420" w:hanging="420" w:firstLine="0" w:firstLineChars="0"/>
        <w:spacing w:after="60" w:line="300"/>
      </w:pPr>
      <w:r>
        <w:t xml:space="preserve">[42] Yang J, Jin H, Tang R, Han X, Feng Q, Jiang H, Zhong S, Yin B, Hu X. Harnessing the Power of LLMs in Practice: A Survey on ChatGPT and Beyond[J]. ACM Computing Surveys, 2024.</w:t>
      </w:r>
    </w:p>
    <w:p>
      <w:pPr>
        <w:pStyle w:val="BodyText"/>
        <w:ind w:left="420" w:hanging="420" w:firstLine="0" w:firstLineChars="0"/>
        <w:spacing w:after="60" w:line="300"/>
      </w:pPr>
      <w:r>
        <w:t xml:space="preserve">[43] Fan A, Gokkaya B, Harman M, Lyubarskiy M, Sengupta S, Yoo S, Zhang J M. Large Language Models for Software Engineering: Survey and Open Problems[EB/OL]. arXiv:2310.03533, 2023.</w:t>
      </w:r>
    </w:p>
    <w:p>
      <w:pPr>
        <w:pStyle w:val="BodyText"/>
        <w:ind w:left="420" w:hanging="420" w:firstLine="0" w:firstLineChars="0"/>
        <w:spacing w:after="60" w:line="300"/>
      </w:pPr>
      <w:r>
        <w:t xml:space="preserve">[44] Vandendorpe J, Adam B, Wilbrandt J, Lindstädt B, Förstner K U. Ten Simple Rules for Implementing Electronic Lab Notebooks (ELNs)[J]. PLOS Computational Biology, 2024, 20(6): e1012170. DOI:10.1371/journal.pcbi.1012170.</w:t>
      </w:r>
    </w:p>
    <w:p>
      <w:pPr>
        <w:pStyle w:val="BodyText"/>
        <w:ind w:left="420" w:hanging="420" w:firstLine="0" w:firstLineChars="0"/>
        <w:spacing w:after="60" w:line="300"/>
      </w:pPr>
      <w:r>
        <w:t xml:space="preserve">[45] Higgins S G, Nogiwa-Valdez A A, Stevens M M. Considerations for Implementing Electronic Laboratory Notebooks in an Academic Research Environment[J]. Nature Protocols, 2022, 17: 179-189. DOI:10.1038/s41596-021-00645-8.</w:t>
      </w:r>
    </w:p>
    <w:p>
      <w:pPr>
        <w:pStyle w:val="BodyText"/>
        <w:ind w:left="420" w:hanging="420" w:firstLine="0" w:firstLineChars="0"/>
        <w:spacing w:after="60" w:line="300"/>
      </w:pPr>
      <w:r>
        <w:t xml:space="preserve">[46] Schröder M, Biskup T. LabInform ELN: A Lightweight and Flexible Electronic Laboratory Notebook for Academic Research Based on the Open-Source Software DokuWiki[EB/OL]. ChemRxiv, 2023. DOI:10.26434/chemrxiv-2023-2tvct.</w:t>
      </w:r>
    </w:p>
    <w:p>
      <w:pPr>
        <w:pStyle w:val="BodyText"/>
        <w:ind w:left="420" w:hanging="420" w:firstLine="0" w:firstLineChars="0"/>
        <w:spacing w:after="60" w:line="300"/>
      </w:pPr>
      <w:r>
        <w:t xml:space="preserve">[47] Schubotz S, Schubotz M, Auernhammer G K. Electronic Laboratory Notebook: An Adaptable Solution[J]. Journal of Open Research Software, 2025, 13(1): 11.</w:t>
      </w:r>
    </w:p>
    <w:p>
      <w:pPr>
        <w:pStyle w:val="BodyText"/>
        <w:ind w:left="420" w:hanging="420" w:firstLine="0" w:firstLineChars="0"/>
        <w:spacing w:after="60" w:line="300"/>
      </w:pPr>
      <w:r>
        <w:t xml:space="preserve">[48] Peng B, Zhu Y, Liu Y, Bo X, Shi H, Hong C, Zhang Y, Tang S. Graph Retrieval-Augmented Generation: A Survey[EB/OL]. arXiv:2408.08921, 2024/2025.</w:t>
      </w:r>
    </w:p>
    <w:p>
      <w:pPr>
        <w:pStyle w:val="BodyText"/>
        <w:ind w:left="420" w:hanging="420" w:firstLine="0" w:firstLineChars="0"/>
        <w:spacing w:after="60" w:line="300"/>
      </w:pPr>
      <w:r>
        <w:t xml:space="preserve">[49] Zhang Q, Chen S, Bei Y, Yuan Z, Zhou H, Hong Z, Chen H, Xiao Y, Zhou C, Dong J, Chang Y, Huang X. A Survey of Graph Retrieval-Augmented Generation for Customized Large Language Models[EB/OL]. arXiv:2501.13958, 2025.</w:t>
      </w:r>
    </w:p>
    <w:p>
      <w:pPr>
        <w:pStyle w:val="BodyText"/>
        <w:ind w:left="420" w:hanging="420" w:firstLine="0" w:firstLineChars="0"/>
        <w:spacing w:after="60" w:line="300"/>
      </w:pPr>
      <w:r>
        <w:t xml:space="preserve">[50] Yang C, Wu X, Lin X, Xu C, Jiang X, Sun Y, Li J, Xiong H, Guo J. GraphSearch: An Agentic Deep Searching Workflow for Graph Retrieval-Augmented Generation[EB/OL]. arXiv:2509.22009, 2025-09-25[2026-08-20].</w:t>
      </w:r>
    </w:p>
    <w:p>
      <w:pPr>
        <w:pStyle w:val="BodyText"/>
        <w:ind w:left="420" w:hanging="420" w:firstLine="0" w:firstLineChars="0"/>
        <w:spacing w:after="60" w:line="300"/>
      </w:pPr>
      <w:r>
        <w:t xml:space="preserve">[51] Xi Z, Chen W, Guo X, He W, Ding Y, Hong B, Zhang M, Wang J, Jin S, Zhou E, Zheng R, Fan X, Wang X, Xiong L, Zhou W, Wang W, Jiang C, Zou Y, Liu X, Yin Z, Dou S, Weng R, Cheng W, Zhang Q, Qin W, Zheng Y, Qiu X, Huang X, Gui T. The Rise and Potential of Large Language Model Based Agents: A Survey[EB/OL]. arXiv:2309.07864, 2023/2025.</w:t>
      </w:r>
    </w:p>
    <w:p>
      <w:pPr>
        <w:pStyle w:val="BodyText"/>
        <w:ind w:left="420" w:hanging="420" w:firstLine="0" w:firstLineChars="0"/>
        <w:spacing w:after="60" w:line="300"/>
      </w:pPr>
      <w:r>
        <w:t xml:space="preserve">[52] Guo T, Chen X, Wang Y, Chang R, Pei S, Chawla N V, Wiest O, Zhang X. Large Language Model Based Multi-Agents: A Survey of Progress and Challenges[EB/OL]. arXiv:2402.01680, 2024.</w:t>
      </w:r>
    </w:p>
    <w:p>
      <w:pPr>
        <w:pStyle w:val="BodyText"/>
        <w:ind w:left="420" w:hanging="420" w:firstLine="0" w:firstLineChars="0"/>
        <w:spacing w:after="60" w:line="300"/>
      </w:pPr>
      <w:r>
        <w:t xml:space="preserve">[53] Zhang Z, Bo X, Ma C, Li R, Chen X, Dai Q, Zhu J, Dong Z, Wen J R. A Survey on the Memory Mechanism of Large Language Model Based Agents[EB/OL]. arXiv:2404.13501, 2024.</w:t>
      </w:r>
    </w:p>
    <w:p>
      <w:pPr>
        <w:pStyle w:val="BodyText"/>
        <w:ind w:left="420" w:hanging="420" w:firstLine="0" w:firstLineChars="0"/>
        <w:spacing w:after="60" w:line="300"/>
      </w:pPr>
      <w:r>
        <w:t xml:space="preserve">[54] Luo J, Zhang W, Yuan Y, Zhao Y, Yang J, Gu Y, Wu B, Chen B, Qiao Z, Long Q, Tu R, Luo X, Ju W, Xiao Z, Wang Y, Xiao M, Liu C, Yuan J, Zhang S, Jin Y, Zhang F, Wu X, Zhao H, Tao D, Yu P S, Zhang M. Large Language Model Agent: A Survey on Methodology, Applications and Challenges[EB/OL]. arXiv:2503.21460, 2025.</w:t>
      </w:r>
    </w:p>
    <w:p>
      <w:pPr>
        <w:pStyle w:val="BodyText"/>
        <w:ind w:left="420" w:hanging="420" w:firstLine="0" w:firstLineChars="0"/>
        <w:spacing w:after="60" w:line="300"/>
      </w:pPr>
      <w:r>
        <w:t xml:space="preserve">[55] Zhao P, Jin Z, Cheng N. An In-depth Survey of Large Language Model-based Artificial Intelligence Agents[EB/OL]. arXiv:2309.14365, 2023.</w:t>
      </w:r>
    </w:p>
    <w:p>
      <w:pPr>
        <w:pStyle w:val="BodyText"/>
        <w:ind w:left="420" w:hanging="420" w:firstLine="0" w:firstLineChars="0"/>
        <w:spacing w:after="60" w:line="300"/>
      </w:pPr>
      <w:r>
        <w:t xml:space="preserve">[56] David R, Rybina A, Burel J M, Heriche J K, Audergon P, Boiten J W, Coppens F, Crockett S, Exter K, Fahrner S, Fratelli M, Goble C, Gormanns P, Grantner T, Grüning B, Gurwitz K T, Hancock J M, Harmse H, Holub P, Juty N, Karnbach G, Karoune E, Keppler A, Klemeier J, Lancelotti C, Legras J L, Lister A L, Longo D L, Ludwig R, Madon B, Massimi M, Matser V, Matteoni R, Mayrhofer M T, Ohmann C, Panagiotopoulou M, Parkinson H, Perseil I, Pfander C, Pieruschka R, Raess M, Rauber A, Richard A S, Romano P, Rosato A, Sánchez‐Pla A, Sansone S A, Sarkans U, Serrano‐Solano B, Tang J, Tanoli Z, Tedds J, Wagener H, Weise M, Westerhoff H V, Wittner R, Ewbank J, Blomberg N, Gribbon P. “Be Sustainable”: EOSC-Life Recommendations for Implementation of FAIR Principles in Life Science Data Handling[J]. The EMBO Journal, 2023.</w:t>
      </w:r>
    </w:p>
    <w:p>
      <w:pPr>
        <w:pStyle w:val="BodyText"/>
        <w:ind w:left="420" w:hanging="420" w:firstLine="0" w:firstLineChars="0"/>
        <w:spacing w:after="60" w:line="300"/>
      </w:pPr>
      <w:r>
        <w:t xml:space="preserve">[57] Groth P, Cousijn H, Clark T, Goble C. FAIR Data Reuse – the Path through Data Citation[J]. Data Intelligence, 2020, 2(1-2): 78-86.</w:t>
      </w:r>
    </w:p>
    <w:p>
      <w:pPr>
        <w:pStyle w:val="BodyText"/>
        <w:ind w:left="420" w:hanging="420" w:firstLine="0" w:firstLineChars="0"/>
        <w:spacing w:after="60" w:line="300"/>
      </w:pPr>
      <w:r>
        <w:t xml:space="preserve">[58] Vogt L, Strömert P, Matentzoglu N, Karam N, Konrad M, Prinz M, Baum R. FAIR 2.0: Extending the FAIR Guiding Principles to Address Semantic Interoperability[EB/OL]. arXiv:2405.03345, 2024.</w:t>
      </w:r>
    </w:p>
    <w:p>
      <w:pPr>
        <w:pStyle w:val="BodyText"/>
        <w:ind w:left="420" w:hanging="420" w:firstLine="0" w:firstLineChars="0"/>
        <w:spacing w:after="60" w:line="300"/>
      </w:pPr>
      <w:r>
        <w:t xml:space="preserve">[59] Ma C, Chen Y, Wu T, Khan A, Wang H. Large Language Models Meet Knowledge Graphs for Question Answering: Synthesis and Opportunities[C]//Proceedings of EMNLP 2025. 2025: 24578-24597.</w:t>
      </w:r>
    </w:p>
    <w:p>
      <w:pPr>
        <w:pStyle w:val="BodyText"/>
        <w:ind w:left="420" w:hanging="420" w:firstLine="0" w:firstLineChars="0"/>
        <w:spacing w:after="60" w:line="300"/>
      </w:pPr>
      <w:r>
        <w:t xml:space="preserve">[60] Xu D, Li X, Zhang Z, Lin Z, Zhu Z, Zheng Z, Wu X, Zhao X, Xu T, Chen E. Harnessing Large Language Models for Knowledge Graph Question Answering via Adaptive Multi-Aspect Retrieval-Augmentation[EB/OL]. arXiv:2412.18537, 2024/2025.</w:t>
      </w:r>
    </w:p>
    <w:p>
      <w:pPr>
        <w:pStyle w:val="BodyText"/>
        <w:ind w:left="420" w:hanging="420" w:firstLine="0" w:firstLineChars="0"/>
        <w:spacing w:after="60" w:line="300"/>
      </w:pPr>
      <w:r>
        <w:t xml:space="preserve">[61] Linders J, Tomczak J M. Knowledge Graph-extended Retrieval Augmented Generation for Question Answering[EB/OL]. arXiv:2504.08893, 2025.</w:t>
      </w:r>
    </w:p>
    <w:p>
      <w:pPr>
        <w:pStyle w:val="BodyText"/>
        <w:ind w:left="420" w:hanging="420" w:firstLine="0" w:firstLineChars="0"/>
        <w:spacing w:after="60" w:line="300"/>
      </w:pPr>
      <w:r>
        <w:t xml:space="preserve">[62] Ding W, Li J, Luo L, Qu Y. Enhancing Complex Question Answering over Knowledge Graphs through Evidence Pattern Retrieval[C]//The Web Conference 2024.</w:t>
      </w:r>
    </w:p>
    <w:p>
      <w:pPr>
        <w:pStyle w:val="BodyText"/>
        <w:ind w:left="420" w:hanging="420" w:firstLine="0" w:firstLineChars="0"/>
        <w:spacing w:after="60" w:line="300"/>
      </w:pPr>
      <w:r>
        <w:t xml:space="preserve">[63] Aneja K, Srivastava M, Das S, Aneja N. Interpretable Question Answering with Knowledge Graphs[EB/OL]. arXiv:2510.19181, 2025.</w:t>
      </w:r>
    </w:p>
    <w:p>
      <w:pPr>
        <w:pStyle w:val="BodyText"/>
        <w:ind w:left="420" w:hanging="420" w:firstLine="0" w:firstLineChars="0"/>
        <w:spacing w:after="60" w:line="300"/>
      </w:pPr>
      <w:r>
        <w:t xml:space="preserve">[64] Es S, James J, Espinosa Anke L, Schockaert S. RAGAS: Automated Evaluation of Retrieval Augmented Generation[C]//EACL 2024 Demo.</w:t>
      </w:r>
    </w:p>
    <w:p>
      <w:pPr>
        <w:pStyle w:val="BodyText"/>
        <w:ind w:left="420" w:hanging="420" w:firstLine="0" w:firstLineChars="0"/>
        <w:spacing w:after="60" w:line="300"/>
      </w:pPr>
      <w:r>
        <w:t xml:space="preserve">[65] Gan A, Yu H, Zhang K, Liu Q, Yan W, Huang Z, Tong S, Hu G. Retrieval Augmented Generation Evaluation in the Era of Large Language Models: A Comprehensive Survey[EB/OL]. arXiv:2504.14891, 2025.</w:t>
      </w:r>
    </w:p>
    <w:p>
      <w:pPr>
        <w:pStyle w:val="BodyText"/>
        <w:ind w:left="420" w:hanging="420" w:firstLine="0" w:firstLineChars="0"/>
        <w:spacing w:after="60" w:line="300"/>
      </w:pPr>
      <w:r>
        <w:t xml:space="preserve">[66] Ashiq M, Usmani M H, Naeem M. A Systematic Literature Review on Research Data Management Practices and Services[J]. Global Knowledge, Memory and Communication, 2020. DOI:10.1108/GKMC-07-2020-0103.</w:t>
      </w:r>
    </w:p>
    <w:p>
      <w:pPr>
        <w:pStyle w:val="BodyText"/>
        <w:ind w:left="420" w:hanging="420" w:firstLine="0" w:firstLineChars="0"/>
        <w:spacing w:after="60" w:line="300"/>
      </w:pPr>
      <w:r>
        <w:t xml:space="preserve">[67] Donner E K. Research Data Management Systems and the Organization of Universities and Research Institutes: A Systematic Literature Review[J]. Journal of Librarianship and Information Science, 2022. DOI:10.1177/09610006211070282.</w:t>
      </w:r>
    </w:p>
    <w:p>
      <w:pPr>
        <w:pStyle w:val="BodyText"/>
        <w:ind w:left="420" w:hanging="420" w:firstLine="0" w:firstLineChars="0"/>
        <w:spacing w:after="60" w:line="300"/>
      </w:pPr>
      <w:r>
        <w:t xml:space="preserve">[68] Goedicke D, Colley M, Feger S S, Goedicke M, Pfleging B, Ju W. Towards Sustainable Research Data Management in Human-Computer Interaction[EB/OL]. arXiv:2307.10467, 2023.</w:t>
      </w:r>
    </w:p>
    <w:p>
      <w:pPr>
        <w:pStyle w:val="BodyText"/>
        <w:ind w:left="420" w:hanging="420" w:firstLine="0" w:firstLineChars="0"/>
        <w:spacing w:after="60" w:line="300"/>
      </w:pPr>
      <w:r>
        <w:t xml:space="preserve">[69] Currie F, Basham M, Shemilt L, Lynch N. Data Management in Integrated Research Institutes: Undertaking a Review of Research Data Management at the Rosalind Franklin Institute[EB/OL]. arXiv:2211.07284, 2022.</w:t>
      </w:r>
    </w:p>
    <w:p>
      <w:pPr>
        <w:pStyle w:val="BodyText"/>
        <w:ind w:left="420" w:hanging="420" w:firstLine="0" w:firstLineChars="0"/>
        <w:spacing w:after="60" w:line="300"/>
      </w:pPr>
      <w:r>
        <w:t xml:space="preserve">[70] Borghi J A, Van Gulick A E. Promoting Open Science Through Research Data Management[EB/OL]. arXiv:2110.00888, 2021.</w:t>
      </w:r>
    </w:p>
    <w:p>
      <w:pPr>
        <w:pStyle w:val="BodyText"/>
        <w:ind w:left="420" w:hanging="420" w:firstLine="0" w:firstLineChars="0"/>
        <w:spacing w:after="60" w:line="300"/>
      </w:pPr>
      <w:r>
        <w:t xml:space="preserve">[71] Chen J, Lin H, Han X, Sun L. Benchmarking Large Language Models in Retrieval-Augmented Generation[C]//Proceedings of the AAAI Conference on Artificial Intelligence. 2024, 38(16): 17754-17762.</w:t>
      </w:r>
    </w:p>
    <w:p>
      <w:pPr>
        <w:pStyle w:val="BodyText"/>
        <w:ind w:left="420" w:hanging="420" w:firstLine="0" w:firstLineChars="0"/>
        <w:spacing w:after="60" w:line="300"/>
      </w:pPr>
      <w:r>
        <w:t xml:space="preserve">[72] Trivedi H, Balasubramanian N, Khot T, Sabharwal A. Interleaving Retrieval with Chain-of-Thought Reasoning for Knowledge-Intensive Multi-Step Questions[C]//Proceedings of the 61st Annual Meeting of the Association for Computational Linguistics. 2023: 10014-10037.</w:t>
      </w:r>
    </w:p>
    <w:p>
      <w:pPr>
        <w:pStyle w:val="BodyText"/>
        <w:ind w:left="420" w:hanging="420" w:firstLine="0" w:firstLineChars="0"/>
        <w:spacing w:after="60" w:line="300"/>
      </w:pPr>
      <w:r>
        <w:t xml:space="preserve">[73] Friel R, Belyi M, Sanyal A. RAGBench: Explainable Benchmark for Retrieval-Augmented Generation Systems[EB/OL]. arXiv:2407.11005, 2024.</w:t>
      </w:r>
    </w:p>
    <w:p>
      <w:pPr>
        <w:pStyle w:val="BodyText"/>
        <w:ind w:left="420" w:hanging="420" w:firstLine="0" w:firstLineChars="0"/>
        <w:spacing w:after="60" w:line="300"/>
      </w:pPr>
      <w:r>
        <w:t xml:space="preserve">[74] Khattab O, Santhanam K, Li X L, Hall D, Liang P, Potts C, Zaharia M. Demonstrate-Search-Predict: Composing Retrieval and Language Models for Knowledge-Intensive NLP[EB/OL]. arXiv:2212.14024, 2022.</w:t>
      </w:r>
    </w:p>
    <w:p>
      <w:pPr>
        <w:pStyle w:val="BodyText"/>
        <w:ind w:left="420" w:hanging="420" w:firstLine="0" w:firstLineChars="0"/>
        <w:spacing w:after="60" w:line="300"/>
      </w:pPr>
      <w:r>
        <w:t xml:space="preserve">[75] Saad-Falcon J, Khattab O, Potts C, Zaharia M. ARES: An Automated Evaluation Framework for Retrieval-Augmented Generation Systems[C]//Proceedings of NAACL 2024. 2024: 338-354.</w:t>
      </w:r>
    </w:p>
    <w:p>
      <w:pPr>
        <w:pStyle w:val="BodyText"/>
        <w:ind w:left="420" w:hanging="420" w:firstLine="0" w:firstLineChars="0"/>
        <w:spacing w:after="60" w:line="300"/>
      </w:pPr>
      <w:r>
        <w:t xml:space="preserve">[76] Jiang Z, Xu F, Gao L, Sun Z, Liu Q, Dwivedi-Yu J, Yang Y, Callan J, Neubig G. Active Retrieval Augmented Generation[C]//EMNLP 2023.</w:t>
      </w:r>
    </w:p>
    <w:p>
      <w:pPr>
        <w:pStyle w:val="BodyText"/>
        <w:ind w:left="420" w:hanging="420" w:firstLine="0" w:firstLineChars="0"/>
        <w:spacing w:after="60" w:line="300"/>
      </w:pPr>
      <w:r>
        <w:t xml:space="preserve">[77] Ram O, Levine Y, Dalmedigos I, Muhlgay D, Shashua A, Leyton-Brown K, Shoham Y. In-Context Retrieval-Augmented Language Models[J]. Transactions of the ACL, 2023.</w:t>
      </w:r>
    </w:p>
    <w:p>
      <w:pPr>
        <w:pStyle w:val="BodyText"/>
        <w:ind w:left="420" w:hanging="420" w:firstLine="0" w:firstLineChars="0"/>
        <w:spacing w:after="60" w:line="300"/>
      </w:pPr>
      <w:r>
        <w:t xml:space="preserve">[78] Borgeaud S, Mensch A, Hoffmann J, Cai T, Rutherford E, Millican K, Driessche G V D, Lespiau J B, Damoc B, Clark A, Casas D D L, Guy A, Menick J, Ring R, Hennigan T, Huang S, Maggiore L, Jones C, Cassirer A, Brock A, Paganini I, Irving G, Vinyals O, Osindero S, Rae J W, Elsen E, Sifre L. Improving Language Models by Retrieving from Trillions of Tokens[C]//Proceedings of ICML 2022. PMLR, 2022, 162: 2206-2240. arXiv:2112.04426.</w:t>
      </w:r>
    </w:p>
    <w:p>
      <w:pPr>
        <w:pStyle w:val="BodyText"/>
        <w:ind w:left="420" w:hanging="420" w:firstLine="0" w:firstLineChars="0"/>
        <w:spacing w:after="60" w:line="300"/>
      </w:pPr>
      <w:r>
        <w:t xml:space="preserve">[79] Karpukhin V, Oguz B, Min S, Lewis P, Wu L, Edunov S, Chen D, Yih W T. Dense Passage Retrieval for Open-Domain Question Answering[C]//EMNLP 2020.</w:t>
      </w:r>
    </w:p>
    <w:p>
      <w:pPr>
        <w:pStyle w:val="BodyText"/>
        <w:ind w:left="420" w:hanging="420" w:firstLine="0" w:firstLineChars="0"/>
        <w:spacing w:after="60" w:line="300"/>
      </w:pPr>
      <w:r>
        <w:t xml:space="preserve">[80] Guu K, Lee K, Tung Z, Pasupat P, Chang M W. REALM: Retrieval-Augmented Language Model Pre-Training[C]//Proceedings of ICML 2020. PMLR, 2020, 119: 3929-3938. arXiv:2002.08909.</w:t>
      </w:r>
    </w:p>
    <w:p>
      <w:pPr>
        <w:pStyle w:val="BodyText"/>
        <w:ind w:left="420" w:hanging="420" w:firstLine="0" w:firstLineChars="0"/>
        <w:spacing w:after="60" w:line="300"/>
      </w:pPr>
      <w:r>
        <w:t xml:space="preserve">[81] </w:t>
      </w:r>
      <w:r>
        <w:rPr>
          <w:rFonts w:hint="eastAsia"/>
          <w:sz w:val="21"/>
        </w:rPr>
        <w:t xml:space="preserve">中国科学院物理研究所科学数据中心.</w:t>
      </w:r>
      <w:r>
        <w:t xml:space="preserve"> </w:t>
      </w:r>
      <w:r>
        <w:rPr>
          <w:rFonts w:hint="eastAsia"/>
          <w:sz w:val="21"/>
        </w:rPr>
        <w:t xml:space="preserve">实验记录无纸化</w:t>
      </w:r>
      <w:r>
        <w:t xml:space="preserve"> </w:t>
      </w:r>
      <w:r>
        <w:rPr>
          <w:rFonts w:hint="eastAsia"/>
          <w:sz w:val="21"/>
        </w:rPr>
        <w:t xml:space="preserve">管理协作云端化——物理所电子实验记录本上线运行[EB/OL].</w:t>
      </w:r>
      <w:r>
        <w:t xml:space="preserve"> 2023-12-25.</w:t>
      </w:r>
    </w:p>
    <w:p>
      <w:pPr>
        <w:pStyle w:val="BodyText"/>
        <w:ind w:left="420" w:hanging="420" w:firstLine="0" w:firstLineChars="0"/>
        <w:spacing w:after="60" w:line="300"/>
      </w:pPr>
      <w:r>
        <w:t xml:space="preserve">[82] </w:t>
      </w:r>
      <w:r>
        <w:rPr>
          <w:rFonts w:hint="eastAsia"/>
          <w:sz w:val="21"/>
        </w:rPr>
        <w:t xml:space="preserve">国务院办公厅.</w:t>
      </w:r>
      <w:r>
        <w:t xml:space="preserve"> </w:t>
      </w:r>
      <w:r>
        <w:rPr>
          <w:rFonts w:hint="eastAsia"/>
          <w:sz w:val="21"/>
        </w:rPr>
        <w:t xml:space="preserve">科学数据管理办法：国办发〔2018〕17号[Z].</w:t>
      </w:r>
      <w:r>
        <w:t xml:space="preserve"> 2018-03-17.</w:t>
      </w:r>
    </w:p>
    <w:p>
      <w:pPr>
        <w:pStyle w:val="BodyText"/>
        <w:ind w:left="420" w:hanging="420" w:firstLine="0" w:firstLineChars="0"/>
        <w:spacing w:after="60" w:line="300"/>
      </w:pPr>
      <w:r>
        <w:t xml:space="preserve">[83] </w:t>
      </w:r>
      <w:r>
        <w:rPr>
          <w:rFonts w:hint="eastAsia"/>
          <w:sz w:val="21"/>
        </w:rPr>
        <w:t xml:space="preserve">国家档案局,</w:t>
      </w:r>
      <w:r>
        <w:t xml:space="preserve"> </w:t>
      </w:r>
      <w:r>
        <w:rPr>
          <w:rFonts w:hint="eastAsia"/>
          <w:sz w:val="21"/>
        </w:rPr>
        <w:t xml:space="preserve">科学技术部.</w:t>
      </w:r>
      <w:r>
        <w:t xml:space="preserve"> </w:t>
      </w:r>
      <w:r>
        <w:rPr>
          <w:rFonts w:hint="eastAsia"/>
          <w:sz w:val="21"/>
        </w:rPr>
        <w:t xml:space="preserve">科学技术研究档案管理规定：国家档案局令第15号[Z].</w:t>
      </w:r>
      <w:r>
        <w:t xml:space="preserve"> 2020.</w:t>
      </w:r>
    </w:p>
    <w:p>
      <w:pPr>
        <w:pStyle w:val="BodyText"/>
        <w:ind w:left="420" w:hanging="420" w:firstLine="0" w:firstLineChars="0"/>
        <w:spacing w:after="60" w:line="300"/>
      </w:pPr>
      <w:r>
        <w:t xml:space="preserve">[84] </w:t>
      </w:r>
      <w:r>
        <w:rPr>
          <w:rFonts w:hint="eastAsia"/>
          <w:sz w:val="21"/>
        </w:rPr>
        <w:t xml:space="preserve">中共中央办公厅,</w:t>
      </w:r>
      <w:r>
        <w:t xml:space="preserve"> </w:t>
      </w:r>
      <w:r>
        <w:rPr>
          <w:rFonts w:hint="eastAsia"/>
          <w:sz w:val="21"/>
        </w:rPr>
        <w:t xml:space="preserve">国务院办公厅.</w:t>
      </w:r>
      <w:r>
        <w:t xml:space="preserve"> </w:t>
      </w:r>
      <w:r>
        <w:rPr>
          <w:rFonts w:hint="eastAsia"/>
          <w:sz w:val="21"/>
        </w:rPr>
        <w:t xml:space="preserve">关于进一步加强科研诚信建设的若干意见[Z].</w:t>
      </w:r>
      <w:r>
        <w:t xml:space="preserve"> 2018-05-30.</w:t>
      </w:r>
    </w:p>
    <w:p>
      <w:pPr>
        <w:pStyle w:val="BodyText"/>
        <w:ind w:left="420" w:hanging="420" w:firstLine="0" w:firstLineChars="0"/>
        <w:spacing w:after="60" w:line="300"/>
      </w:pPr>
      <w:r>
        <w:t xml:space="preserve">[85] </w:t>
      </w:r>
      <w:r>
        <w:rPr>
          <w:rFonts w:hint="eastAsia"/>
          <w:sz w:val="21"/>
        </w:rPr>
        <w:t xml:space="preserve">科技部等二十二部门.</w:t>
      </w:r>
      <w:r>
        <w:t xml:space="preserve"> </w:t>
      </w:r>
      <w:r>
        <w:rPr>
          <w:rFonts w:hint="eastAsia"/>
          <w:sz w:val="21"/>
        </w:rPr>
        <w:t xml:space="preserve">科研失信行为调查处理规则：国科发监〔2022〕221号[Z].</w:t>
      </w:r>
      <w:r>
        <w:t xml:space="preserve"> 2022-08-25.</w:t>
      </w:r>
    </w:p>
    <w:p>
      <w:pPr>
        <w:pStyle w:val="BodyText"/>
        <w:ind w:left="420" w:hanging="420" w:firstLine="0" w:firstLineChars="0"/>
        <w:spacing w:after="60" w:line="300"/>
      </w:pPr>
      <w:r>
        <w:t xml:space="preserve">[86] </w:t>
      </w:r>
      <w:r>
        <w:rPr>
          <w:rFonts w:hint="eastAsia"/>
          <w:sz w:val="21"/>
        </w:rPr>
        <w:t xml:space="preserve">黎建辉,</w:t>
      </w:r>
      <w:r>
        <w:t xml:space="preserve"> </w:t>
      </w:r>
      <w:r>
        <w:rPr>
          <w:rFonts w:hint="eastAsia"/>
          <w:sz w:val="21"/>
        </w:rPr>
        <w:t xml:space="preserve">沈志宏,</w:t>
      </w:r>
      <w:r>
        <w:t xml:space="preserve"> </w:t>
      </w:r>
      <w:r>
        <w:rPr>
          <w:rFonts w:hint="eastAsia"/>
          <w:sz w:val="21"/>
        </w:rPr>
        <w:t xml:space="preserve">孟小峰.</w:t>
      </w:r>
      <w:r>
        <w:t xml:space="preserve"> </w:t>
      </w:r>
      <w:r>
        <w:rPr>
          <w:rFonts w:hint="eastAsia"/>
          <w:sz w:val="21"/>
        </w:rPr>
        <w:t xml:space="preserve">科学大数据管理：概念、技术与系统[J].</w:t>
      </w:r>
      <w:r>
        <w:t xml:space="preserve"> </w:t>
      </w:r>
      <w:r>
        <w:rPr>
          <w:rFonts w:hint="eastAsia"/>
          <w:sz w:val="21"/>
        </w:rPr>
        <w:t xml:space="preserve">计算机研究与发展,</w:t>
      </w:r>
      <w:r>
        <w:t xml:space="preserve"> 2017, 54(2): 235-248.</w:t>
      </w:r>
    </w:p>
    <w:p>
      <w:pPr>
        <w:pStyle w:val="BodyText"/>
        <w:ind w:left="420" w:hanging="420" w:firstLine="0" w:firstLineChars="0"/>
        <w:spacing w:after="60" w:line="300"/>
      </w:pPr>
      <w:r>
        <w:t xml:space="preserve">[87] </w:t>
      </w:r>
      <w:r>
        <w:rPr>
          <w:rFonts w:hint="eastAsia"/>
          <w:sz w:val="21"/>
        </w:rPr>
        <w:t xml:space="preserve">唐燕花.</w:t>
      </w:r>
      <w:r>
        <w:t xml:space="preserve"> </w:t>
      </w:r>
      <w:r>
        <w:rPr>
          <w:rFonts w:hint="eastAsia"/>
          <w:sz w:val="21"/>
        </w:rPr>
        <w:t xml:space="preserve">高校科研数据管理服务实践研究及建议[J].</w:t>
      </w:r>
      <w:r>
        <w:t xml:space="preserve"> </w:t>
      </w:r>
      <w:r>
        <w:rPr>
          <w:rFonts w:hint="eastAsia"/>
          <w:sz w:val="21"/>
        </w:rPr>
        <w:t xml:space="preserve">图书情报工作,</w:t>
      </w:r>
      <w:r>
        <w:t xml:space="preserve"> 2016, 60(24): 130-138. DOI:10.13266/j.issn.0252-3116.2016.24.018.</w:t>
      </w:r>
    </w:p>
    <w:p>
      <w:pPr>
        <w:pStyle w:val="BodyText"/>
        <w:ind w:left="420" w:hanging="420" w:firstLine="0" w:firstLineChars="0"/>
        <w:spacing w:after="60" w:line="300"/>
      </w:pPr>
      <w:r>
        <w:t xml:space="preserve">[88] </w:t>
      </w:r>
      <w:r>
        <w:rPr>
          <w:rFonts w:hint="eastAsia"/>
          <w:sz w:val="21"/>
        </w:rPr>
        <w:t xml:space="preserve">刘兹恒,</w:t>
      </w:r>
      <w:r>
        <w:t xml:space="preserve"> </w:t>
      </w:r>
      <w:r>
        <w:rPr>
          <w:rFonts w:hint="eastAsia"/>
          <w:sz w:val="21"/>
        </w:rPr>
        <w:t xml:space="preserve">曾丽莹.</w:t>
      </w:r>
      <w:r>
        <w:t xml:space="preserve"> </w:t>
      </w:r>
      <w:r>
        <w:rPr>
          <w:rFonts w:hint="eastAsia"/>
          <w:sz w:val="21"/>
        </w:rPr>
        <w:t xml:space="preserve">我国高校科研数据管理与共享平台调研与比较分析[J].</w:t>
      </w:r>
      <w:r>
        <w:t xml:space="preserve"> </w:t>
      </w:r>
      <w:r>
        <w:rPr>
          <w:rFonts w:hint="eastAsia"/>
          <w:sz w:val="21"/>
        </w:rPr>
        <w:t xml:space="preserve">情报资料工作,</w:t>
      </w:r>
      <w:r>
        <w:t xml:space="preserve"> 2017, 38(6): 90-95.</w:t>
      </w:r>
    </w:p>
    <w:p>
      <w:pPr>
        <w:pStyle w:val="BodyText"/>
        <w:ind w:left="420" w:hanging="420" w:firstLine="0" w:firstLineChars="0"/>
        <w:spacing w:after="60" w:line="300"/>
      </w:pPr>
      <w:r>
        <w:t xml:space="preserve">[89] </w:t>
      </w:r>
      <w:r>
        <w:rPr>
          <w:rFonts w:hint="eastAsia"/>
          <w:sz w:val="21"/>
        </w:rPr>
        <w:t xml:space="preserve">宋佳,</w:t>
      </w:r>
      <w:r>
        <w:t xml:space="preserve"> </w:t>
      </w:r>
      <w:r>
        <w:rPr>
          <w:rFonts w:hint="eastAsia"/>
          <w:sz w:val="21"/>
        </w:rPr>
        <w:t xml:space="preserve">温亮明,</w:t>
      </w:r>
      <w:r>
        <w:t xml:space="preserve"> </w:t>
      </w:r>
      <w:r>
        <w:rPr>
          <w:rFonts w:hint="eastAsia"/>
          <w:sz w:val="21"/>
        </w:rPr>
        <w:t xml:space="preserve">李洋.</w:t>
      </w:r>
      <w:r>
        <w:t xml:space="preserve"> </w:t>
      </w:r>
      <w:r>
        <w:rPr>
          <w:rFonts w:hint="eastAsia"/>
          <w:sz w:val="21"/>
        </w:rPr>
        <w:t xml:space="preserve">科学数据共享FAIR原则：背景、内容及实践[J].</w:t>
      </w:r>
      <w:r>
        <w:t xml:space="preserve"> </w:t>
      </w:r>
      <w:r>
        <w:rPr>
          <w:rFonts w:hint="eastAsia"/>
          <w:sz w:val="21"/>
        </w:rPr>
        <w:t xml:space="preserve">情报资料工作,</w:t>
      </w:r>
      <w:r>
        <w:t xml:space="preserve"> 2021, 42(1): 57-68.</w:t>
      </w:r>
    </w:p>
    <w:p>
      <w:pPr>
        <w:pStyle w:val="BodyText"/>
        <w:ind w:left="420" w:hanging="420" w:firstLine="0" w:firstLineChars="0"/>
        <w:spacing w:after="60" w:line="300"/>
      </w:pPr>
      <w:r>
        <w:t xml:space="preserve">[90] </w:t>
      </w:r>
      <w:r>
        <w:rPr>
          <w:rFonts w:hint="eastAsia"/>
          <w:sz w:val="21"/>
        </w:rPr>
        <w:t xml:space="preserve">邢文明,</w:t>
      </w:r>
      <w:r>
        <w:t xml:space="preserve"> </w:t>
      </w:r>
      <w:r>
        <w:rPr>
          <w:rFonts w:hint="eastAsia"/>
          <w:sz w:val="21"/>
        </w:rPr>
        <w:t xml:space="preserve">洪芳林,</w:t>
      </w:r>
      <w:r>
        <w:t xml:space="preserve"> </w:t>
      </w:r>
      <w:r>
        <w:rPr>
          <w:rFonts w:hint="eastAsia"/>
          <w:sz w:val="21"/>
        </w:rPr>
        <w:t xml:space="preserve">李晓妍.</w:t>
      </w:r>
      <w:r>
        <w:t xml:space="preserve"> </w:t>
      </w:r>
      <w:r>
        <w:rPr>
          <w:rFonts w:hint="eastAsia"/>
          <w:sz w:val="21"/>
        </w:rPr>
        <w:t xml:space="preserve">科学数据管理体系的二维视角——《科学数据管理办法》解读[J].</w:t>
      </w:r>
      <w:r>
        <w:t xml:space="preserve"> </w:t>
      </w:r>
      <w:r>
        <w:rPr>
          <w:rFonts w:hint="eastAsia"/>
          <w:sz w:val="21"/>
        </w:rPr>
        <w:t xml:space="preserve">图书情报工作,</w:t>
      </w:r>
      <w:r>
        <w:t xml:space="preserve"> 2019, 63(23): 30-37.</w:t>
      </w:r>
    </w:p>
    <w:p>
      <w:pPr>
        <w:pStyle w:val="BodyText"/>
        <w:ind w:left="420" w:hanging="420" w:firstLine="0" w:firstLineChars="0"/>
        <w:spacing w:after="60" w:line="300"/>
      </w:pPr>
      <w:r>
        <w:t xml:space="preserve">[91] </w:t>
      </w:r>
      <w:r>
        <w:rPr>
          <w:rFonts w:hint="eastAsia"/>
          <w:sz w:val="21"/>
        </w:rPr>
        <w:t xml:space="preserve">刘峤,</w:t>
      </w:r>
      <w:r>
        <w:t xml:space="preserve"> </w:t>
      </w:r>
      <w:r>
        <w:rPr>
          <w:rFonts w:hint="eastAsia"/>
          <w:sz w:val="21"/>
        </w:rPr>
        <w:t xml:space="preserve">李杨,</w:t>
      </w:r>
      <w:r>
        <w:t xml:space="preserve"> </w:t>
      </w:r>
      <w:r>
        <w:rPr>
          <w:rFonts w:hint="eastAsia"/>
          <w:sz w:val="21"/>
        </w:rPr>
        <w:t xml:space="preserve">段宏,</w:t>
      </w:r>
      <w:r>
        <w:t xml:space="preserve"> </w:t>
      </w:r>
      <w:r>
        <w:rPr>
          <w:rFonts w:hint="eastAsia"/>
          <w:sz w:val="21"/>
        </w:rPr>
        <w:t xml:space="preserve">刘瑶,</w:t>
      </w:r>
      <w:r>
        <w:t xml:space="preserve"> </w:t>
      </w:r>
      <w:r>
        <w:rPr>
          <w:rFonts w:hint="eastAsia"/>
          <w:sz w:val="21"/>
        </w:rPr>
        <w:t xml:space="preserve">秦志光.</w:t>
      </w:r>
      <w:r>
        <w:t xml:space="preserve"> </w:t>
      </w:r>
      <w:r>
        <w:rPr>
          <w:rFonts w:hint="eastAsia"/>
          <w:sz w:val="21"/>
        </w:rPr>
        <w:t xml:space="preserve">知识图谱构建技术综述[J].</w:t>
      </w:r>
      <w:r>
        <w:t xml:space="preserve"> </w:t>
      </w:r>
      <w:r>
        <w:rPr>
          <w:rFonts w:hint="eastAsia"/>
          <w:sz w:val="21"/>
        </w:rPr>
        <w:t xml:space="preserve">计算机研究与发展,</w:t>
      </w:r>
      <w:r>
        <w:t xml:space="preserve"> 2016, 53(3): 582-600.</w:t>
      </w:r>
    </w:p>
    <w:p>
      <w:pPr>
        <w:pStyle w:val="BodyText"/>
        <w:ind w:left="420" w:hanging="420" w:firstLine="0" w:firstLineChars="0"/>
        <w:spacing w:after="60" w:line="300"/>
      </w:pPr>
      <w:r>
        <w:t xml:space="preserve">[92] </w:t>
      </w:r>
      <w:r>
        <w:rPr>
          <w:rFonts w:hint="eastAsia"/>
          <w:sz w:val="21"/>
        </w:rPr>
        <w:t xml:space="preserve">徐增林,</w:t>
      </w:r>
      <w:r>
        <w:t xml:space="preserve"> </w:t>
      </w:r>
      <w:r>
        <w:rPr>
          <w:rFonts w:hint="eastAsia"/>
          <w:sz w:val="21"/>
        </w:rPr>
        <w:t xml:space="preserve">盛泳潘,</w:t>
      </w:r>
      <w:r>
        <w:t xml:space="preserve"> </w:t>
      </w:r>
      <w:r>
        <w:rPr>
          <w:rFonts w:hint="eastAsia"/>
          <w:sz w:val="21"/>
        </w:rPr>
        <w:t xml:space="preserve">贺丽荣,</w:t>
      </w:r>
      <w:r>
        <w:t xml:space="preserve"> </w:t>
      </w:r>
      <w:r>
        <w:rPr>
          <w:rFonts w:hint="eastAsia"/>
          <w:sz w:val="21"/>
        </w:rPr>
        <w:t xml:space="preserve">王雅芳.</w:t>
      </w:r>
      <w:r>
        <w:t xml:space="preserve"> </w:t>
      </w:r>
      <w:r>
        <w:rPr>
          <w:rFonts w:hint="eastAsia"/>
          <w:sz w:val="21"/>
        </w:rPr>
        <w:t xml:space="preserve">知识图谱技术综述[J].</w:t>
      </w:r>
      <w:r>
        <w:t xml:space="preserve"> </w:t>
      </w:r>
      <w:r>
        <w:rPr>
          <w:rFonts w:hint="eastAsia"/>
          <w:sz w:val="21"/>
        </w:rPr>
        <w:t xml:space="preserve">电子科技大学学报,</w:t>
      </w:r>
      <w:r>
        <w:t xml:space="preserve"> 2016, 45(4): 589-606.</w:t>
      </w:r>
    </w:p>
    <w:p>
      <w:pPr>
        <w:pStyle w:val="BodyText"/>
        <w:ind w:left="420" w:hanging="420" w:firstLine="0" w:firstLineChars="0"/>
        <w:spacing w:after="60" w:line="300"/>
      </w:pPr>
      <w:r>
        <w:t xml:space="preserve">[93] </w:t>
      </w:r>
      <w:r>
        <w:rPr>
          <w:rFonts w:hint="eastAsia"/>
          <w:sz w:val="21"/>
        </w:rPr>
        <w:t xml:space="preserve">漆桂林,</w:t>
      </w:r>
      <w:r>
        <w:t xml:space="preserve"> </w:t>
      </w:r>
      <w:r>
        <w:rPr>
          <w:rFonts w:hint="eastAsia"/>
          <w:sz w:val="21"/>
        </w:rPr>
        <w:t xml:space="preserve">高桓,</w:t>
      </w:r>
      <w:r>
        <w:t xml:space="preserve"> </w:t>
      </w:r>
      <w:r>
        <w:rPr>
          <w:rFonts w:hint="eastAsia"/>
          <w:sz w:val="21"/>
        </w:rPr>
        <w:t xml:space="preserve">吴天星.</w:t>
      </w:r>
      <w:r>
        <w:t xml:space="preserve"> </w:t>
      </w:r>
      <w:r>
        <w:rPr>
          <w:rFonts w:hint="eastAsia"/>
          <w:sz w:val="21"/>
        </w:rPr>
        <w:t xml:space="preserve">知识图谱研究进展[J].</w:t>
      </w:r>
      <w:r>
        <w:t xml:space="preserve"> </w:t>
      </w:r>
      <w:r>
        <w:rPr>
          <w:rFonts w:hint="eastAsia"/>
          <w:sz w:val="21"/>
        </w:rPr>
        <w:t xml:space="preserve">情报工程,</w:t>
      </w:r>
      <w:r>
        <w:t xml:space="preserve"> 2017, 3(1): 4-25.</w:t>
      </w:r>
    </w:p>
    <w:p>
      <w:pPr>
        <w:pStyle w:val="BodyText"/>
        <w:ind w:left="420" w:hanging="420" w:firstLine="0" w:firstLineChars="0"/>
        <w:spacing w:after="60" w:line="300"/>
      </w:pPr>
      <w:r>
        <w:t xml:space="preserve">[94] </w:t>
      </w:r>
      <w:r>
        <w:rPr>
          <w:rFonts w:hint="eastAsia"/>
          <w:sz w:val="21"/>
        </w:rPr>
        <w:t xml:space="preserve">官赛萍,</w:t>
      </w:r>
      <w:r>
        <w:t xml:space="preserve"> </w:t>
      </w:r>
      <w:r>
        <w:rPr>
          <w:rFonts w:hint="eastAsia"/>
          <w:sz w:val="21"/>
        </w:rPr>
        <w:t xml:space="preserve">靳小龙,</w:t>
      </w:r>
      <w:r>
        <w:t xml:space="preserve"> </w:t>
      </w:r>
      <w:r>
        <w:rPr>
          <w:rFonts w:hint="eastAsia"/>
          <w:sz w:val="21"/>
        </w:rPr>
        <w:t xml:space="preserve">贾岩涛,</w:t>
      </w:r>
      <w:r>
        <w:t xml:space="preserve"> </w:t>
      </w:r>
      <w:r>
        <w:rPr>
          <w:rFonts w:hint="eastAsia"/>
          <w:sz w:val="21"/>
        </w:rPr>
        <w:t xml:space="preserve">王元卓.</w:t>
      </w:r>
      <w:r>
        <w:t xml:space="preserve"> </w:t>
      </w:r>
      <w:r>
        <w:rPr>
          <w:rFonts w:hint="eastAsia"/>
          <w:sz w:val="21"/>
        </w:rPr>
        <w:t xml:space="preserve">面向知识图谱的知识推理研究进展[J].</w:t>
      </w:r>
      <w:r>
        <w:t xml:space="preserve"> </w:t>
      </w:r>
      <w:r>
        <w:rPr>
          <w:rFonts w:hint="eastAsia"/>
          <w:sz w:val="21"/>
        </w:rPr>
        <w:t xml:space="preserve">软件学报,</w:t>
      </w:r>
      <w:r>
        <w:t xml:space="preserve"> 2018, 29(10): 2966-2994.</w:t>
      </w:r>
    </w:p>
    <w:p>
      <w:pPr>
        <w:pStyle w:val="BodyText"/>
        <w:ind w:left="420" w:hanging="420" w:firstLine="0" w:firstLineChars="0"/>
        <w:spacing w:after="60" w:line="300"/>
      </w:pPr>
      <w:r>
        <w:t xml:space="preserve">[95] </w:t>
      </w:r>
      <w:r>
        <w:rPr>
          <w:rFonts w:hint="eastAsia"/>
          <w:sz w:val="21"/>
        </w:rPr>
        <w:t xml:space="preserve">张吉祥,</w:t>
      </w:r>
      <w:r>
        <w:t xml:space="preserve"> </w:t>
      </w:r>
      <w:r>
        <w:rPr>
          <w:rFonts w:hint="eastAsia"/>
          <w:sz w:val="21"/>
        </w:rPr>
        <w:t xml:space="preserve">张祥森,</w:t>
      </w:r>
      <w:r>
        <w:t xml:space="preserve"> </w:t>
      </w:r>
      <w:r>
        <w:rPr>
          <w:rFonts w:hint="eastAsia"/>
          <w:sz w:val="21"/>
        </w:rPr>
        <w:t xml:space="preserve">武长旭,</w:t>
      </w:r>
      <w:r>
        <w:t xml:space="preserve"> </w:t>
      </w:r>
      <w:r>
        <w:rPr>
          <w:rFonts w:hint="eastAsia"/>
          <w:sz w:val="21"/>
        </w:rPr>
        <w:t xml:space="preserve">朱晓峰,</w:t>
      </w:r>
      <w:r>
        <w:t xml:space="preserve"> </w:t>
      </w:r>
      <w:r>
        <w:rPr>
          <w:rFonts w:hint="eastAsia"/>
          <w:sz w:val="21"/>
        </w:rPr>
        <w:t xml:space="preserve">许鑫.</w:t>
      </w:r>
      <w:r>
        <w:t xml:space="preserve"> </w:t>
      </w:r>
      <w:r>
        <w:rPr>
          <w:rFonts w:hint="eastAsia"/>
          <w:sz w:val="21"/>
        </w:rPr>
        <w:t xml:space="preserve">知识图谱构建技术综述[J].</w:t>
      </w:r>
      <w:r>
        <w:t xml:space="preserve"> </w:t>
      </w:r>
      <w:r>
        <w:rPr>
          <w:rFonts w:hint="eastAsia"/>
          <w:sz w:val="21"/>
        </w:rPr>
        <w:t xml:space="preserve">计算机工程,</w:t>
      </w:r>
      <w:r>
        <w:t xml:space="preserve"> 2022, 48(3): 23-37.</w:t>
      </w:r>
    </w:p>
    <w:p>
      <w:pPr>
        <w:pStyle w:val="BodyText"/>
        <w:ind w:left="420" w:hanging="420" w:firstLine="0" w:firstLineChars="0"/>
        <w:spacing w:after="60" w:line="300"/>
      </w:pPr>
      <w:r>
        <w:t xml:space="preserve">[96] </w:t>
      </w:r>
      <w:r>
        <w:rPr>
          <w:rFonts w:hint="eastAsia"/>
          <w:sz w:val="21"/>
        </w:rPr>
        <w:t xml:space="preserve">杭婷婷,</w:t>
      </w:r>
      <w:r>
        <w:t xml:space="preserve"> </w:t>
      </w:r>
      <w:r>
        <w:rPr>
          <w:rFonts w:hint="eastAsia"/>
          <w:sz w:val="21"/>
        </w:rPr>
        <w:t xml:space="preserve">冯钧,</w:t>
      </w:r>
      <w:r>
        <w:t xml:space="preserve"> </w:t>
      </w:r>
      <w:r>
        <w:rPr>
          <w:rFonts w:hint="eastAsia"/>
          <w:sz w:val="21"/>
        </w:rPr>
        <w:t xml:space="preserve">陆佳民.</w:t>
      </w:r>
      <w:r>
        <w:t xml:space="preserve"> </w:t>
      </w:r>
      <w:r>
        <w:rPr>
          <w:rFonts w:hint="eastAsia"/>
          <w:sz w:val="21"/>
        </w:rPr>
        <w:t xml:space="preserve">知识图谱构建技术：分类、调查与未来方向[J].</w:t>
      </w:r>
      <w:r>
        <w:t xml:space="preserve"> </w:t>
      </w:r>
      <w:r>
        <w:rPr>
          <w:rFonts w:hint="eastAsia"/>
          <w:sz w:val="21"/>
        </w:rPr>
        <w:t xml:space="preserve">计算机科学,</w:t>
      </w:r>
      <w:r>
        <w:t xml:space="preserve"> 2021, 48(2): 175-189.</w:t>
      </w:r>
    </w:p>
    <w:p>
      <w:pPr>
        <w:pStyle w:val="BodyText"/>
        <w:ind w:left="420" w:hanging="420" w:firstLine="0" w:firstLineChars="0"/>
        <w:spacing w:after="60" w:line="300"/>
      </w:pPr>
      <w:r>
        <w:t xml:space="preserve">[97] </w:t>
      </w:r>
      <w:r>
        <w:rPr>
          <w:rFonts w:hint="eastAsia"/>
          <w:sz w:val="21"/>
        </w:rPr>
        <w:t xml:space="preserve">黄恒琪,</w:t>
      </w:r>
      <w:r>
        <w:t xml:space="preserve"> </w:t>
      </w:r>
      <w:r>
        <w:rPr>
          <w:rFonts w:hint="eastAsia"/>
          <w:sz w:val="21"/>
        </w:rPr>
        <w:t xml:space="preserve">于娟,</w:t>
      </w:r>
      <w:r>
        <w:t xml:space="preserve"> </w:t>
      </w:r>
      <w:r>
        <w:rPr>
          <w:rFonts w:hint="eastAsia"/>
          <w:sz w:val="21"/>
        </w:rPr>
        <w:t xml:space="preserve">廖晓,</w:t>
      </w:r>
      <w:r>
        <w:t xml:space="preserve"> </w:t>
      </w:r>
      <w:r>
        <w:rPr>
          <w:rFonts w:hint="eastAsia"/>
          <w:sz w:val="21"/>
        </w:rPr>
        <w:t xml:space="preserve">钟志农.</w:t>
      </w:r>
      <w:r>
        <w:t xml:space="preserve"> </w:t>
      </w:r>
      <w:r>
        <w:rPr>
          <w:rFonts w:hint="eastAsia"/>
          <w:sz w:val="21"/>
        </w:rPr>
        <w:t xml:space="preserve">知识图谱研究综述[J].</w:t>
      </w:r>
      <w:r>
        <w:t xml:space="preserve"> </w:t>
      </w:r>
      <w:r>
        <w:rPr>
          <w:rFonts w:hint="eastAsia"/>
          <w:sz w:val="21"/>
        </w:rPr>
        <w:t xml:space="preserve">计算机系统应用,</w:t>
      </w:r>
      <w:r>
        <w:t xml:space="preserve"> 2019, 28(6): 1-12.</w:t>
      </w:r>
    </w:p>
    <w:p>
      <w:pPr>
        <w:pStyle w:val="BodyText"/>
        <w:ind w:left="420" w:hanging="420" w:firstLine="0" w:firstLineChars="0"/>
        <w:spacing w:after="60" w:line="300"/>
      </w:pPr>
      <w:r>
        <w:t xml:space="preserve">[98] </w:t>
      </w:r>
      <w:r>
        <w:rPr>
          <w:rFonts w:hint="eastAsia"/>
          <w:sz w:val="21"/>
        </w:rPr>
        <w:t xml:space="preserve">田玲,</w:t>
      </w:r>
      <w:r>
        <w:t xml:space="preserve"> </w:t>
      </w:r>
      <w:r>
        <w:rPr>
          <w:rFonts w:hint="eastAsia"/>
          <w:sz w:val="21"/>
        </w:rPr>
        <w:t xml:space="preserve">周东浩,</w:t>
      </w:r>
      <w:r>
        <w:t xml:space="preserve"> </w:t>
      </w:r>
      <w:r>
        <w:rPr>
          <w:rFonts w:hint="eastAsia"/>
          <w:sz w:val="21"/>
        </w:rPr>
        <w:t xml:space="preserve">崔秀清,</w:t>
      </w:r>
      <w:r>
        <w:t xml:space="preserve"> </w:t>
      </w:r>
      <w:r>
        <w:rPr>
          <w:rFonts w:hint="eastAsia"/>
          <w:sz w:val="21"/>
        </w:rPr>
        <w:t xml:space="preserve">张维明.</w:t>
      </w:r>
      <w:r>
        <w:t xml:space="preserve"> </w:t>
      </w:r>
      <w:r>
        <w:rPr>
          <w:rFonts w:hint="eastAsia"/>
          <w:sz w:val="21"/>
        </w:rPr>
        <w:t xml:space="preserve">知识图谱综述——表示、构建、推理与知识超图理论[J].</w:t>
      </w:r>
      <w:r>
        <w:t xml:space="preserve"> </w:t>
      </w:r>
      <w:r>
        <w:rPr>
          <w:rFonts w:hint="eastAsia"/>
          <w:sz w:val="21"/>
        </w:rPr>
        <w:t xml:space="preserve">计算机应用,</w:t>
      </w:r>
      <w:r>
        <w:t xml:space="preserve"> 2021, 41(8): 2161-2186.</w:t>
      </w:r>
    </w:p>
    <w:p>
      <w:pPr>
        <w:pStyle w:val="BodyText"/>
        <w:ind w:left="420" w:hanging="420" w:firstLine="0" w:firstLineChars="0"/>
        <w:spacing w:after="60" w:line="300"/>
      </w:pPr>
      <w:r>
        <w:t xml:space="preserve">[99] </w:t>
      </w:r>
      <w:r>
        <w:rPr>
          <w:rFonts w:hint="eastAsia"/>
          <w:sz w:val="21"/>
        </w:rPr>
        <w:t xml:space="preserve">王萌,</w:t>
      </w:r>
      <w:r>
        <w:t xml:space="preserve"> </w:t>
      </w:r>
      <w:r>
        <w:rPr>
          <w:rFonts w:hint="eastAsia"/>
          <w:sz w:val="21"/>
        </w:rPr>
        <w:t xml:space="preserve">王昊奋,</w:t>
      </w:r>
      <w:r>
        <w:t xml:space="preserve"> </w:t>
      </w:r>
      <w:r>
        <w:rPr>
          <w:rFonts w:hint="eastAsia"/>
          <w:sz w:val="21"/>
        </w:rPr>
        <w:t xml:space="preserve">李博涵,</w:t>
      </w:r>
      <w:r>
        <w:t xml:space="preserve"> </w:t>
      </w:r>
      <w:r>
        <w:rPr>
          <w:rFonts w:hint="eastAsia"/>
          <w:sz w:val="21"/>
        </w:rPr>
        <w:t xml:space="preserve">曹雷,</w:t>
      </w:r>
      <w:r>
        <w:t xml:space="preserve"> </w:t>
      </w:r>
      <w:r>
        <w:rPr>
          <w:rFonts w:hint="eastAsia"/>
          <w:sz w:val="21"/>
        </w:rPr>
        <w:t xml:space="preserve">张扬,</w:t>
      </w:r>
      <w:r>
        <w:t xml:space="preserve"> </w:t>
      </w:r>
      <w:r>
        <w:rPr>
          <w:rFonts w:hint="eastAsia"/>
          <w:sz w:val="21"/>
        </w:rPr>
        <w:t xml:space="preserve">王博宇,</w:t>
      </w:r>
      <w:r>
        <w:t xml:space="preserve"> </w:t>
      </w:r>
      <w:r>
        <w:rPr>
          <w:rFonts w:hint="eastAsia"/>
          <w:sz w:val="21"/>
        </w:rPr>
        <w:t xml:space="preserve">孙华章.</w:t>
      </w:r>
      <w:r>
        <w:t xml:space="preserve"> </w:t>
      </w:r>
      <w:r>
        <w:rPr>
          <w:rFonts w:hint="eastAsia"/>
          <w:sz w:val="21"/>
        </w:rPr>
        <w:t xml:space="preserve">新一代知识图谱关键技术综述[J].</w:t>
      </w:r>
      <w:r>
        <w:t xml:space="preserve"> </w:t>
      </w:r>
      <w:r>
        <w:rPr>
          <w:rFonts w:hint="eastAsia"/>
          <w:sz w:val="21"/>
        </w:rPr>
        <w:t xml:space="preserve">计算机研究与发展,</w:t>
      </w:r>
      <w:r>
        <w:t xml:space="preserve"> 2022, 59(9): 1947-1965.</w:t>
      </w:r>
    </w:p>
    <w:p>
      <w:pPr>
        <w:pStyle w:val="BodyText"/>
        <w:ind w:left="420" w:hanging="420" w:firstLine="0" w:firstLineChars="0"/>
        <w:spacing w:after="60" w:line="300"/>
      </w:pPr>
      <w:r>
        <w:t xml:space="preserve">[100] </w:t>
      </w:r>
      <w:r>
        <w:rPr>
          <w:rFonts w:hint="eastAsia"/>
          <w:sz w:val="21"/>
        </w:rPr>
        <w:t xml:space="preserve">王昊奋,</w:t>
      </w:r>
      <w:r>
        <w:t xml:space="preserve"> </w:t>
      </w:r>
      <w:r>
        <w:rPr>
          <w:rFonts w:hint="eastAsia"/>
          <w:sz w:val="21"/>
        </w:rPr>
        <w:t xml:space="preserve">漆桂林,</w:t>
      </w:r>
      <w:r>
        <w:t xml:space="preserve"> </w:t>
      </w:r>
      <w:r>
        <w:rPr>
          <w:rFonts w:hint="eastAsia"/>
          <w:sz w:val="21"/>
        </w:rPr>
        <w:t xml:space="preserve">陈华钧.</w:t>
      </w:r>
      <w:r>
        <w:t xml:space="preserve"> </w:t>
      </w:r>
      <w:r>
        <w:rPr>
          <w:rFonts w:hint="eastAsia"/>
          <w:sz w:val="21"/>
        </w:rPr>
        <w:t xml:space="preserve">知识图谱：方法、实践与应用[M].</w:t>
      </w:r>
      <w:r>
        <w:t xml:space="preserve"> </w:t>
      </w:r>
      <w:r>
        <w:rPr>
          <w:rFonts w:hint="eastAsia"/>
          <w:sz w:val="21"/>
        </w:rPr>
        <w:t xml:space="preserve">北京:</w:t>
      </w:r>
      <w:r>
        <w:t xml:space="preserve"> </w:t>
      </w:r>
      <w:r>
        <w:rPr>
          <w:rFonts w:hint="eastAsia"/>
          <w:sz w:val="21"/>
        </w:rPr>
        <w:t xml:space="preserve">电子工业出版社,</w:t>
      </w:r>
      <w:r>
        <w:t xml:space="preserve"> 2019.</w:t>
      </w:r>
    </w:p>
    <w:p>
      <w:pPr>
        <w:pStyle w:val="BodyText"/>
        <w:ind w:left="420" w:hanging="420" w:firstLine="0" w:firstLineChars="0"/>
        <w:spacing w:after="60" w:line="300"/>
      </w:pPr>
      <w:r>
        <w:t xml:space="preserve">[101] </w:t>
      </w:r>
      <w:r>
        <w:rPr>
          <w:rFonts w:hint="eastAsia"/>
          <w:sz w:val="21"/>
        </w:rPr>
        <w:t xml:space="preserve">赵鑫,</w:t>
      </w:r>
      <w:r>
        <w:t xml:space="preserve"> </w:t>
      </w:r>
      <w:r>
        <w:rPr>
          <w:rFonts w:hint="eastAsia"/>
          <w:sz w:val="21"/>
        </w:rPr>
        <w:t xml:space="preserve">李军毅,</w:t>
      </w:r>
      <w:r>
        <w:t xml:space="preserve"> </w:t>
      </w:r>
      <w:r>
        <w:rPr>
          <w:rFonts w:hint="eastAsia"/>
          <w:sz w:val="21"/>
        </w:rPr>
        <w:t xml:space="preserve">周昆,</w:t>
      </w:r>
      <w:r>
        <w:t xml:space="preserve"> </w:t>
      </w:r>
      <w:r>
        <w:rPr>
          <w:rFonts w:hint="eastAsia"/>
          <w:sz w:val="21"/>
        </w:rPr>
        <w:t xml:space="preserve">唐天一,</w:t>
      </w:r>
      <w:r>
        <w:t xml:space="preserve"> </w:t>
      </w:r>
      <w:r>
        <w:rPr>
          <w:rFonts w:hint="eastAsia"/>
          <w:sz w:val="21"/>
        </w:rPr>
        <w:t xml:space="preserve">文继荣.</w:t>
      </w:r>
      <w:r>
        <w:t xml:space="preserve"> </w:t>
      </w:r>
      <w:r>
        <w:rPr>
          <w:rFonts w:hint="eastAsia"/>
          <w:sz w:val="21"/>
        </w:rPr>
        <w:t xml:space="preserve">大语言模型[M].</w:t>
      </w:r>
      <w:r>
        <w:t xml:space="preserve"> </w:t>
      </w:r>
      <w:r>
        <w:rPr>
          <w:rFonts w:hint="eastAsia"/>
          <w:sz w:val="21"/>
        </w:rPr>
        <w:t xml:space="preserve">北京:</w:t>
      </w:r>
      <w:r>
        <w:t xml:space="preserve"> </w:t>
      </w:r>
      <w:r>
        <w:rPr>
          <w:rFonts w:hint="eastAsia"/>
          <w:sz w:val="21"/>
        </w:rPr>
        <w:t xml:space="preserve">高等教育出版社,</w:t>
      </w:r>
      <w:r>
        <w:t xml:space="preserve"> 2024.</w:t>
      </w:r>
    </w:p>
    <w:p>
      <w:pPr>
        <w:pStyle w:val="BodyText"/>
        <w:ind w:left="420" w:hanging="420" w:firstLine="0" w:firstLineChars="0"/>
        <w:spacing w:after="60" w:line="300"/>
      </w:pPr>
      <w:r>
        <w:t xml:space="preserve">[102] </w:t>
      </w:r>
      <w:r>
        <w:rPr>
          <w:rFonts w:hint="eastAsia"/>
          <w:sz w:val="21"/>
        </w:rPr>
        <w:t xml:space="preserve">陈慧敏,</w:t>
      </w:r>
      <w:r>
        <w:t xml:space="preserve"> </w:t>
      </w:r>
      <w:r>
        <w:rPr>
          <w:rFonts w:hint="eastAsia"/>
          <w:sz w:val="21"/>
        </w:rPr>
        <w:t xml:space="preserve">刘知远,</w:t>
      </w:r>
      <w:r>
        <w:t xml:space="preserve"> </w:t>
      </w:r>
      <w:r>
        <w:rPr>
          <w:rFonts w:hint="eastAsia"/>
          <w:sz w:val="21"/>
        </w:rPr>
        <w:t xml:space="preserve">孙茂松.</w:t>
      </w:r>
      <w:r>
        <w:t xml:space="preserve"> </w:t>
      </w:r>
      <w:r>
        <w:rPr>
          <w:rFonts w:hint="eastAsia"/>
          <w:sz w:val="21"/>
        </w:rPr>
        <w:t xml:space="preserve">大语言模型时代的社会机遇与挑战[J].</w:t>
      </w:r>
      <w:r>
        <w:t xml:space="preserve"> </w:t>
      </w:r>
      <w:r>
        <w:rPr>
          <w:rFonts w:hint="eastAsia"/>
          <w:sz w:val="21"/>
        </w:rPr>
        <w:t xml:space="preserve">计算机研究与发展,</w:t>
      </w:r>
      <w:r>
        <w:t xml:space="preserve"> 2024, 61(5): 1094-1103.</w:t>
      </w:r>
    </w:p>
    <w:p>
      <w:pPr>
        <w:pStyle w:val="BodyText"/>
        <w:ind w:left="420" w:hanging="420" w:firstLine="0" w:firstLineChars="0"/>
        <w:spacing w:after="60" w:line="300"/>
      </w:pPr>
      <w:r>
        <w:t xml:space="preserve">[103] </w:t>
      </w:r>
      <w:r>
        <w:rPr>
          <w:rFonts w:hint="eastAsia"/>
          <w:sz w:val="21"/>
        </w:rPr>
        <w:t xml:space="preserve">韩毅,</w:t>
      </w:r>
      <w:r>
        <w:t xml:space="preserve"> </w:t>
      </w:r>
      <w:r>
        <w:rPr>
          <w:rFonts w:hint="eastAsia"/>
          <w:sz w:val="21"/>
        </w:rPr>
        <w:t xml:space="preserve">刘扬,</w:t>
      </w:r>
      <w:r>
        <w:t xml:space="preserve"> </w:t>
      </w:r>
      <w:r>
        <w:rPr>
          <w:rFonts w:hint="eastAsia"/>
          <w:sz w:val="21"/>
        </w:rPr>
        <w:t xml:space="preserve">金连文,</w:t>
      </w:r>
      <w:r>
        <w:t xml:space="preserve"> </w:t>
      </w:r>
      <w:r>
        <w:rPr>
          <w:rFonts w:hint="eastAsia"/>
          <w:sz w:val="21"/>
        </w:rPr>
        <w:t xml:space="preserve">何坤.</w:t>
      </w:r>
      <w:r>
        <w:t xml:space="preserve"> </w:t>
      </w:r>
      <w:r>
        <w:rPr>
          <w:rFonts w:hint="eastAsia"/>
          <w:sz w:val="21"/>
        </w:rPr>
        <w:t xml:space="preserve">知识增强型预训练语言模型综述[J].</w:t>
      </w:r>
      <w:r>
        <w:t xml:space="preserve"> </w:t>
      </w:r>
      <w:r>
        <w:rPr>
          <w:rFonts w:hint="eastAsia"/>
          <w:sz w:val="21"/>
        </w:rPr>
        <w:t xml:space="preserve">计算机科学与探索,</w:t>
      </w:r>
      <w:r>
        <w:t xml:space="preserve"> 2022, 16(7): 1439-1461.</w:t>
      </w:r>
    </w:p>
    <w:p>
      <w:pPr>
        <w:pStyle w:val="BodyText"/>
        <w:ind w:left="420" w:hanging="420" w:firstLine="0" w:firstLineChars="0"/>
        <w:spacing w:after="60" w:line="300"/>
      </w:pPr>
      <w:r>
        <w:t xml:space="preserve">[104] </w:t>
      </w:r>
      <w:r>
        <w:rPr>
          <w:rFonts w:hint="eastAsia"/>
          <w:sz w:val="21"/>
        </w:rPr>
        <w:t xml:space="preserve">李子骏,</w:t>
      </w:r>
      <w:r>
        <w:t xml:space="preserve"> </w:t>
      </w:r>
      <w:r>
        <w:rPr>
          <w:rFonts w:hint="eastAsia"/>
          <w:sz w:val="21"/>
        </w:rPr>
        <w:t xml:space="preserve">肖辉,</w:t>
      </w:r>
      <w:r>
        <w:t xml:space="preserve"> </w:t>
      </w:r>
      <w:r>
        <w:rPr>
          <w:rFonts w:hint="eastAsia"/>
          <w:sz w:val="21"/>
        </w:rPr>
        <w:t xml:space="preserve">李雪峰.</w:t>
      </w:r>
      <w:r>
        <w:t xml:space="preserve"> </w:t>
      </w:r>
      <w:r>
        <w:rPr>
          <w:rFonts w:hint="eastAsia"/>
          <w:sz w:val="21"/>
        </w:rPr>
        <w:t xml:space="preserve">面向知识密集型任务的检索增强生成技术综述[J].</w:t>
      </w:r>
      <w:r>
        <w:t xml:space="preserve"> </w:t>
      </w:r>
      <w:r>
        <w:rPr>
          <w:rFonts w:hint="eastAsia"/>
          <w:sz w:val="21"/>
        </w:rPr>
        <w:t xml:space="preserve">微电子学与计算机,</w:t>
      </w:r>
      <w:r>
        <w:t xml:space="preserve"> 2025, 42(10): 48-65. DOI:10.19304/J.ISSN1000-7180.2025.0652.</w:t>
      </w:r>
    </w:p>
    <w:p>
      <w:pPr>
        <w:pStyle w:val="BodyText"/>
        <w:ind w:left="420" w:hanging="420" w:firstLine="0" w:firstLineChars="0"/>
        <w:spacing w:after="60" w:line="300"/>
      </w:pPr>
      <w:r>
        <w:t xml:space="preserve">[105] </w:t>
      </w:r>
      <w:r>
        <w:rPr>
          <w:rFonts w:hint="eastAsia"/>
          <w:sz w:val="21"/>
        </w:rPr>
        <w:t xml:space="preserve">袁乐,</w:t>
      </w:r>
      <w:r>
        <w:t xml:space="preserve"> </w:t>
      </w:r>
      <w:r>
        <w:rPr>
          <w:rFonts w:hint="eastAsia"/>
          <w:sz w:val="21"/>
        </w:rPr>
        <w:t xml:space="preserve">刘绍华,</w:t>
      </w:r>
      <w:r>
        <w:t xml:space="preserve"> </w:t>
      </w:r>
      <w:r>
        <w:rPr>
          <w:rFonts w:hint="eastAsia"/>
          <w:sz w:val="21"/>
        </w:rPr>
        <w:t xml:space="preserve">王禹,</w:t>
      </w:r>
      <w:r>
        <w:t xml:space="preserve"> </w:t>
      </w:r>
      <w:r>
        <w:rPr>
          <w:rFonts w:hint="eastAsia"/>
          <w:sz w:val="21"/>
        </w:rPr>
        <w:t xml:space="preserve">朱尚威,</w:t>
      </w:r>
      <w:r>
        <w:t xml:space="preserve"> </w:t>
      </w:r>
      <w:r>
        <w:rPr>
          <w:rFonts w:hint="eastAsia"/>
          <w:sz w:val="21"/>
        </w:rPr>
        <w:t xml:space="preserve">王焘,</w:t>
      </w:r>
      <w:r>
        <w:t xml:space="preserve"> </w:t>
      </w:r>
      <w:r>
        <w:rPr>
          <w:rFonts w:hint="eastAsia"/>
          <w:sz w:val="21"/>
        </w:rPr>
        <w:t xml:space="preserve">毛天露.</w:t>
      </w:r>
      <w:r>
        <w:t xml:space="preserve"> </w:t>
      </w:r>
      <w:r>
        <w:rPr>
          <w:rFonts w:hint="eastAsia"/>
          <w:sz w:val="21"/>
        </w:rPr>
        <w:t xml:space="preserve">大语言模型检索增强生成优化技术研究综述[J].</w:t>
      </w:r>
      <w:r>
        <w:t xml:space="preserve"> </w:t>
      </w:r>
      <w:r>
        <w:rPr>
          <w:rFonts w:hint="eastAsia"/>
          <w:sz w:val="21"/>
        </w:rPr>
        <w:t xml:space="preserve">计算机学报,</w:t>
      </w:r>
      <w:r>
        <w:t xml:space="preserve"> 2026, 49(2): 383-423.</w:t>
      </w:r>
    </w:p>
    <w:p>
      <w:pPr>
        <w:pStyle w:val="BodyText"/>
        <w:ind w:left="420" w:hanging="420" w:firstLine="0" w:firstLineChars="0"/>
        <w:spacing w:after="60" w:line="300"/>
      </w:pPr>
      <w:r>
        <w:t xml:space="preserve">[106] </w:t>
      </w:r>
      <w:r>
        <w:rPr>
          <w:rFonts w:hint="eastAsia"/>
          <w:sz w:val="21"/>
        </w:rPr>
        <w:t xml:space="preserve">姜毅,</w:t>
      </w:r>
      <w:r>
        <w:t xml:space="preserve"> </w:t>
      </w:r>
      <w:r>
        <w:rPr>
          <w:rFonts w:hint="eastAsia"/>
          <w:sz w:val="21"/>
        </w:rPr>
        <w:t xml:space="preserve">王艺璇,</w:t>
      </w:r>
      <w:r>
        <w:t xml:space="preserve"> </w:t>
      </w:r>
      <w:r>
        <w:rPr>
          <w:rFonts w:hint="eastAsia"/>
          <w:sz w:val="21"/>
        </w:rPr>
        <w:t xml:space="preserve">方浜毅,</w:t>
      </w:r>
      <w:r>
        <w:t xml:space="preserve"> </w:t>
      </w:r>
      <w:r>
        <w:rPr>
          <w:rFonts w:hint="eastAsia"/>
          <w:sz w:val="21"/>
        </w:rPr>
        <w:t xml:space="preserve">张瑜,</w:t>
      </w:r>
      <w:r>
        <w:t xml:space="preserve"> </w:t>
      </w:r>
      <w:r>
        <w:rPr>
          <w:rFonts w:hint="eastAsia"/>
          <w:sz w:val="21"/>
        </w:rPr>
        <w:t xml:space="preserve">陈启军.</w:t>
      </w:r>
      <w:r>
        <w:t xml:space="preserve"> </w:t>
      </w:r>
      <w:r>
        <w:rPr>
          <w:rFonts w:hint="eastAsia"/>
          <w:sz w:val="21"/>
        </w:rPr>
        <w:t xml:space="preserve">大语言模型安全与隐私风险综述[J].</w:t>
      </w:r>
      <w:r>
        <w:t xml:space="preserve"> </w:t>
      </w:r>
      <w:r>
        <w:rPr>
          <w:rFonts w:hint="eastAsia"/>
          <w:sz w:val="21"/>
        </w:rPr>
        <w:t xml:space="preserve">计算机研究与发展,</w:t>
      </w:r>
      <w:r>
        <w:t xml:space="preserve"> 2025, 62(8): 1979-2018.</w:t>
      </w:r>
    </w:p>
    <w:p>
      <w:pPr>
        <w:pStyle w:val="BodyText"/>
        <w:ind w:left="420" w:hanging="420" w:firstLine="0" w:firstLineChars="0"/>
        <w:spacing w:after="60" w:line="300"/>
      </w:pPr>
      <w:r>
        <w:t xml:space="preserve">[107] </w:t>
      </w:r>
      <w:r>
        <w:rPr>
          <w:rFonts w:hint="eastAsia"/>
          <w:sz w:val="21"/>
        </w:rPr>
        <w:t xml:space="preserve">邱锡鹏.</w:t>
      </w:r>
      <w:r>
        <w:t xml:space="preserve"> </w:t>
      </w:r>
      <w:r>
        <w:rPr>
          <w:rFonts w:hint="eastAsia"/>
          <w:sz w:val="21"/>
        </w:rPr>
        <w:t xml:space="preserve">神经网络与深度学习[M].</w:t>
      </w:r>
      <w:r>
        <w:t xml:space="preserve"> </w:t>
      </w:r>
      <w:r>
        <w:rPr>
          <w:rFonts w:hint="eastAsia"/>
          <w:sz w:val="21"/>
        </w:rPr>
        <w:t xml:space="preserve">北京:</w:t>
      </w:r>
      <w:r>
        <w:t xml:space="preserve"> </w:t>
      </w:r>
      <w:r>
        <w:rPr>
          <w:rFonts w:hint="eastAsia"/>
          <w:sz w:val="21"/>
        </w:rPr>
        <w:t xml:space="preserve">机械工业出版社,</w:t>
      </w:r>
      <w:r>
        <w:t xml:space="preserve"> 2020.</w:t>
      </w:r>
    </w:p>
    <w:p>
      <w:pPr>
        <w:pStyle w:val="BodyText"/>
        <w:ind w:left="420" w:hanging="420" w:firstLine="0" w:firstLineChars="0"/>
        <w:spacing w:after="60" w:line="300"/>
      </w:pPr>
      <w:r>
        <w:t xml:space="preserve">[108] </w:t>
      </w:r>
      <w:r>
        <w:rPr>
          <w:rFonts w:hint="eastAsia"/>
          <w:sz w:val="21"/>
        </w:rPr>
        <w:t xml:space="preserve">国家市场监督管理总局,</w:t>
      </w:r>
      <w:r>
        <w:t xml:space="preserve"> </w:t>
      </w:r>
      <w:r>
        <w:rPr>
          <w:rFonts w:hint="eastAsia"/>
          <w:sz w:val="21"/>
        </w:rPr>
        <w:t xml:space="preserve">国家标准化管理委员会.</w:t>
      </w:r>
      <w:r>
        <w:t xml:space="preserve"> GB/T 22239—2019 </w:t>
      </w:r>
      <w:r>
        <w:rPr>
          <w:rFonts w:hint="eastAsia"/>
          <w:sz w:val="21"/>
        </w:rPr>
        <w:t xml:space="preserve">信息安全技术</w:t>
      </w:r>
      <w:r>
        <w:t xml:space="preserve"> </w:t>
      </w:r>
      <w:r>
        <w:rPr>
          <w:rFonts w:hint="eastAsia"/>
          <w:sz w:val="21"/>
        </w:rPr>
        <w:t xml:space="preserve">网络安全等级保护基本要求[S].</w:t>
      </w:r>
      <w:r>
        <w:t xml:space="preserve"> </w:t>
      </w:r>
      <w:r>
        <w:rPr>
          <w:rFonts w:hint="eastAsia"/>
          <w:sz w:val="21"/>
        </w:rPr>
        <w:t xml:space="preserve">北京:</w:t>
      </w:r>
      <w:r>
        <w:t xml:space="preserve"> </w:t>
      </w:r>
      <w:r>
        <w:rPr>
          <w:rFonts w:hint="eastAsia"/>
          <w:sz w:val="21"/>
        </w:rPr>
        <w:t xml:space="preserve">中国标准出版社,</w:t>
      </w:r>
      <w:r>
        <w:t xml:space="preserve"> 2019.</w:t>
      </w:r>
    </w:p>
    <w:p>
      <w:pPr>
        <w:pStyle w:val="BodyText"/>
        <w:ind w:left="420" w:hanging="420" w:firstLine="0" w:firstLineChars="0"/>
        <w:spacing w:after="60" w:line="300"/>
      </w:pPr>
      <w:r>
        <w:t xml:space="preserve">[109] </w:t>
      </w:r>
      <w:r>
        <w:rPr>
          <w:rFonts w:hint="eastAsia"/>
          <w:sz w:val="21"/>
        </w:rPr>
        <w:t xml:space="preserve">国家市场监督管理总局,</w:t>
      </w:r>
      <w:r>
        <w:t xml:space="preserve"> </w:t>
      </w:r>
      <w:r>
        <w:rPr>
          <w:rFonts w:hint="eastAsia"/>
          <w:sz w:val="21"/>
        </w:rPr>
        <w:t xml:space="preserve">国家标准化管理委员会.</w:t>
      </w:r>
      <w:r>
        <w:t xml:space="preserve"> GB/T 25070—2019 </w:t>
      </w:r>
      <w:r>
        <w:rPr>
          <w:rFonts w:hint="eastAsia"/>
          <w:sz w:val="21"/>
        </w:rPr>
        <w:t xml:space="preserve">信息安全技术</w:t>
      </w:r>
      <w:r>
        <w:t xml:space="preserve"> </w:t>
      </w:r>
      <w:r>
        <w:rPr>
          <w:rFonts w:hint="eastAsia"/>
          <w:sz w:val="21"/>
        </w:rPr>
        <w:t xml:space="preserve">网络安全等级保护安全设计技术要求[S].</w:t>
      </w:r>
      <w:r>
        <w:t xml:space="preserve"> </w:t>
      </w:r>
      <w:r>
        <w:rPr>
          <w:rFonts w:hint="eastAsia"/>
          <w:sz w:val="21"/>
        </w:rPr>
        <w:t xml:space="preserve">北京:</w:t>
      </w:r>
      <w:r>
        <w:t xml:space="preserve"> </w:t>
      </w:r>
      <w:r>
        <w:rPr>
          <w:rFonts w:hint="eastAsia"/>
          <w:sz w:val="21"/>
        </w:rPr>
        <w:t xml:space="preserve">中国标准出版社,</w:t>
      </w:r>
      <w:r>
        <w:t xml:space="preserve"> 2019.</w:t>
      </w:r>
    </w:p>
    <w:p>
      <w:pPr>
        <w:pStyle w:val="BodyText"/>
        <w:ind w:left="420" w:hanging="420" w:firstLine="0" w:firstLineChars="0"/>
        <w:spacing w:after="60" w:line="300"/>
      </w:pPr>
      <w:r>
        <w:t xml:space="preserve">[110] </w:t>
      </w:r>
      <w:r>
        <w:rPr>
          <w:rFonts w:hint="eastAsia"/>
          <w:sz w:val="21"/>
        </w:rPr>
        <w:t xml:space="preserve">国家市场监督管理总局,</w:t>
      </w:r>
      <w:r>
        <w:t xml:space="preserve"> </w:t>
      </w:r>
      <w:r>
        <w:rPr>
          <w:rFonts w:hint="eastAsia"/>
          <w:sz w:val="21"/>
        </w:rPr>
        <w:t xml:space="preserve">国家标准化管理委员会.</w:t>
      </w:r>
      <w:r>
        <w:t xml:space="preserve"> GB/T 35273—2020 </w:t>
      </w:r>
      <w:r>
        <w:rPr>
          <w:rFonts w:hint="eastAsia"/>
          <w:sz w:val="21"/>
        </w:rPr>
        <w:t xml:space="preserve">信息安全技术</w:t>
      </w:r>
      <w:r>
        <w:t xml:space="preserve"> </w:t>
      </w:r>
      <w:r>
        <w:rPr>
          <w:rFonts w:hint="eastAsia"/>
          <w:sz w:val="21"/>
        </w:rPr>
        <w:t xml:space="preserve">个人信息安全规范[S].</w:t>
      </w:r>
      <w:r>
        <w:t xml:space="preserve"> </w:t>
      </w:r>
      <w:r>
        <w:rPr>
          <w:rFonts w:hint="eastAsia"/>
          <w:sz w:val="21"/>
        </w:rPr>
        <w:t xml:space="preserve">北京:</w:t>
      </w:r>
      <w:r>
        <w:t xml:space="preserve"> </w:t>
      </w:r>
      <w:r>
        <w:rPr>
          <w:rFonts w:hint="eastAsia"/>
          <w:sz w:val="21"/>
        </w:rPr>
        <w:t xml:space="preserve">中国标准出版社,</w:t>
      </w:r>
      <w:r>
        <w:t xml:space="preserve"> 2020.</w:t>
      </w:r>
    </w:p>
    <w:p>
      <w:pPr>
        <w:pStyle w:val="BodyText"/>
        <w:ind w:left="420" w:hanging="420" w:firstLine="0" w:firstLineChars="0"/>
        <w:spacing w:after="60" w:line="300"/>
      </w:pPr>
      <w:r>
        <w:t xml:space="preserve">[111] </w:t>
      </w:r>
      <w:r>
        <w:rPr>
          <w:rFonts w:hint="eastAsia"/>
          <w:sz w:val="21"/>
        </w:rPr>
        <w:t xml:space="preserve">国家市场监督管理总局,</w:t>
      </w:r>
      <w:r>
        <w:t xml:space="preserve"> </w:t>
      </w:r>
      <w:r>
        <w:rPr>
          <w:rFonts w:hint="eastAsia"/>
          <w:sz w:val="21"/>
        </w:rPr>
        <w:t xml:space="preserve">国家标准化管理委员会.</w:t>
      </w:r>
      <w:r>
        <w:t xml:space="preserve"> GB/T 37988—2019 </w:t>
      </w:r>
      <w:r>
        <w:rPr>
          <w:rFonts w:hint="eastAsia"/>
          <w:sz w:val="21"/>
        </w:rPr>
        <w:t xml:space="preserve">信息安全技术</w:t>
      </w:r>
      <w:r>
        <w:t xml:space="preserve"> </w:t>
      </w:r>
      <w:r>
        <w:rPr>
          <w:rFonts w:hint="eastAsia"/>
          <w:sz w:val="21"/>
        </w:rPr>
        <w:t xml:space="preserve">数据安全能力成熟度模型[S].</w:t>
      </w:r>
      <w:r>
        <w:t xml:space="preserve"> </w:t>
      </w:r>
      <w:r>
        <w:rPr>
          <w:rFonts w:hint="eastAsia"/>
          <w:sz w:val="21"/>
        </w:rPr>
        <w:t xml:space="preserve">北京:</w:t>
      </w:r>
      <w:r>
        <w:t xml:space="preserve"> </w:t>
      </w:r>
      <w:r>
        <w:rPr>
          <w:rFonts w:hint="eastAsia"/>
          <w:sz w:val="21"/>
        </w:rPr>
        <w:t xml:space="preserve">中国标准出版社,</w:t>
      </w:r>
      <w:r>
        <w:t xml:space="preserve"> 2019.</w:t>
      </w:r>
    </w:p>
    <w:p>
      <w:pPr>
        <w:pStyle w:val="BodyText"/>
        <w:ind w:left="420" w:hanging="420" w:firstLine="0" w:firstLineChars="0"/>
        <w:spacing w:after="60" w:line="300"/>
      </w:pPr>
      <w:r>
        <w:t xml:space="preserve">[112] </w:t>
      </w:r>
      <w:r>
        <w:rPr>
          <w:rFonts w:hint="eastAsia"/>
          <w:sz w:val="21"/>
        </w:rPr>
        <w:t xml:space="preserve">国家市场监督管理总局,</w:t>
      </w:r>
      <w:r>
        <w:t xml:space="preserve"> </w:t>
      </w:r>
      <w:r>
        <w:rPr>
          <w:rFonts w:hint="eastAsia"/>
          <w:sz w:val="21"/>
        </w:rPr>
        <w:t xml:space="preserve">国家标准化管理委员会.</w:t>
      </w:r>
      <w:r>
        <w:t xml:space="preserve"> GB/T 39786—2021 </w:t>
      </w:r>
      <w:r>
        <w:rPr>
          <w:rFonts w:hint="eastAsia"/>
          <w:sz w:val="21"/>
        </w:rPr>
        <w:t xml:space="preserve">信息安全技术</w:t>
      </w:r>
      <w:r>
        <w:t xml:space="preserve"> </w:t>
      </w:r>
      <w:r>
        <w:rPr>
          <w:rFonts w:hint="eastAsia"/>
          <w:sz w:val="21"/>
        </w:rPr>
        <w:t xml:space="preserve">信息系统密码应用基本要求[S].</w:t>
      </w:r>
      <w:r>
        <w:t xml:space="preserve"> </w:t>
      </w:r>
      <w:r>
        <w:rPr>
          <w:rFonts w:hint="eastAsia"/>
          <w:sz w:val="21"/>
        </w:rPr>
        <w:t xml:space="preserve">北京:</w:t>
      </w:r>
      <w:r>
        <w:t xml:space="preserve"> </w:t>
      </w:r>
      <w:r>
        <w:rPr>
          <w:rFonts w:hint="eastAsia"/>
          <w:sz w:val="21"/>
        </w:rPr>
        <w:t xml:space="preserve">中国标准出版社,</w:t>
      </w:r>
      <w:r>
        <w:t xml:space="preserve"> 2021.</w:t>
      </w:r>
    </w:p>
    <w:p>
      <w:pPr>
        <w:pStyle w:val="BodyText"/>
        <w:ind w:left="420" w:hanging="420" w:firstLine="0" w:firstLineChars="0"/>
        <w:spacing w:after="60" w:line="300"/>
      </w:pPr>
      <w:r>
        <w:t xml:space="preserve">[113] </w:t>
      </w:r>
      <w:r>
        <w:rPr>
          <w:rFonts w:hint="eastAsia"/>
          <w:sz w:val="21"/>
        </w:rPr>
        <w:t xml:space="preserve">全国人民代表大会常务委员会.</w:t>
      </w:r>
      <w:r>
        <w:t xml:space="preserve"> </w:t>
      </w:r>
      <w:r>
        <w:rPr>
          <w:rFonts w:hint="eastAsia"/>
          <w:sz w:val="21"/>
        </w:rPr>
        <w:t xml:space="preserve">中华人民共和国数据安全法[Z].</w:t>
      </w:r>
      <w:r>
        <w:t xml:space="preserve"> 2021-06-10.</w:t>
      </w:r>
    </w:p>
    <w:p>
      <w:pPr>
        <w:pStyle w:val="BodyText"/>
        <w:ind w:left="420" w:hanging="420" w:firstLine="0" w:firstLineChars="0"/>
        <w:spacing w:after="60" w:line="300"/>
      </w:pPr>
      <w:r>
        <w:t xml:space="preserve">[114] </w:t>
      </w:r>
      <w:r>
        <w:rPr>
          <w:rFonts w:hint="eastAsia"/>
          <w:sz w:val="21"/>
        </w:rPr>
        <w:t xml:space="preserve">全国人民代表大会常务委员会.</w:t>
      </w:r>
      <w:r>
        <w:t xml:space="preserve"> </w:t>
      </w:r>
      <w:r>
        <w:rPr>
          <w:rFonts w:hint="eastAsia"/>
          <w:sz w:val="21"/>
        </w:rPr>
        <w:t xml:space="preserve">中华人民共和国个人信息保护法[Z].</w:t>
      </w:r>
      <w:r>
        <w:t xml:space="preserve"> 2021-08-20.</w:t>
      </w:r>
    </w:p>
    <w:p>
      <w:pPr>
        <w:pStyle w:val="BodyText"/>
        <w:ind w:left="420" w:hanging="420" w:firstLine="0" w:firstLineChars="0"/>
        <w:spacing w:after="60" w:line="300"/>
      </w:pPr>
      <w:r>
        <w:t xml:space="preserve">[115] Zheng L, Chiang W L, Sheng Y, et al. Judging LLM-as-a-Judge with MT-Bench and Chatbot Arena[C]//Advances in Neural Information Processing Systems 36 (NeurIPS 2023 Datasets and Benchmarks Track). 2023. arXiv:2306.05685.</w:t>
      </w:r>
    </w:p>
    <w:p>
      <w:pPr>
        <w:pStyle w:val="BodyText"/>
        <w:ind w:left="420" w:hanging="420" w:firstLine="0" w:firstLineChars="0"/>
        <w:spacing w:after="60" w:line="300"/>
      </w:pPr>
      <w:r>
        <w:t xml:space="preserve">[116] Gao S, Yen H, Yu M, Chen D. Enabling Large Language Models to Generate Text with Citations[C]//Proceedings of the 2023 Conference on Empirical Methods in Natural Language Processing (EMNLP). 2023. arXiv:2305.14627.</w:t>
      </w:r>
    </w:p>
    <w:p>
      <w:pPr>
        <w:pStyle w:val="BodyText"/>
        <w:ind w:left="420" w:hanging="420" w:firstLine="0" w:firstLineChars="0"/>
        <w:spacing w:after="60" w:line="300"/>
      </w:pPr>
      <w:r>
        <w:t xml:space="preserve">[117] Cormack G V, Clarke C L A, Büttcher S. Reciprocal rank fusion outperforms condorcet and individual rank learning methods[C]//Proceedings of the 32nd International ACM SIGIR Conference on Research and Development in Information Retrieval. 2009: 758-759.</w:t>
      </w:r>
    </w:p>
    <w:p>
      <w:pPr>
        <w:pStyle w:val="BodyText"/>
        <w:ind w:left="420" w:hanging="420" w:firstLine="0" w:firstLineChars="0"/>
        <w:spacing w:after="60" w:line="300"/>
      </w:pPr>
      <w:r>
        <w:t xml:space="preserve">[118] Robertson S, Zaragoza H. The probabilistic relevance framework: BM25 and beyond[J]. Foundations and Trends in Information Retrieval, 2009, 3(4): 333-389.</w:t>
      </w:r>
    </w:p>
    <w:bookmarkEnd w:id="98"/>
    <w:bookmarkStart w:id="99" w:name="致谢"/>
    <w:p>
      <w:pPr>
        <w:pStyle w:val="Heading1"/>
      </w:pPr>
      <w:r>
        <w:rPr>
          <w:rFonts w:hint="eastAsia"/>
        </w:rPr>
        <w:t xml:space="preserve">致谢</w:t>
      </w:r>
    </w:p>
    <w:p>
      <w:pPr>
        <w:pStyle w:val="FirstParagraph"/>
      </w:pPr>
      <w:r>
        <w:rPr>
          <w:rFonts w:hint="eastAsia"/>
        </w:rPr>
        <w:t xml:space="preserve">本论文的研究与撰写是在指导教师的指导下完成的。感谢指导教师在研究选题、系统设计、实验方案和论文修改过程中给予的指导与帮助；感谢参与系统测试、资料核验和结果讨论的老师与同学；感谢家人在学习和研究期间给予的理解与支持。谨向所有关心和帮助本研究工作的人表示诚挚谢意。</w:t>
      </w:r>
    </w:p>
    <w:bookmarkEnd w:id="99"/>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r>
      <w:rPr>
        <w:rFonts w:eastAsia="宋体" w:ascii="Times New Roman" w:hAnsi="Times New Roman"/>
        <w:sz w:val="21"/>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r>
      <w:rPr>
        <w:rFonts w:eastAsia="宋体" w:ascii="Times New Roman" w:hAnsi="Times New Roman"/>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Footnote Text.</w:t>
      </w:r>
    </w:p>
    <w:p>
      <w:pPr>
        <w:pStyle w:val="FootnoteBlockText"/>
      </w:pPr>
      <w:r>
        <w:t>Footnote Block Text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jc w:val="center"/>
      <w:pBdr>
        <w:bottom w:val="single" w:sz="6" w:space="1" w:color="000000"/>
      </w:pBdr>
    </w:pPr>
    <w:r>
      <w:rPr>
        <w:rFonts w:eastAsia="宋体" w:ascii="Times New Roman" w:hAnsi="Times New Roman"/>
        <w:sz w:val="18"/>
      </w:rPr>
      <w:t>安徽师范大学硕士学位论文</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sz w:val="24"/>
        <w:szCs w:val="24"/>
        <w:lang w:val="en-US" w:eastAsia="zh-CN" w:bidi="ar-SA"/>
      </w:rPr>
    </w:rPrDefault>
    <w:pPrDefault>
      <w:pPr>
        <w:spacing w:after="0" w:line="360" w:lineRule="auto"/>
      </w:pPr>
    </w:pPrDefault>
  </w:docDefaults>
  <w:latentStyles w:defLockedState="0" w:defUIPriority="0" w:defSemiHidden="0" w:defUnhideWhenUsed="0" w:defQFormat="0" w:count="276"/>
  <w:style w:type="paragraph" w:default="1" w:styleId="Normal">
    <w:name w:val="Normal"/>
    <w:qFormat/>
    <w:pPr>
      <w:spacing w:before="0" w:after="0" w:line="360" w:lineRule="auto"/>
      <w:jc w:val="both"/>
    </w:pPr>
    <w:rPr>
      <w:rFonts w:ascii="Times New Roman" w:eastAsia="宋体" w:hAnsi="Times New Roman"/>
      <w:sz w:val="24"/>
      <w:szCs w:val="24"/>
    </w:rPr>
  </w:style>
  <w:style w:type="paragraph" w:styleId="BodyText">
    <w:name w:val="Body Text"/>
    <w:basedOn w:val="Normal"/>
    <w:qFormat/>
    <w:pPr>
      <w:spacing w:before="0" w:after="0" w:line="360" w:lineRule="auto"/>
      <w:ind w:firstLineChars="200" w:firstLine="480"/>
      <w:jc w:val="both"/>
    </w:pPr>
  </w:style>
  <w:style w:type="paragraph" w:styleId="FirstParagraph">
    <w:name w:val="First Paragraph"/>
    <w:basedOn w:val="BodyText"/>
    <w:qFormat/>
  </w:style>
  <w:style w:type="paragraph" w:customStyle="1" w:styleId="Compact">
    <w:name w:val="Compact"/>
    <w:basedOn w:val="Normal"/>
    <w:qFormat/>
    <w:pPr>
      <w:spacing w:before="20" w:after="20" w:line="300" w:lineRule="auto"/>
      <w:ind w:firstLine="0"/>
      <w:jc w:val="left"/>
    </w:pPr>
    <w:rPr>
      <w:sz w:val="21"/>
      <w:szCs w:val="21"/>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pageBreakBefore/>
      <w:spacing w:before="240" w:after="360" w:line="360" w:lineRule="auto"/>
      <w:jc w:val="center"/>
      <w:outlineLvl w:val="0"/>
    </w:pPr>
    <w:rPr>
      <w:rFonts w:ascii="Times New Roman" w:eastAsia="黑体" w:hAnsi="Times New Roman"/>
      <w:b/>
      <w:bCs/>
      <w:color w:val="000000"/>
      <w:sz w:val="32"/>
      <w:szCs w:val="32"/>
    </w:rPr>
  </w:style>
  <w:style w:type="paragraph" w:styleId="Heading2">
    <w:name w:val="heading 2"/>
    <w:basedOn w:val="Normal"/>
    <w:next w:val="BodyText"/>
    <w:uiPriority w:val="9"/>
    <w:qFormat/>
    <w:pPr>
      <w:keepNext/>
      <w:keepLines/>
      <w:spacing w:before="180" w:after="120" w:line="360" w:lineRule="auto"/>
      <w:jc w:val="left"/>
      <w:outlineLvl w:val="1"/>
    </w:pPr>
    <w:rPr>
      <w:rFonts w:ascii="Times New Roman" w:eastAsia="黑体" w:hAnsi="Times New Roman"/>
      <w:b/>
      <w:bCs/>
      <w:color w:val="000000"/>
      <w:sz w:val="28"/>
      <w:szCs w:val="28"/>
    </w:rPr>
  </w:style>
  <w:style w:type="paragraph" w:styleId="Heading3">
    <w:name w:val="heading 3"/>
    <w:basedOn w:val="Normal"/>
    <w:next w:val="BodyText"/>
    <w:uiPriority w:val="9"/>
    <w:qFormat/>
    <w:pPr>
      <w:keepNext/>
      <w:keepLines/>
      <w:spacing w:before="120" w:after="60" w:line="360" w:lineRule="auto"/>
      <w:jc w:val="left"/>
      <w:outlineLvl w:val="2"/>
    </w:pPr>
    <w:rPr>
      <w:rFonts w:ascii="Times New Roman" w:eastAsia="黑体" w:hAnsi="Times New Roman"/>
      <w:b/>
      <w:bCs/>
      <w:color w:val="000000"/>
      <w:sz w:val="24"/>
      <w:szCs w:val="24"/>
    </w:rPr>
  </w:style>
  <w:style w:type="paragraph" w:styleId="Heading4">
    <w:name w:val="heading 4"/>
    <w:basedOn w:val="Normal"/>
    <w:next w:val="BodyText"/>
    <w:uiPriority w:val="9"/>
    <w:qFormat/>
    <w:pPr>
      <w:keepNext/>
      <w:keepLines/>
      <w:spacing w:before="120" w:after="60" w:line="360" w:lineRule="auto"/>
      <w:jc w:val="left"/>
      <w:outlineLvl w:val="3"/>
    </w:pPr>
    <w:rPr>
      <w:rFonts w:ascii="Times New Roman" w:eastAsia="黑体" w:hAnsi="Times New Roman"/>
      <w:b/>
      <w:bCs/>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qFormat/>
    <w:pPr>
      <w:spacing w:before="60" w:after="60" w:line="300" w:lineRule="auto"/>
      <w:ind w:left="480" w:right="240" w:firstLine="0"/>
      <w:jc w:val="left"/>
    </w:pPr>
    <w:rPr>
      <w:rFonts w:ascii="Times New Roman" w:eastAsia="楷体"/>
      <w:sz w:val="21"/>
      <w:szCs w:val="21"/>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20" w:type="dxa"/>
        <w:left w:w="80" w:type="dxa"/>
        <w:bottom w:w="20" w:type="dxa"/>
        <w:right w:w="80"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qFormat/>
    <w:pPr>
      <w:keepNext/>
      <w:spacing w:before="60" w:after="120" w:line="300" w:lineRule="auto"/>
      <w:jc w:val="center"/>
      <w:ind w:firstLine="0"/>
    </w:pPr>
    <w:rPr>
      <w:rFonts w:ascii="Times New Roman" w:eastAsia="宋体"/>
      <w:b/>
      <w:sz w:val="21"/>
      <w:szCs w:val="21"/>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styleId="VerbatimChar">
    <w:name w:val="Verbatim Char"/>
    <w:basedOn w:val="DefaultParagraphFont"/>
    <w:rPr>
      <w:rFonts w:ascii="Consolas" w:eastAsia="宋体" w:hAnsi="Consolas"/>
      <w:sz w:val="21"/>
      <w:szCs w:val="21"/>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RefEntry">
    <w:name w:val="Ref Entry"/>
    <w:basedOn w:val="Normal"/>
    <w:qFormat/>
    <w:pPr>
      <w:spacing w:before="0" w:after="60" w:line="300" w:lineRule="auto"/>
      <w:ind w:left="420" w:hanging="420" w:firstLine="0"/>
      <w:jc w:val="both"/>
    </w:pPr>
    <w:rPr>
      <w:sz w:val="21"/>
      <w:szCs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example.com"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s>
</file>

<file path=word/_rels/footnotes.xml.rels><?xml version='1.0' encoding='UTF-8' standalone='yes'?>
<Relationships xmlns="http://schemas.openxmlformats.org/package/2006/relationships"><Relationship Id="rId30"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dcterms:created xsi:type="dcterms:W3CDTF">2017-12-27T05:22:50Z</dcterms:created>
  <dcterms:modified xsi:type="dcterms:W3CDTF">2017-12-27T05:22:50Z</dcterms:modified>
</cp:coreProperties>
</file>

<file path=docProps/custom.xml><?xml version="1.0" encoding="utf-8"?>
<Properties xmlns="http://schemas.openxmlformats.org/officeDocument/2006/custom-properties" xmlns:vt="http://schemas.openxmlformats.org/officeDocument/2006/docPropsVTypes"/>
</file>