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26" w:rsidRDefault="009365B9">
      <w:pPr>
        <w:rPr>
          <w:b/>
        </w:rPr>
      </w:pPr>
      <w:r>
        <w:rPr>
          <w:b/>
        </w:rPr>
        <w:t>Análisis</w:t>
      </w:r>
      <w:r w:rsidR="007504D2">
        <w:rPr>
          <w:b/>
        </w:rPr>
        <w:t xml:space="preserve"> de Parser_prueba.py</w:t>
      </w:r>
    </w:p>
    <w:p w:rsidR="009365B9" w:rsidRDefault="009365B9">
      <w:pPr>
        <w:rPr>
          <w:noProof/>
          <w:lang w:eastAsia="es-CO"/>
        </w:rPr>
      </w:pPr>
    </w:p>
    <w:p w:rsidR="009365B9" w:rsidRDefault="009365B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0ACE8" wp14:editId="1DA60A3D">
                <wp:simplePos x="0" y="0"/>
                <wp:positionH relativeFrom="margin">
                  <wp:align>center</wp:align>
                </wp:positionH>
                <wp:positionV relativeFrom="paragraph">
                  <wp:posOffset>2243455</wp:posOffset>
                </wp:positionV>
                <wp:extent cx="28003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B9" w:rsidRPr="009365B9" w:rsidRDefault="009365B9" w:rsidP="009365B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365B9">
                              <w:rPr>
                                <w:i/>
                              </w:rPr>
                              <w:t>Fig 1. Codigo Fuente Parser_prueba.py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0AC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6.65pt;width:220.5pt;height:1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" filled="f" stroked="f">
                <v:textbox>
                  <w:txbxContent>
                    <w:p w:rsidR="009365B9" w:rsidRPr="009365B9" w:rsidRDefault="009365B9" w:rsidP="009365B9">
                      <w:pPr>
                        <w:jc w:val="center"/>
                        <w:rPr>
                          <w:i/>
                        </w:rPr>
                      </w:pPr>
                      <w:r w:rsidRPr="009365B9">
                        <w:rPr>
                          <w:i/>
                        </w:rPr>
                        <w:t>Fig 1. Codigo Fuente Parser_prueba.py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AF02EC3" wp14:editId="6B3EE88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2905125" cy="2200275"/>
            <wp:effectExtent l="133350" t="114300" r="104775" b="1428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93" b="65055"/>
                    <a:stretch/>
                  </pic:blipFill>
                  <pic:spPr bwMode="auto">
                    <a:xfrm>
                      <a:off x="0" y="0"/>
                      <a:ext cx="2905125" cy="2200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En el archivo encontramos las siguientes instrucciones:</w:t>
      </w:r>
    </w:p>
    <w:p w:rsidR="009365B9" w:rsidRDefault="009365B9">
      <w:r>
        <w:t>Donde se sigue el siguiente proceso lógico:</w:t>
      </w:r>
    </w:p>
    <w:p w:rsidR="00000000" w:rsidRPr="00F927F5" w:rsidRDefault="00C51067" w:rsidP="00F927F5">
      <w:pPr>
        <w:numPr>
          <w:ilvl w:val="0"/>
          <w:numId w:val="1"/>
        </w:numPr>
      </w:pPr>
      <w:r w:rsidRPr="00F927F5">
        <w:rPr>
          <w:lang w:val="es-ES"/>
        </w:rPr>
        <w:t xml:space="preserve">Se incluyen las reglas </w:t>
      </w:r>
      <w:r w:rsidR="00F927F5" w:rsidRPr="00F927F5">
        <w:rPr>
          <w:lang w:val="es-ES"/>
        </w:rPr>
        <w:t>léxicas</w:t>
      </w:r>
      <w:r w:rsidRPr="00F927F5">
        <w:rPr>
          <w:lang w:val="es-ES"/>
        </w:rPr>
        <w:t xml:space="preserve"> con </w:t>
      </w:r>
      <w:r w:rsidRPr="00F927F5">
        <w:rPr>
          <w:b/>
          <w:bCs/>
          <w:i/>
          <w:iCs/>
          <w:lang w:val="es-ES"/>
        </w:rPr>
        <w:t>import lexer_rules</w:t>
      </w:r>
      <w:r w:rsidRPr="00F927F5">
        <w:rPr>
          <w:b/>
          <w:bCs/>
          <w:i/>
          <w:iCs/>
          <w:lang w:val="es-ES"/>
        </w:rPr>
        <w:t xml:space="preserve"> </w:t>
      </w:r>
      <w:r w:rsidRPr="00F927F5">
        <w:rPr>
          <w:lang w:val="es-ES"/>
        </w:rPr>
        <w:t>(ver figura 2)</w:t>
      </w:r>
    </w:p>
    <w:p w:rsidR="00000000" w:rsidRPr="00F927F5" w:rsidRDefault="00C51067" w:rsidP="00F927F5">
      <w:pPr>
        <w:numPr>
          <w:ilvl w:val="0"/>
          <w:numId w:val="1"/>
        </w:numPr>
      </w:pPr>
      <w:r w:rsidRPr="00F927F5">
        <w:rPr>
          <w:lang w:val="es-ES"/>
        </w:rPr>
        <w:t xml:space="preserve">Se incluyen las reglas </w:t>
      </w:r>
      <w:r w:rsidR="00F927F5" w:rsidRPr="00F927F5">
        <w:rPr>
          <w:lang w:val="es-ES"/>
        </w:rPr>
        <w:t>sintácticas</w:t>
      </w:r>
      <w:r w:rsidRPr="00F927F5">
        <w:rPr>
          <w:lang w:val="es-ES"/>
        </w:rPr>
        <w:t xml:space="preserve"> con </w:t>
      </w:r>
      <w:r w:rsidRPr="00F927F5">
        <w:rPr>
          <w:b/>
          <w:bCs/>
          <w:i/>
          <w:iCs/>
          <w:lang w:val="es-ES"/>
        </w:rPr>
        <w:t xml:space="preserve">import parser_rules </w:t>
      </w:r>
      <w:r w:rsidRPr="00F927F5">
        <w:rPr>
          <w:lang w:val="es-ES"/>
        </w:rPr>
        <w:t>(ver figura 3)</w:t>
      </w:r>
    </w:p>
    <w:p w:rsidR="00000000" w:rsidRPr="00F927F5" w:rsidRDefault="00C51067" w:rsidP="00F927F5">
      <w:pPr>
        <w:numPr>
          <w:ilvl w:val="0"/>
          <w:numId w:val="1"/>
        </w:numPr>
      </w:pPr>
      <w:r w:rsidRPr="00F927F5">
        <w:rPr>
          <w:b/>
          <w:bCs/>
          <w:i/>
          <w:iCs/>
          <w:lang w:val="es-ES"/>
        </w:rPr>
        <w:t>lexer = lex(module</w:t>
      </w:r>
      <w:r w:rsidRPr="00F927F5">
        <w:rPr>
          <w:b/>
          <w:bCs/>
          <w:i/>
          <w:iCs/>
          <w:lang w:val="es-ES"/>
        </w:rPr>
        <w:t>=</w:t>
      </w:r>
      <w:r w:rsidRPr="00F927F5">
        <w:rPr>
          <w:b/>
          <w:bCs/>
          <w:i/>
          <w:iCs/>
          <w:lang w:val="es-ES"/>
        </w:rPr>
        <w:t>lexer_rules)</w:t>
      </w:r>
      <w:r w:rsidRPr="00F927F5">
        <w:rPr>
          <w:b/>
          <w:bCs/>
          <w:lang w:val="es-ES"/>
        </w:rPr>
        <w:t xml:space="preserve"> </w:t>
      </w:r>
      <w:r w:rsidRPr="00F927F5">
        <w:rPr>
          <w:lang w:val="es-ES"/>
        </w:rPr>
        <w:t xml:space="preserve">es utilizado para crear un analizador </w:t>
      </w:r>
      <w:r w:rsidR="00F927F5" w:rsidRPr="00F927F5">
        <w:rPr>
          <w:lang w:val="es-ES"/>
        </w:rPr>
        <w:t>léxico</w:t>
      </w:r>
      <w:r w:rsidRPr="00F927F5">
        <w:rPr>
          <w:lang w:val="es-ES"/>
        </w:rPr>
        <w:t xml:space="preserve"> a partir de las reglas cargadas en </w:t>
      </w:r>
      <w:r w:rsidRPr="00F927F5">
        <w:rPr>
          <w:b/>
          <w:bCs/>
          <w:i/>
          <w:iCs/>
          <w:lang w:val="es-ES"/>
        </w:rPr>
        <w:t>lexer_rules</w:t>
      </w:r>
    </w:p>
    <w:p w:rsidR="00000000" w:rsidRPr="00F927F5" w:rsidRDefault="00C51067" w:rsidP="00F927F5">
      <w:pPr>
        <w:numPr>
          <w:ilvl w:val="0"/>
          <w:numId w:val="1"/>
        </w:numPr>
      </w:pPr>
      <w:r w:rsidRPr="00F927F5">
        <w:rPr>
          <w:b/>
          <w:bCs/>
          <w:i/>
          <w:iCs/>
          <w:lang w:val="es-ES"/>
        </w:rPr>
        <w:t>parser = yacc(module=parser_rules)</w:t>
      </w:r>
      <w:r w:rsidRPr="00F927F5">
        <w:rPr>
          <w:b/>
          <w:bCs/>
          <w:lang w:val="es-ES"/>
        </w:rPr>
        <w:t xml:space="preserve"> </w:t>
      </w:r>
      <w:r w:rsidRPr="00F927F5">
        <w:rPr>
          <w:lang w:val="es-ES"/>
        </w:rPr>
        <w:t xml:space="preserve">es utilizado para crear un analizador gramatical o </w:t>
      </w:r>
      <w:r w:rsidR="00F927F5" w:rsidRPr="00F927F5">
        <w:rPr>
          <w:lang w:val="es-ES"/>
        </w:rPr>
        <w:t>sintáctico</w:t>
      </w:r>
      <w:r w:rsidRPr="00F927F5">
        <w:rPr>
          <w:lang w:val="es-ES"/>
        </w:rPr>
        <w:t xml:space="preserve"> a partir</w:t>
      </w:r>
      <w:r w:rsidRPr="00F927F5">
        <w:rPr>
          <w:lang w:val="es-ES"/>
        </w:rPr>
        <w:t xml:space="preserve"> de las reglas cargadas en </w:t>
      </w:r>
      <w:r w:rsidRPr="00F927F5">
        <w:rPr>
          <w:b/>
          <w:bCs/>
          <w:i/>
          <w:iCs/>
          <w:lang w:val="es-ES"/>
        </w:rPr>
        <w:t>parser_rules</w:t>
      </w:r>
    </w:p>
    <w:p w:rsidR="00000000" w:rsidRPr="00F927F5" w:rsidRDefault="00C51067" w:rsidP="00F927F5">
      <w:pPr>
        <w:numPr>
          <w:ilvl w:val="0"/>
          <w:numId w:val="1"/>
        </w:numPr>
      </w:pPr>
      <w:r w:rsidRPr="00F927F5">
        <w:rPr>
          <w:b/>
          <w:bCs/>
          <w:i/>
          <w:iCs/>
          <w:lang w:val="es-ES"/>
        </w:rPr>
        <w:t>text = "(14+6) * 2"</w:t>
      </w:r>
      <w:r w:rsidRPr="00F927F5">
        <w:rPr>
          <w:lang w:val="es-ES"/>
        </w:rPr>
        <w:t xml:space="preserve"> es un texto utilizado para las pruebas del analizador sintactico </w:t>
      </w:r>
    </w:p>
    <w:p w:rsidR="00000000" w:rsidRPr="00F927F5" w:rsidRDefault="00C51067" w:rsidP="00F927F5">
      <w:pPr>
        <w:numPr>
          <w:ilvl w:val="0"/>
          <w:numId w:val="1"/>
        </w:numPr>
      </w:pPr>
      <w:r w:rsidRPr="00F927F5">
        <w:rPr>
          <w:b/>
          <w:bCs/>
          <w:i/>
          <w:iCs/>
          <w:lang w:val="es-ES"/>
        </w:rPr>
        <w:t xml:space="preserve">ast = </w:t>
      </w:r>
      <w:r w:rsidRPr="00F927F5">
        <w:rPr>
          <w:b/>
          <w:bCs/>
          <w:i/>
          <w:iCs/>
          <w:lang w:val="es-ES"/>
        </w:rPr>
        <w:t>parser</w:t>
      </w:r>
      <w:r w:rsidRPr="00F927F5">
        <w:rPr>
          <w:b/>
          <w:bCs/>
          <w:i/>
          <w:iCs/>
          <w:lang w:val="es-ES"/>
        </w:rPr>
        <w:t xml:space="preserve">.parse(text, lexer) </w:t>
      </w:r>
      <w:r w:rsidRPr="00F927F5">
        <w:rPr>
          <w:lang w:val="es-ES"/>
        </w:rPr>
        <w:t xml:space="preserve">ast es un </w:t>
      </w:r>
      <w:r w:rsidR="00F927F5" w:rsidRPr="00F927F5">
        <w:rPr>
          <w:lang w:val="es-ES"/>
        </w:rPr>
        <w:t>árbol</w:t>
      </w:r>
      <w:r w:rsidRPr="00F927F5">
        <w:rPr>
          <w:lang w:val="es-ES"/>
        </w:rPr>
        <w:t xml:space="preserve"> de sintaxis abstracta, donde se contiene todo el </w:t>
      </w:r>
      <w:r w:rsidR="00F927F5" w:rsidRPr="00F927F5">
        <w:rPr>
          <w:lang w:val="es-ES"/>
        </w:rPr>
        <w:t>análisis</w:t>
      </w:r>
      <w:r w:rsidRPr="00F927F5">
        <w:rPr>
          <w:lang w:val="es-ES"/>
        </w:rPr>
        <w:t xml:space="preserve"> realizado por </w:t>
      </w:r>
      <w:r w:rsidRPr="00F927F5">
        <w:rPr>
          <w:lang w:val="es-ES"/>
        </w:rPr>
        <w:t xml:space="preserve">el analizador sintactico (parser) a partir de la </w:t>
      </w:r>
      <w:r w:rsidR="00F927F5" w:rsidRPr="00F927F5">
        <w:rPr>
          <w:lang w:val="es-ES"/>
        </w:rPr>
        <w:t>función</w:t>
      </w:r>
      <w:r w:rsidRPr="00F927F5">
        <w:rPr>
          <w:lang w:val="es-ES"/>
        </w:rPr>
        <w:t xml:space="preserve"> parse, en la cual se incluyen el texto y el analizador </w:t>
      </w:r>
      <w:r w:rsidR="00F927F5" w:rsidRPr="00F927F5">
        <w:rPr>
          <w:lang w:val="es-ES"/>
        </w:rPr>
        <w:t>léxico</w:t>
      </w:r>
      <w:r w:rsidR="00F927F5">
        <w:rPr>
          <w:lang w:val="es-ES"/>
        </w:rPr>
        <w:t>.</w:t>
      </w:r>
      <w:bookmarkStart w:id="0" w:name="_GoBack"/>
      <w:bookmarkEnd w:id="0"/>
    </w:p>
    <w:p w:rsidR="00F927F5" w:rsidRDefault="00F927F5" w:rsidP="00F927F5">
      <w:pPr>
        <w:numPr>
          <w:ilvl w:val="0"/>
          <w:numId w:val="1"/>
        </w:numPr>
      </w:pPr>
      <w:r>
        <w:t xml:space="preserve">Finalmente, se muestra el resultado con </w:t>
      </w:r>
      <w:r w:rsidRPr="00F927F5">
        <w:rPr>
          <w:b/>
          <w:i/>
        </w:rPr>
        <w:t>print ast</w:t>
      </w:r>
      <w:r>
        <w:rPr>
          <w:b/>
          <w:i/>
        </w:rPr>
        <w:t xml:space="preserve"> </w:t>
      </w:r>
      <w:r>
        <w:t>en lo cual se pueden presentar 2 situaciones:</w:t>
      </w:r>
    </w:p>
    <w:p w:rsidR="00F927F5" w:rsidRPr="00F927F5" w:rsidRDefault="00F927F5" w:rsidP="00F927F5">
      <w:pPr>
        <w:numPr>
          <w:ilvl w:val="1"/>
          <w:numId w:val="1"/>
        </w:numPr>
      </w:pPr>
      <w:r>
        <w:t xml:space="preserve">La </w:t>
      </w:r>
      <w:r>
        <w:t>expresión</w:t>
      </w:r>
      <w:r>
        <w:t xml:space="preserve"> es válida para el lenguaje para el cual se desarrolló el analizador gramatical entonces mostrara el resultado de la expresión.</w:t>
      </w:r>
    </w:p>
    <w:p w:rsidR="00F927F5" w:rsidRDefault="00F927F5"/>
    <w:p w:rsidR="009365B9" w:rsidRDefault="009365B9"/>
    <w:p w:rsidR="009365B9" w:rsidRDefault="009365B9"/>
    <w:p w:rsidR="009365B9" w:rsidRDefault="009365B9"/>
    <w:p w:rsidR="009365B9" w:rsidRDefault="009365B9"/>
    <w:p w:rsidR="009365B9" w:rsidRDefault="009365B9"/>
    <w:p w:rsidR="009365B9" w:rsidRDefault="009365B9"/>
    <w:p w:rsidR="009365B9" w:rsidRDefault="009365B9"/>
    <w:p w:rsidR="009365B9" w:rsidRPr="009365B9" w:rsidRDefault="009365B9"/>
    <w:sectPr w:rsidR="009365B9" w:rsidRPr="00936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66D"/>
    <w:multiLevelType w:val="hybridMultilevel"/>
    <w:tmpl w:val="B2969930"/>
    <w:lvl w:ilvl="0" w:tplc="53E85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29D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84E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E8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969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CC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5E0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EE5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FED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2"/>
    <w:rsid w:val="007504D2"/>
    <w:rsid w:val="009365B9"/>
    <w:rsid w:val="009E76B2"/>
    <w:rsid w:val="00A17B26"/>
    <w:rsid w:val="00C51067"/>
    <w:rsid w:val="00F9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74DD"/>
  <w15:chartTrackingRefBased/>
  <w15:docId w15:val="{FE821812-435F-402E-9C31-93E73C45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927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27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27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27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27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2018-10-10T12:33:00Z</dcterms:created>
  <dcterms:modified xsi:type="dcterms:W3CDTF">2018-10-10T12:33:00Z</dcterms:modified>
</cp:coreProperties>
</file>