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9C0" w:rsidRDefault="00397A0A" w:rsidP="00CD4A9D">
      <w:pPr>
        <w:pStyle w:val="a8"/>
        <w:ind w:left="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bookmarkStart w:id="0" w:name="_GoBack"/>
      <w:bookmarkEnd w:id="0"/>
    </w:p>
    <w:p w:rsidR="00E017E1" w:rsidRDefault="00E017E1" w:rsidP="00CD4A9D">
      <w:pPr>
        <w:pStyle w:val="a8"/>
        <w:ind w:left="0"/>
        <w:rPr>
          <w:sz w:val="32"/>
          <w:szCs w:val="32"/>
        </w:rPr>
      </w:pPr>
    </w:p>
    <w:p w:rsidR="0037624D" w:rsidRDefault="0037624D" w:rsidP="00CD4A9D">
      <w:pPr>
        <w:pStyle w:val="a8"/>
        <w:ind w:left="0"/>
        <w:rPr>
          <w:sz w:val="32"/>
          <w:szCs w:val="32"/>
        </w:rPr>
      </w:pPr>
    </w:p>
    <w:p w:rsidR="00647EDD" w:rsidRPr="0037624D" w:rsidRDefault="00E017E1" w:rsidP="0037624D">
      <w:pPr>
        <w:pStyle w:val="a8"/>
        <w:ind w:left="0"/>
        <w:rPr>
          <w:szCs w:val="32"/>
        </w:rPr>
      </w:pPr>
      <w:r w:rsidRPr="005C75B2">
        <w:t>ОТЧЕТ</w:t>
      </w:r>
      <w:r w:rsidR="009179AC">
        <w:br/>
        <w:t>по практической работе №3</w:t>
      </w:r>
      <w:r w:rsidR="0037624D">
        <w:br/>
        <w:t>по теме «</w:t>
      </w:r>
      <w:r w:rsidR="009179AC">
        <w:rPr>
          <w:szCs w:val="28"/>
        </w:rPr>
        <w:t>Числовые характеристики</w:t>
      </w:r>
      <w:r w:rsidR="0037624D">
        <w:rPr>
          <w:szCs w:val="28"/>
        </w:rPr>
        <w:t xml:space="preserve"> случайной величины</w:t>
      </w:r>
      <w:r w:rsidR="0037624D">
        <w:t>»</w:t>
      </w:r>
      <w:r w:rsidR="00647EDD">
        <w:br/>
        <w:t>по дисциплине «</w:t>
      </w:r>
      <w:r w:rsidR="0037624D">
        <w:t>Теория вероятностей</w:t>
      </w:r>
      <w:r>
        <w:t xml:space="preserve"> и математическая статистика</w:t>
      </w:r>
      <w:r w:rsidR="00647EDD">
        <w:t>»</w:t>
      </w:r>
    </w:p>
    <w:p w:rsidR="00BC7971" w:rsidRDefault="00BC7971" w:rsidP="00CD4A9D">
      <w:pPr>
        <w:pStyle w:val="Default"/>
        <w:jc w:val="both"/>
        <w:rPr>
          <w:sz w:val="28"/>
          <w:szCs w:val="28"/>
        </w:rPr>
      </w:pPr>
    </w:p>
    <w:p w:rsidR="0037624D" w:rsidRDefault="0037624D" w:rsidP="00CD4A9D">
      <w:pPr>
        <w:pStyle w:val="Default"/>
        <w:jc w:val="both"/>
        <w:rPr>
          <w:sz w:val="28"/>
          <w:szCs w:val="28"/>
        </w:rPr>
      </w:pPr>
    </w:p>
    <w:p w:rsidR="0037624D" w:rsidRDefault="0037624D" w:rsidP="00CD4A9D">
      <w:pPr>
        <w:pStyle w:val="Default"/>
        <w:jc w:val="both"/>
        <w:rPr>
          <w:sz w:val="28"/>
          <w:szCs w:val="28"/>
        </w:rPr>
      </w:pPr>
    </w:p>
    <w:p w:rsidR="0037624D" w:rsidRDefault="0037624D" w:rsidP="00CD4A9D">
      <w:pPr>
        <w:pStyle w:val="Default"/>
        <w:jc w:val="both"/>
        <w:rPr>
          <w:sz w:val="28"/>
          <w:szCs w:val="28"/>
        </w:rPr>
      </w:pPr>
    </w:p>
    <w:p w:rsidR="0037624D" w:rsidRDefault="0037624D" w:rsidP="00CD4A9D">
      <w:pPr>
        <w:pStyle w:val="Default"/>
        <w:jc w:val="both"/>
        <w:rPr>
          <w:sz w:val="28"/>
          <w:szCs w:val="28"/>
        </w:rPr>
      </w:pPr>
    </w:p>
    <w:p w:rsidR="0037624D" w:rsidRDefault="0037624D" w:rsidP="00CD4A9D">
      <w:pPr>
        <w:pStyle w:val="Default"/>
        <w:jc w:val="both"/>
        <w:rPr>
          <w:sz w:val="28"/>
          <w:szCs w:val="28"/>
        </w:rPr>
      </w:pPr>
    </w:p>
    <w:p w:rsidR="0037624D" w:rsidRDefault="0037624D" w:rsidP="00CD4A9D">
      <w:pPr>
        <w:pStyle w:val="Default"/>
        <w:jc w:val="both"/>
        <w:rPr>
          <w:sz w:val="28"/>
          <w:szCs w:val="28"/>
        </w:rPr>
      </w:pPr>
    </w:p>
    <w:p w:rsidR="0037624D" w:rsidRDefault="0037624D" w:rsidP="00CD4A9D">
      <w:pPr>
        <w:pStyle w:val="Default"/>
        <w:jc w:val="both"/>
        <w:rPr>
          <w:sz w:val="28"/>
          <w:szCs w:val="28"/>
        </w:rPr>
      </w:pPr>
    </w:p>
    <w:p w:rsidR="00945094" w:rsidRPr="002026C5" w:rsidRDefault="00397A0A" w:rsidP="00945094">
      <w:pPr>
        <w:rPr>
          <w:b/>
        </w:rPr>
      </w:pPr>
      <w:r>
        <w:rPr>
          <w:b/>
        </w:rPr>
        <w:t xml:space="preserve"> </w:t>
      </w:r>
    </w:p>
    <w:p w:rsidR="002026C5" w:rsidRPr="00CE7FD1" w:rsidRDefault="00945094" w:rsidP="00773CC4">
      <w:pPr>
        <w:spacing w:after="360"/>
        <w:jc w:val="center"/>
      </w:pPr>
      <w:r>
        <w:rPr>
          <w:b/>
        </w:rPr>
        <w:br w:type="page"/>
      </w:r>
      <w:r w:rsidR="002026C5" w:rsidRPr="00E37263">
        <w:lastRenderedPageBreak/>
        <w:t>ОГЛАВЛЕН</w:t>
      </w:r>
      <w:r w:rsidR="002026C5" w:rsidRPr="00CE7FD1">
        <w:t>ИЕ</w:t>
      </w:r>
    </w:p>
    <w:sdt>
      <w:sdtPr>
        <w:rPr>
          <w:rFonts w:ascii="Times New Roman" w:eastAsia="Calibri" w:hAnsi="Times New Roman"/>
          <w:b w:val="0"/>
          <w:bCs w:val="0"/>
          <w:color w:val="auto"/>
          <w:szCs w:val="22"/>
        </w:rPr>
        <w:id w:val="983435492"/>
        <w:docPartObj>
          <w:docPartGallery w:val="Table of Contents"/>
          <w:docPartUnique/>
        </w:docPartObj>
      </w:sdtPr>
      <w:sdtEndPr/>
      <w:sdtContent>
        <w:p w:rsidR="002026C5" w:rsidRPr="001A3EE4" w:rsidRDefault="002026C5" w:rsidP="001A3EE4">
          <w:pPr>
            <w:pStyle w:val="af6"/>
            <w:spacing w:after="100" w:line="240" w:lineRule="auto"/>
            <w:ind w:left="340"/>
            <w:rPr>
              <w:b w:val="0"/>
            </w:rPr>
          </w:pPr>
        </w:p>
        <w:p w:rsidR="00E37263" w:rsidRPr="00E37263" w:rsidRDefault="00DB766F" w:rsidP="00E37263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1A3EE4">
            <w:fldChar w:fldCharType="begin"/>
          </w:r>
          <w:r w:rsidR="002026C5" w:rsidRPr="001A3EE4">
            <w:instrText xml:space="preserve"> TOC \o "1-3" \h \z \u </w:instrText>
          </w:r>
          <w:r w:rsidRPr="001A3EE4">
            <w:fldChar w:fldCharType="separate"/>
          </w:r>
          <w:hyperlink w:anchor="_Toc445267851" w:history="1">
            <w:r w:rsidR="00E37263" w:rsidRPr="00E37263">
              <w:rPr>
                <w:rStyle w:val="af7"/>
              </w:rPr>
              <w:t>ВВЕДЕНИЕ</w:t>
            </w:r>
            <w:r w:rsidR="00E37263" w:rsidRPr="00E37263">
              <w:rPr>
                <w:webHidden/>
              </w:rPr>
              <w:tab/>
            </w:r>
            <w:r w:rsidRPr="00E37263">
              <w:rPr>
                <w:webHidden/>
              </w:rPr>
              <w:fldChar w:fldCharType="begin"/>
            </w:r>
            <w:r w:rsidR="00E37263" w:rsidRPr="00E37263">
              <w:rPr>
                <w:webHidden/>
              </w:rPr>
              <w:instrText xml:space="preserve"> PAGEREF _Toc445267851 \h </w:instrText>
            </w:r>
            <w:r w:rsidRPr="00E37263">
              <w:rPr>
                <w:webHidden/>
              </w:rPr>
            </w:r>
            <w:r w:rsidRPr="00E37263">
              <w:rPr>
                <w:webHidden/>
              </w:rPr>
              <w:fldChar w:fldCharType="separate"/>
            </w:r>
            <w:r w:rsidR="00296AB0">
              <w:rPr>
                <w:webHidden/>
              </w:rPr>
              <w:t>3</w:t>
            </w:r>
            <w:r w:rsidRPr="00E37263">
              <w:rPr>
                <w:webHidden/>
              </w:rPr>
              <w:fldChar w:fldCharType="end"/>
            </w:r>
          </w:hyperlink>
        </w:p>
        <w:p w:rsidR="00E37263" w:rsidRPr="00E37263" w:rsidRDefault="00397A0A" w:rsidP="00E37263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45267852" w:history="1">
            <w:r w:rsidR="00E37263" w:rsidRPr="00E37263">
              <w:rPr>
                <w:rStyle w:val="af7"/>
              </w:rPr>
              <w:t>1 ИСХОДНЫЕ ДАННЫЕ</w:t>
            </w:r>
            <w:r w:rsidR="00E37263" w:rsidRPr="00E37263">
              <w:rPr>
                <w:webHidden/>
              </w:rPr>
              <w:tab/>
            </w:r>
            <w:r w:rsidR="00DB766F" w:rsidRPr="00E37263">
              <w:rPr>
                <w:webHidden/>
              </w:rPr>
              <w:fldChar w:fldCharType="begin"/>
            </w:r>
            <w:r w:rsidR="00E37263" w:rsidRPr="00E37263">
              <w:rPr>
                <w:webHidden/>
              </w:rPr>
              <w:instrText xml:space="preserve"> PAGEREF _Toc445267852 \h </w:instrText>
            </w:r>
            <w:r w:rsidR="00DB766F" w:rsidRPr="00E37263">
              <w:rPr>
                <w:webHidden/>
              </w:rPr>
            </w:r>
            <w:r w:rsidR="00DB766F" w:rsidRPr="00E37263">
              <w:rPr>
                <w:webHidden/>
              </w:rPr>
              <w:fldChar w:fldCharType="separate"/>
            </w:r>
            <w:r w:rsidR="00296AB0">
              <w:rPr>
                <w:webHidden/>
              </w:rPr>
              <w:t>4</w:t>
            </w:r>
            <w:r w:rsidR="00DB766F" w:rsidRPr="00E37263">
              <w:rPr>
                <w:webHidden/>
              </w:rPr>
              <w:fldChar w:fldCharType="end"/>
            </w:r>
          </w:hyperlink>
        </w:p>
        <w:p w:rsidR="00E37263" w:rsidRPr="00E37263" w:rsidRDefault="00397A0A" w:rsidP="00E37263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45267853" w:history="1">
            <w:r w:rsidR="00E37263" w:rsidRPr="00E37263">
              <w:rPr>
                <w:rStyle w:val="af7"/>
              </w:rPr>
              <w:t>2 АЛГОРИТМ РАСЧЕТА ЧИСЛОВЫХ ХАРАКТЕРИСТИК СЛУЧАЙНОЙ ВЕЛИЧИНЫ</w:t>
            </w:r>
            <w:r w:rsidR="00E37263" w:rsidRPr="00E37263">
              <w:rPr>
                <w:webHidden/>
              </w:rPr>
              <w:tab/>
            </w:r>
            <w:r w:rsidR="00DB766F" w:rsidRPr="00E37263">
              <w:rPr>
                <w:webHidden/>
              </w:rPr>
              <w:fldChar w:fldCharType="begin"/>
            </w:r>
            <w:r w:rsidR="00E37263" w:rsidRPr="00E37263">
              <w:rPr>
                <w:webHidden/>
              </w:rPr>
              <w:instrText xml:space="preserve"> PAGEREF _Toc445267853 \h </w:instrText>
            </w:r>
            <w:r w:rsidR="00DB766F" w:rsidRPr="00E37263">
              <w:rPr>
                <w:webHidden/>
              </w:rPr>
            </w:r>
            <w:r w:rsidR="00DB766F" w:rsidRPr="00E37263">
              <w:rPr>
                <w:webHidden/>
              </w:rPr>
              <w:fldChar w:fldCharType="separate"/>
            </w:r>
            <w:r w:rsidR="00296AB0">
              <w:rPr>
                <w:webHidden/>
              </w:rPr>
              <w:t>6</w:t>
            </w:r>
            <w:r w:rsidR="00DB766F" w:rsidRPr="00E37263">
              <w:rPr>
                <w:webHidden/>
              </w:rPr>
              <w:fldChar w:fldCharType="end"/>
            </w:r>
          </w:hyperlink>
        </w:p>
        <w:p w:rsidR="00E37263" w:rsidRPr="00E37263" w:rsidRDefault="00397A0A" w:rsidP="00E37263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45267854" w:history="1">
            <w:r w:rsidR="00E37263" w:rsidRPr="00E37263">
              <w:rPr>
                <w:rStyle w:val="af7"/>
              </w:rPr>
              <w:t>3 ПРИМЕНЕНИЕ АЛГОРИТМА ДЛЯ РАСЧЕТА ЧИСЛОВЫХ ХАРАКТЕРИСТИК СЛУЧАЙНОЙ ВЕЛИЧИНЫ</w:t>
            </w:r>
            <w:r w:rsidR="00E37263" w:rsidRPr="00E37263">
              <w:rPr>
                <w:webHidden/>
              </w:rPr>
              <w:tab/>
            </w:r>
            <w:r w:rsidR="00DB766F" w:rsidRPr="00E37263">
              <w:rPr>
                <w:webHidden/>
              </w:rPr>
              <w:fldChar w:fldCharType="begin"/>
            </w:r>
            <w:r w:rsidR="00E37263" w:rsidRPr="00E37263">
              <w:rPr>
                <w:webHidden/>
              </w:rPr>
              <w:instrText xml:space="preserve"> PAGEREF _Toc445267854 \h </w:instrText>
            </w:r>
            <w:r w:rsidR="00DB766F" w:rsidRPr="00E37263">
              <w:rPr>
                <w:webHidden/>
              </w:rPr>
            </w:r>
            <w:r w:rsidR="00DB766F" w:rsidRPr="00E37263">
              <w:rPr>
                <w:webHidden/>
              </w:rPr>
              <w:fldChar w:fldCharType="separate"/>
            </w:r>
            <w:r w:rsidR="00296AB0">
              <w:rPr>
                <w:webHidden/>
              </w:rPr>
              <w:t>8</w:t>
            </w:r>
            <w:r w:rsidR="00DB766F" w:rsidRPr="00E37263">
              <w:rPr>
                <w:webHidden/>
              </w:rPr>
              <w:fldChar w:fldCharType="end"/>
            </w:r>
          </w:hyperlink>
        </w:p>
        <w:p w:rsidR="00E37263" w:rsidRPr="00E37263" w:rsidRDefault="00397A0A" w:rsidP="00E37263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45267855" w:history="1">
            <w:r w:rsidR="00E37263" w:rsidRPr="00E37263">
              <w:rPr>
                <w:rStyle w:val="af7"/>
              </w:rPr>
              <w:t>ЗАКЛЮЧЕНИЕ</w:t>
            </w:r>
            <w:r w:rsidR="00E37263" w:rsidRPr="00E37263">
              <w:rPr>
                <w:webHidden/>
              </w:rPr>
              <w:tab/>
            </w:r>
            <w:r w:rsidR="00DB766F" w:rsidRPr="00E37263">
              <w:rPr>
                <w:webHidden/>
              </w:rPr>
              <w:fldChar w:fldCharType="begin"/>
            </w:r>
            <w:r w:rsidR="00E37263" w:rsidRPr="00E37263">
              <w:rPr>
                <w:webHidden/>
              </w:rPr>
              <w:instrText xml:space="preserve"> PAGEREF _Toc445267855 \h </w:instrText>
            </w:r>
            <w:r w:rsidR="00DB766F" w:rsidRPr="00E37263">
              <w:rPr>
                <w:webHidden/>
              </w:rPr>
            </w:r>
            <w:r w:rsidR="00DB766F" w:rsidRPr="00E37263">
              <w:rPr>
                <w:webHidden/>
              </w:rPr>
              <w:fldChar w:fldCharType="separate"/>
            </w:r>
            <w:r w:rsidR="00296AB0">
              <w:rPr>
                <w:webHidden/>
              </w:rPr>
              <w:t>14</w:t>
            </w:r>
            <w:r w:rsidR="00DB766F" w:rsidRPr="00E37263">
              <w:rPr>
                <w:webHidden/>
              </w:rPr>
              <w:fldChar w:fldCharType="end"/>
            </w:r>
          </w:hyperlink>
        </w:p>
        <w:p w:rsidR="00E37263" w:rsidRDefault="00397A0A" w:rsidP="00E37263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45267856" w:history="1">
            <w:r w:rsidR="00E37263" w:rsidRPr="00E37263">
              <w:rPr>
                <w:rStyle w:val="af7"/>
              </w:rPr>
              <w:t>БИБЛИОГРАФИЧЕСКИЙ СПИСОК</w:t>
            </w:r>
            <w:r w:rsidR="00E37263" w:rsidRPr="00E37263">
              <w:rPr>
                <w:webHidden/>
              </w:rPr>
              <w:tab/>
            </w:r>
            <w:r w:rsidR="00DB766F" w:rsidRPr="00E37263">
              <w:rPr>
                <w:webHidden/>
              </w:rPr>
              <w:fldChar w:fldCharType="begin"/>
            </w:r>
            <w:r w:rsidR="00E37263" w:rsidRPr="00E37263">
              <w:rPr>
                <w:webHidden/>
              </w:rPr>
              <w:instrText xml:space="preserve"> PAGEREF _Toc445267856 \h </w:instrText>
            </w:r>
            <w:r w:rsidR="00DB766F" w:rsidRPr="00E37263">
              <w:rPr>
                <w:webHidden/>
              </w:rPr>
            </w:r>
            <w:r w:rsidR="00DB766F" w:rsidRPr="00E37263">
              <w:rPr>
                <w:webHidden/>
              </w:rPr>
              <w:fldChar w:fldCharType="separate"/>
            </w:r>
            <w:r w:rsidR="00296AB0">
              <w:rPr>
                <w:webHidden/>
              </w:rPr>
              <w:t>15</w:t>
            </w:r>
            <w:r w:rsidR="00DB766F" w:rsidRPr="00E37263">
              <w:rPr>
                <w:webHidden/>
              </w:rPr>
              <w:fldChar w:fldCharType="end"/>
            </w:r>
          </w:hyperlink>
        </w:p>
        <w:p w:rsidR="002026C5" w:rsidRPr="001A3EE4" w:rsidRDefault="00DB766F" w:rsidP="001A3EE4">
          <w:pPr>
            <w:spacing w:after="100"/>
            <w:ind w:left="340"/>
          </w:pPr>
          <w:r w:rsidRPr="001A3EE4">
            <w:fldChar w:fldCharType="end"/>
          </w:r>
        </w:p>
      </w:sdtContent>
    </w:sdt>
    <w:p w:rsidR="002026C5" w:rsidRDefault="002026C5" w:rsidP="002026C5">
      <w:pPr>
        <w:jc w:val="center"/>
        <w:rPr>
          <w:b/>
        </w:rPr>
      </w:pPr>
    </w:p>
    <w:p w:rsidR="002026C5" w:rsidRPr="0086248E" w:rsidRDefault="002026C5" w:rsidP="002026C5">
      <w:pPr>
        <w:rPr>
          <w:b/>
        </w:rPr>
      </w:pPr>
    </w:p>
    <w:p w:rsidR="002026C5" w:rsidRDefault="002026C5" w:rsidP="002026C5">
      <w:pPr>
        <w:tabs>
          <w:tab w:val="left" w:pos="5542"/>
        </w:tabs>
        <w:spacing w:after="0"/>
        <w:ind w:firstLine="397"/>
        <w:jc w:val="center"/>
        <w:rPr>
          <w:szCs w:val="28"/>
        </w:rPr>
      </w:pPr>
    </w:p>
    <w:p w:rsidR="00867ABF" w:rsidRPr="00867ABF" w:rsidRDefault="00867ABF" w:rsidP="00867ABF">
      <w:bookmarkStart w:id="1" w:name="_Toc375848730"/>
    </w:p>
    <w:p w:rsidR="00867ABF" w:rsidRDefault="00867ABF" w:rsidP="00867ABF"/>
    <w:p w:rsidR="00285446" w:rsidRDefault="00867ABF" w:rsidP="00867ABF">
      <w:pPr>
        <w:tabs>
          <w:tab w:val="left" w:pos="8577"/>
        </w:tabs>
      </w:pPr>
      <w:r>
        <w:tab/>
      </w:r>
    </w:p>
    <w:p w:rsidR="00285446" w:rsidRPr="00285446" w:rsidRDefault="00285446" w:rsidP="00285446"/>
    <w:p w:rsidR="00285446" w:rsidRPr="00285446" w:rsidRDefault="00285446" w:rsidP="00285446"/>
    <w:p w:rsidR="00285446" w:rsidRDefault="00285446" w:rsidP="00285446"/>
    <w:p w:rsidR="002B46AA" w:rsidRPr="00285446" w:rsidRDefault="002B46AA" w:rsidP="00285446">
      <w:pPr>
        <w:jc w:val="center"/>
      </w:pPr>
    </w:p>
    <w:p w:rsidR="0056128B" w:rsidRPr="00773CC4" w:rsidRDefault="009D1EA4" w:rsidP="00773CC4">
      <w:pPr>
        <w:pStyle w:val="af4"/>
        <w:spacing w:after="360"/>
        <w:ind w:firstLine="397"/>
        <w:jc w:val="both"/>
        <w:rPr>
          <w:szCs w:val="28"/>
        </w:rPr>
      </w:pPr>
      <w:bookmarkStart w:id="2" w:name="_Toc445267851"/>
      <w:r w:rsidRPr="00773CC4">
        <w:rPr>
          <w:szCs w:val="28"/>
        </w:rPr>
        <w:lastRenderedPageBreak/>
        <w:t>ВВЕДЕНИЕ</w:t>
      </w:r>
      <w:bookmarkEnd w:id="1"/>
      <w:bookmarkEnd w:id="2"/>
    </w:p>
    <w:p w:rsidR="006C244D" w:rsidRDefault="006C244D" w:rsidP="006C244D">
      <w:pPr>
        <w:pStyle w:val="af"/>
        <w:spacing w:line="240" w:lineRule="auto"/>
        <w:ind w:firstLine="397"/>
      </w:pPr>
      <w:r>
        <w:t>Как уже известно, закон распределения полностью характеризует случайную величину. Однако часто закон распределения неизвестен и приходится ограничиваться меньшими сведениями. Иногда даже выгоднее пользоваться числами, которые описывают случайную величину суммарно; такие числа называют числовыми характеристиками случайной величины. [1, с. 75</w:t>
      </w:r>
      <w:r w:rsidRPr="00C76212">
        <w:t>]</w:t>
      </w:r>
      <w:r>
        <w:t xml:space="preserve"> Часто их называют моментами случайной величины. К числу важных числовых характеристик относится математическое ожидание. </w:t>
      </w:r>
    </w:p>
    <w:p w:rsidR="006C244D" w:rsidRDefault="006C244D" w:rsidP="006C244D">
      <w:pPr>
        <w:pStyle w:val="af"/>
        <w:spacing w:line="240" w:lineRule="auto"/>
        <w:ind w:firstLine="397"/>
        <w:rPr>
          <w:lang w:val="ba-RU"/>
        </w:rPr>
      </w:pPr>
      <w:r>
        <w:t>Математическое ожидание приближенно равно среднему значению случайной величины. Это есть начальный момент первого порядка (</w:t>
      </w:r>
      <m:oMath>
        <m:r>
          <w:rPr>
            <w:rFonts w:ascii="Cambria Math" w:hAnsi="Cambria Math"/>
          </w:rPr>
          <m:t>k=1</m:t>
        </m:r>
      </m:oMath>
      <w:r>
        <w:t>)</w:t>
      </w:r>
      <w:r>
        <w:rPr>
          <w:lang w:val="ba-RU"/>
        </w:rPr>
        <w:t>. Математическое ожидание ‒ число, вокруг которого сосредоточено значение случайной величины. Как правило, на практике используются четыре начальных момента. Второй, третий и четвертый начальные моменты применяются для расчета центральных моментов.</w:t>
      </w:r>
    </w:p>
    <w:p w:rsidR="006C244D" w:rsidRDefault="006C244D" w:rsidP="006C244D">
      <w:pPr>
        <w:pStyle w:val="af"/>
        <w:spacing w:line="240" w:lineRule="auto"/>
        <w:ind w:firstLine="397"/>
        <w:rPr>
          <w:color w:val="000000" w:themeColor="text1"/>
          <w:szCs w:val="28"/>
          <w:shd w:val="clear" w:color="auto" w:fill="FFFFFF"/>
        </w:rPr>
      </w:pPr>
      <w:r>
        <w:t xml:space="preserve">Центральным моментом </w:t>
      </w:r>
      <m:oMath>
        <m:r>
          <w:rPr>
            <w:rFonts w:ascii="Cambria Math" w:hAnsi="Cambria Math"/>
          </w:rPr>
          <m:t>k ─ го</m:t>
        </m:r>
      </m:oMath>
      <w:r>
        <w:t xml:space="preserve"> порядка случайной величины </w:t>
      </w:r>
      <m:oMath>
        <m:r>
          <w:rPr>
            <w:rFonts w:ascii="Cambria Math" w:hAnsi="Cambria Math"/>
          </w:rPr>
          <m:t>X</m:t>
        </m:r>
      </m:oMath>
      <w:r>
        <w:t xml:space="preserve"> называется математическое ожидание </w:t>
      </w:r>
      <m:oMath>
        <m:r>
          <w:rPr>
            <w:rFonts w:ascii="Cambria Math" w:hAnsi="Cambria Math"/>
          </w:rPr>
          <m:t>k ─ й</m:t>
        </m:r>
      </m:oMath>
      <w:r>
        <w:t xml:space="preserve"> степени отклонения случайной величины</w:t>
      </w:r>
      <w:r>
        <w:rPr>
          <w:lang w:val="ba-RU"/>
        </w:rPr>
        <w:t xml:space="preserve"> </w:t>
      </w:r>
      <m:oMath>
        <m:r>
          <w:rPr>
            <w:rFonts w:ascii="Cambria Math" w:hAnsi="Cambria Math"/>
          </w:rPr>
          <m:t>X</m:t>
        </m:r>
      </m:oMath>
      <w:r>
        <w:rPr>
          <w:lang w:val="ba-RU"/>
        </w:rPr>
        <w:t xml:space="preserve"> от ее математического ожидания. </w:t>
      </w:r>
      <w:r>
        <w:t>[2, с. 1</w:t>
      </w:r>
      <w:r>
        <w:rPr>
          <w:lang w:val="ba-RU"/>
        </w:rPr>
        <w:t>16</w:t>
      </w:r>
      <w:r w:rsidRPr="00C76212">
        <w:t>]</w:t>
      </w:r>
      <w:r>
        <w:t xml:space="preserve"> Существуют четыре центральных момента: первый всегда равен нулю, второй </w:t>
      </w:r>
      <w:r w:rsidRPr="008449D0">
        <w:rPr>
          <w:color w:val="000000" w:themeColor="text1"/>
          <w:szCs w:val="28"/>
          <w:shd w:val="clear" w:color="auto" w:fill="FFFFFF"/>
        </w:rPr>
        <w:t>характеризует меру разброса случайной величины около ее математического ожидания</w:t>
      </w:r>
      <w:r>
        <w:rPr>
          <w:color w:val="000000" w:themeColor="text1"/>
          <w:szCs w:val="28"/>
          <w:shd w:val="clear" w:color="auto" w:fill="FFFFFF"/>
        </w:rPr>
        <w:t xml:space="preserve"> (дисперсия), третий ‒ коэффициент асимметрии (безразмерная величина), четвертый ‒ коэффициент эксцесса (безразмерная величина). Значения моментов рассчитывают по экспериментальным данным. Их называют оценками.</w:t>
      </w:r>
    </w:p>
    <w:p w:rsidR="006C244D" w:rsidRPr="00F15E05" w:rsidRDefault="006C244D" w:rsidP="006C244D">
      <w:pPr>
        <w:pStyle w:val="af"/>
        <w:spacing w:line="240" w:lineRule="auto"/>
        <w:ind w:firstLine="397"/>
        <w:rPr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</w:rPr>
        <w:t>При обработке измерительной информации мы имеем дело с ограниченным количеством значений случайной величины, представляющим собой некоторую выборку из генеральной совокупности случайных величин. В связи с тем, что объем выборки всегда содержит элемент случайности, такое приближенное значение числовой характеристики называется оценкой числовой характеристики (параметра распределения). Оценка, как известно, должна быть состоятельной, несмещенной, а также эффективной. Все числовые характеристики наносятся на эмпирическую функцию распределения, а именно на гистограмму распределения случайной величины.</w:t>
      </w:r>
    </w:p>
    <w:p w:rsidR="006C244D" w:rsidRPr="006E117A" w:rsidRDefault="006C244D" w:rsidP="006C244D">
      <w:pPr>
        <w:pStyle w:val="af"/>
        <w:spacing w:line="240" w:lineRule="auto"/>
        <w:ind w:firstLine="397"/>
        <w:rPr>
          <w:color w:val="000000"/>
          <w:szCs w:val="28"/>
          <w:shd w:val="clear" w:color="auto" w:fill="FFFFFF"/>
        </w:rPr>
      </w:pPr>
      <w:r>
        <w:rPr>
          <w:szCs w:val="28"/>
        </w:rPr>
        <w:t xml:space="preserve">Гистограмма распределения ‒ </w:t>
      </w:r>
      <w:r w:rsidRPr="005C0E6F">
        <w:t xml:space="preserve">графическое изображение </w:t>
      </w:r>
      <w:r>
        <w:t xml:space="preserve">эмпирической плотности вероятности. </w:t>
      </w:r>
    </w:p>
    <w:p w:rsidR="006C244D" w:rsidRPr="00C76212" w:rsidRDefault="006C244D" w:rsidP="006C244D">
      <w:pPr>
        <w:pStyle w:val="aff3"/>
        <w:spacing w:line="240" w:lineRule="auto"/>
        <w:ind w:firstLine="397"/>
        <w:rPr>
          <w:rFonts w:ascii="Times New Roman" w:hAnsi="Times New Roman" w:cs="Times New Roman"/>
        </w:rPr>
      </w:pPr>
      <w:bookmarkStart w:id="3" w:name="_Toc412035489"/>
      <w:bookmarkStart w:id="4" w:name="_Toc412049631"/>
      <w:r w:rsidRPr="006E117A">
        <w:rPr>
          <w:rFonts w:ascii="Times New Roman" w:hAnsi="Times New Roman" w:cs="Times New Roman"/>
          <w:color w:val="000000"/>
          <w:shd w:val="clear" w:color="auto" w:fill="FFFFFF"/>
        </w:rPr>
        <w:t xml:space="preserve">В данной практической работе необходимо </w:t>
      </w:r>
      <w:r>
        <w:rPr>
          <w:rFonts w:ascii="Times New Roman" w:hAnsi="Times New Roman" w:cs="Times New Roman"/>
          <w:color w:val="000000"/>
          <w:shd w:val="clear" w:color="auto" w:fill="FFFFFF"/>
        </w:rPr>
        <w:t>рассмотреть две выборки значений случайной величины, рассчитать их числовые характеристики, нанести эти характеристики на гистограммы и сделать соответствующие выводы</w:t>
      </w:r>
      <w:bookmarkEnd w:id="3"/>
      <w:bookmarkEnd w:id="4"/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6C244D" w:rsidRPr="002A7066" w:rsidRDefault="006C244D" w:rsidP="006C244D">
      <w:pPr>
        <w:pStyle w:val="aff3"/>
        <w:spacing w:line="240" w:lineRule="auto"/>
        <w:ind w:firstLine="397"/>
        <w:rPr>
          <w:rFonts w:ascii="Times New Roman" w:hAnsi="Times New Roman" w:cs="Times New Roman"/>
        </w:rPr>
      </w:pPr>
      <w:r w:rsidRPr="00C76212">
        <w:rPr>
          <w:rFonts w:ascii="Times New Roman" w:hAnsi="Times New Roman" w:cs="Times New Roman"/>
        </w:rPr>
        <w:t>Данная работа вы</w:t>
      </w:r>
      <w:r>
        <w:rPr>
          <w:rFonts w:ascii="Times New Roman" w:hAnsi="Times New Roman" w:cs="Times New Roman"/>
        </w:rPr>
        <w:t xml:space="preserve">полняется в </w:t>
      </w:r>
      <w:r w:rsidRPr="00C76212">
        <w:rPr>
          <w:rFonts w:ascii="Times New Roman" w:hAnsi="Times New Roman" w:cs="Times New Roman"/>
        </w:rPr>
        <w:t xml:space="preserve">соответствии с </w:t>
      </w:r>
      <w:r w:rsidRPr="00C76212">
        <w:rPr>
          <w:rFonts w:ascii="Times New Roman" w:hAnsi="Times New Roman" w:cs="Times New Roman"/>
          <w:szCs w:val="20"/>
          <w:shd w:val="clear" w:color="auto" w:fill="FFFFFF"/>
        </w:rPr>
        <w:t>СТО ЮУрГУ ГОСТ 04-2008</w:t>
      </w:r>
      <w:r>
        <w:rPr>
          <w:rFonts w:ascii="Times New Roman" w:hAnsi="Times New Roman" w:cs="Times New Roman"/>
          <w:szCs w:val="20"/>
          <w:shd w:val="clear" w:color="auto" w:fill="FFFFFF"/>
        </w:rPr>
        <w:t xml:space="preserve">. </w:t>
      </w:r>
      <w:r w:rsidRPr="002A7066">
        <w:rPr>
          <w:rFonts w:ascii="Times New Roman" w:hAnsi="Times New Roman" w:cs="Times New Roman"/>
          <w:szCs w:val="20"/>
          <w:shd w:val="clear" w:color="auto" w:fill="FFFFFF"/>
        </w:rPr>
        <w:t>[</w:t>
      </w:r>
      <w:r>
        <w:rPr>
          <w:rFonts w:ascii="Times New Roman" w:hAnsi="Times New Roman" w:cs="Times New Roman"/>
          <w:szCs w:val="20"/>
          <w:shd w:val="clear" w:color="auto" w:fill="FFFFFF"/>
        </w:rPr>
        <w:t>3</w:t>
      </w:r>
      <w:r w:rsidRPr="002A7066">
        <w:rPr>
          <w:rFonts w:ascii="Times New Roman" w:hAnsi="Times New Roman" w:cs="Times New Roman"/>
          <w:szCs w:val="20"/>
          <w:shd w:val="clear" w:color="auto" w:fill="FFFFFF"/>
        </w:rPr>
        <w:t>]</w:t>
      </w:r>
    </w:p>
    <w:p w:rsidR="0072798E" w:rsidRPr="00773CC4" w:rsidRDefault="0072798E" w:rsidP="00773CC4">
      <w:pPr>
        <w:pStyle w:val="1"/>
        <w:numPr>
          <w:ilvl w:val="0"/>
          <w:numId w:val="0"/>
        </w:numPr>
        <w:spacing w:before="0" w:after="360"/>
        <w:ind w:firstLine="397"/>
        <w:jc w:val="both"/>
        <w:rPr>
          <w:rStyle w:val="10"/>
          <w:rFonts w:ascii="Times New Roman" w:hAnsi="Times New Roman"/>
          <w:b/>
          <w:color w:val="auto"/>
        </w:rPr>
      </w:pPr>
      <w:bookmarkStart w:id="5" w:name="_Toc445267852"/>
      <w:r w:rsidRPr="00773CC4">
        <w:rPr>
          <w:rFonts w:ascii="Times New Roman" w:hAnsi="Times New Roman"/>
          <w:b w:val="0"/>
          <w:color w:val="auto"/>
        </w:rPr>
        <w:lastRenderedPageBreak/>
        <w:t xml:space="preserve">1 </w:t>
      </w:r>
      <w:r w:rsidRPr="00773CC4">
        <w:rPr>
          <w:rStyle w:val="10"/>
          <w:rFonts w:ascii="Times New Roman" w:hAnsi="Times New Roman"/>
          <w:bCs/>
          <w:color w:val="auto"/>
        </w:rPr>
        <w:t>ИСХОДНЫЕ ДАННЫЕ</w:t>
      </w:r>
      <w:bookmarkEnd w:id="5"/>
    </w:p>
    <w:p w:rsidR="0072798E" w:rsidRPr="0072798E" w:rsidRDefault="0072798E" w:rsidP="0072798E">
      <w:pPr>
        <w:spacing w:after="0"/>
        <w:ind w:firstLine="397"/>
        <w:jc w:val="both"/>
        <w:rPr>
          <w:szCs w:val="28"/>
        </w:rPr>
      </w:pPr>
      <w:r w:rsidRPr="0072798E">
        <w:rPr>
          <w:szCs w:val="28"/>
        </w:rPr>
        <w:t>Имеем две выборки значений случайной величины, каждая из которых состоит из 100 элементов.</w:t>
      </w:r>
    </w:p>
    <w:p w:rsidR="0072798E" w:rsidRPr="0072798E" w:rsidRDefault="0072798E" w:rsidP="00CB259D">
      <w:pPr>
        <w:spacing w:after="0"/>
        <w:jc w:val="both"/>
        <w:rPr>
          <w:szCs w:val="28"/>
        </w:rPr>
      </w:pPr>
      <w:r w:rsidRPr="0072798E">
        <w:rPr>
          <w:szCs w:val="28"/>
        </w:rPr>
        <w:t>Таблица 1 ‒ Исходные данные для первой выборки</w:t>
      </w:r>
    </w:p>
    <w:p w:rsidR="0072798E" w:rsidRPr="0072798E" w:rsidRDefault="0072798E" w:rsidP="0072798E">
      <w:pPr>
        <w:spacing w:after="0"/>
        <w:ind w:firstLine="397"/>
        <w:jc w:val="both"/>
        <w:rPr>
          <w:szCs w:val="28"/>
        </w:rPr>
      </w:pPr>
    </w:p>
    <w:tbl>
      <w:tblPr>
        <w:tblStyle w:val="af3"/>
        <w:tblW w:w="9923" w:type="dxa"/>
        <w:tblInd w:w="108" w:type="dxa"/>
        <w:tblLook w:val="04A0" w:firstRow="1" w:lastRow="0" w:firstColumn="1" w:lastColumn="0" w:noHBand="0" w:noVBand="1"/>
      </w:tblPr>
      <w:tblGrid>
        <w:gridCol w:w="1984"/>
        <w:gridCol w:w="1985"/>
        <w:gridCol w:w="1984"/>
        <w:gridCol w:w="1985"/>
        <w:gridCol w:w="1985"/>
      </w:tblGrid>
      <w:tr w:rsidR="0072798E" w:rsidRPr="0072798E" w:rsidTr="00CB259D">
        <w:trPr>
          <w:trHeight w:val="6553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149.92 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147.26 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149.57 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147.05 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140.21 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132.59 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130.70 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145.60 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141.37 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120.72 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111.55 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130.81 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132.34 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143.38 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145.05 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155.10 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132.40 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137.83 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151.94 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134.06  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155.22 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141.81 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121.39 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150.38 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175.52 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137.93 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146.24 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146.63 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139.44 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139.35 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123.25 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142.35 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148.99 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140.66 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139.68 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124.46 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136.49 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148.43 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141.50 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148.34 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139.21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147.86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137.05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149.95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134.55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133.60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161.37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136.00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127.12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115.00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149.61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145.89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144.08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152.50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143.28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146.92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124.15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136.89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138.44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134.26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135.30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137.76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153.21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154.79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178.31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121.68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115.99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165.37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141.03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143.07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120.54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135.34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139.36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146.79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126.98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115.99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165.37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141.03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120.54 </w:t>
            </w:r>
          </w:p>
          <w:p w:rsidR="0072798E" w:rsidRPr="0072798E" w:rsidRDefault="0072798E" w:rsidP="00CB259D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135.34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158.53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113.90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143.81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140.87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120.26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146.24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144.24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155.80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128.53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138.51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137.20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136.91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145.29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123.06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125.38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131.53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130.79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137.14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135.20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  <w:r w:rsidRPr="0072798E">
              <w:rPr>
                <w:szCs w:val="28"/>
              </w:rPr>
              <w:t xml:space="preserve">152.04 </w:t>
            </w: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</w:p>
          <w:p w:rsidR="0072798E" w:rsidRPr="0072798E" w:rsidRDefault="0072798E" w:rsidP="0072798E">
            <w:pPr>
              <w:spacing w:after="0"/>
              <w:ind w:firstLine="397"/>
              <w:jc w:val="both"/>
              <w:rPr>
                <w:szCs w:val="28"/>
              </w:rPr>
            </w:pPr>
          </w:p>
        </w:tc>
      </w:tr>
    </w:tbl>
    <w:p w:rsidR="0072798E" w:rsidRPr="0072798E" w:rsidRDefault="0072798E" w:rsidP="0072798E">
      <w:pPr>
        <w:spacing w:after="0"/>
        <w:ind w:firstLine="397"/>
        <w:jc w:val="both"/>
        <w:rPr>
          <w:szCs w:val="28"/>
        </w:rPr>
      </w:pPr>
    </w:p>
    <w:p w:rsidR="0072798E" w:rsidRPr="0072798E" w:rsidRDefault="0072798E" w:rsidP="00CB259D">
      <w:pPr>
        <w:spacing w:after="0"/>
        <w:jc w:val="both"/>
        <w:rPr>
          <w:szCs w:val="28"/>
        </w:rPr>
      </w:pPr>
      <w:r w:rsidRPr="0072798E">
        <w:rPr>
          <w:szCs w:val="28"/>
        </w:rPr>
        <w:t>Таблица 2 ‒ Исходные данные для второй выборки</w:t>
      </w:r>
    </w:p>
    <w:p w:rsidR="0072798E" w:rsidRPr="0072798E" w:rsidRDefault="0072798E" w:rsidP="0072798E">
      <w:pPr>
        <w:spacing w:after="0"/>
        <w:ind w:firstLine="397"/>
        <w:jc w:val="both"/>
        <w:rPr>
          <w:szCs w:val="28"/>
        </w:rPr>
      </w:pPr>
    </w:p>
    <w:tbl>
      <w:tblPr>
        <w:tblW w:w="99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1"/>
        <w:gridCol w:w="1981"/>
        <w:gridCol w:w="1981"/>
        <w:gridCol w:w="1981"/>
        <w:gridCol w:w="1982"/>
      </w:tblGrid>
      <w:tr w:rsidR="0072798E" w:rsidRPr="0072798E" w:rsidTr="00CB259D">
        <w:trPr>
          <w:trHeight w:val="467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val="en-US" w:eastAsia="ru-RU"/>
              </w:rPr>
              <w:t>155</w:t>
            </w: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.</w:t>
            </w:r>
            <w:r w:rsidRPr="0072798E">
              <w:rPr>
                <w:rFonts w:eastAsia="Times New Roman"/>
                <w:color w:val="000000"/>
                <w:szCs w:val="28"/>
                <w:lang w:val="en-US" w:eastAsia="ru-RU"/>
              </w:rPr>
              <w:t>95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123.68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159.61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141.37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52.64</w:t>
            </w:r>
          </w:p>
        </w:tc>
      </w:tr>
      <w:tr w:rsidR="0072798E" w:rsidRPr="0072798E" w:rsidTr="00CB259D">
        <w:trPr>
          <w:trHeight w:val="467"/>
        </w:trPr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val="en-US" w:eastAsia="ru-RU"/>
              </w:rPr>
              <w:t>123</w:t>
            </w: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.</w:t>
            </w:r>
            <w:r w:rsidRPr="0072798E">
              <w:rPr>
                <w:rFonts w:eastAsia="Times New Roman"/>
                <w:color w:val="000000"/>
                <w:szCs w:val="28"/>
                <w:lang w:val="en-US" w:eastAsia="ru-RU"/>
              </w:rPr>
              <w:t>31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52.18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35.66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49.83</w:t>
            </w:r>
          </w:p>
        </w:tc>
        <w:tc>
          <w:tcPr>
            <w:tcW w:w="19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80.11</w:t>
            </w:r>
          </w:p>
        </w:tc>
      </w:tr>
      <w:tr w:rsidR="0072798E" w:rsidRPr="0072798E" w:rsidTr="00CB259D">
        <w:trPr>
          <w:trHeight w:val="467"/>
        </w:trPr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112.4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56.44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149.73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72.9</w:t>
            </w:r>
          </w:p>
        </w:tc>
        <w:tc>
          <w:tcPr>
            <w:tcW w:w="19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46.03</w:t>
            </w:r>
          </w:p>
        </w:tc>
      </w:tr>
      <w:tr w:rsidR="0072798E" w:rsidRPr="0072798E" w:rsidTr="00CB259D">
        <w:trPr>
          <w:trHeight w:val="467"/>
        </w:trPr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76.86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169.79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135.18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83.55</w:t>
            </w:r>
          </w:p>
        </w:tc>
        <w:tc>
          <w:tcPr>
            <w:tcW w:w="19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115.41</w:t>
            </w:r>
          </w:p>
        </w:tc>
      </w:tr>
      <w:tr w:rsidR="0072798E" w:rsidRPr="0072798E" w:rsidTr="00CB259D">
        <w:trPr>
          <w:trHeight w:val="467"/>
        </w:trPr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101.07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52.32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108.6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128.27</w:t>
            </w:r>
          </w:p>
        </w:tc>
        <w:tc>
          <w:tcPr>
            <w:tcW w:w="19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54.43</w:t>
            </w:r>
          </w:p>
        </w:tc>
      </w:tr>
      <w:tr w:rsidR="0072798E" w:rsidRPr="0072798E" w:rsidTr="00CB259D">
        <w:trPr>
          <w:trHeight w:val="467"/>
        </w:trPr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31.49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160.03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120.09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169.38</w:t>
            </w:r>
          </w:p>
        </w:tc>
        <w:tc>
          <w:tcPr>
            <w:tcW w:w="19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103.03</w:t>
            </w:r>
          </w:p>
        </w:tc>
      </w:tr>
      <w:tr w:rsidR="0072798E" w:rsidRPr="0072798E" w:rsidTr="00CB259D">
        <w:trPr>
          <w:trHeight w:val="467"/>
        </w:trPr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107.04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150.03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63.53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138.06</w:t>
            </w:r>
          </w:p>
        </w:tc>
        <w:tc>
          <w:tcPr>
            <w:tcW w:w="19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36.07</w:t>
            </w:r>
          </w:p>
        </w:tc>
      </w:tr>
      <w:tr w:rsidR="0072798E" w:rsidRPr="0072798E" w:rsidTr="00CB259D">
        <w:trPr>
          <w:trHeight w:val="467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157.79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67.89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164.68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62.97</w:t>
            </w:r>
          </w:p>
        </w:tc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49.34</w:t>
            </w:r>
          </w:p>
        </w:tc>
      </w:tr>
    </w:tbl>
    <w:p w:rsidR="0072798E" w:rsidRPr="0072798E" w:rsidRDefault="0072798E" w:rsidP="0072798E">
      <w:pPr>
        <w:spacing w:after="0"/>
        <w:ind w:firstLine="397"/>
        <w:jc w:val="both"/>
        <w:rPr>
          <w:szCs w:val="28"/>
        </w:rPr>
      </w:pPr>
    </w:p>
    <w:p w:rsidR="0072798E" w:rsidRPr="0072798E" w:rsidRDefault="0072798E" w:rsidP="00CB259D">
      <w:pPr>
        <w:spacing w:after="0"/>
        <w:jc w:val="both"/>
        <w:rPr>
          <w:szCs w:val="28"/>
        </w:rPr>
      </w:pPr>
      <w:r w:rsidRPr="0072798E">
        <w:rPr>
          <w:szCs w:val="28"/>
        </w:rPr>
        <w:t xml:space="preserve">Продолжение таблицы 2 </w:t>
      </w:r>
    </w:p>
    <w:p w:rsidR="0072798E" w:rsidRPr="0072798E" w:rsidRDefault="0072798E" w:rsidP="0072798E">
      <w:pPr>
        <w:spacing w:after="0"/>
        <w:ind w:firstLine="397"/>
        <w:jc w:val="both"/>
        <w:rPr>
          <w:szCs w:val="28"/>
        </w:rPr>
      </w:pPr>
    </w:p>
    <w:tbl>
      <w:tblPr>
        <w:tblW w:w="99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1"/>
        <w:gridCol w:w="1981"/>
        <w:gridCol w:w="1981"/>
        <w:gridCol w:w="1981"/>
        <w:gridCol w:w="1982"/>
      </w:tblGrid>
      <w:tr w:rsidR="0072798E" w:rsidRPr="0072798E" w:rsidTr="00CB259D">
        <w:trPr>
          <w:trHeight w:val="467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68.38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124.02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99.56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46.85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168.62</w:t>
            </w:r>
          </w:p>
        </w:tc>
      </w:tr>
      <w:tr w:rsidR="0072798E" w:rsidRPr="0072798E" w:rsidTr="00CB259D">
        <w:trPr>
          <w:trHeight w:val="467"/>
        </w:trPr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82.58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169.65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142.62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75.46</w:t>
            </w:r>
          </w:p>
        </w:tc>
        <w:tc>
          <w:tcPr>
            <w:tcW w:w="19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35.13</w:t>
            </w:r>
          </w:p>
        </w:tc>
      </w:tr>
      <w:tr w:rsidR="0072798E" w:rsidRPr="0072798E" w:rsidTr="00CB259D">
        <w:trPr>
          <w:trHeight w:val="467"/>
        </w:trPr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106.31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117.76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153.35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145.04</w:t>
            </w:r>
          </w:p>
        </w:tc>
        <w:tc>
          <w:tcPr>
            <w:tcW w:w="19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136.56</w:t>
            </w:r>
          </w:p>
        </w:tc>
      </w:tr>
      <w:tr w:rsidR="0072798E" w:rsidRPr="0072798E" w:rsidTr="00CB259D">
        <w:trPr>
          <w:trHeight w:val="467"/>
        </w:trPr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156.15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127.63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46.55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115.36</w:t>
            </w:r>
          </w:p>
        </w:tc>
        <w:tc>
          <w:tcPr>
            <w:tcW w:w="19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37.56</w:t>
            </w:r>
          </w:p>
        </w:tc>
      </w:tr>
      <w:tr w:rsidR="0072798E" w:rsidRPr="0072798E" w:rsidTr="00CB259D">
        <w:trPr>
          <w:trHeight w:val="467"/>
        </w:trPr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65.65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70.93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44.58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42.18</w:t>
            </w:r>
          </w:p>
        </w:tc>
        <w:tc>
          <w:tcPr>
            <w:tcW w:w="19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143.82</w:t>
            </w:r>
          </w:p>
        </w:tc>
      </w:tr>
      <w:tr w:rsidR="0072798E" w:rsidRPr="0072798E" w:rsidTr="00CB259D">
        <w:trPr>
          <w:trHeight w:val="467"/>
        </w:trPr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150.62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169.61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166.28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142.98</w:t>
            </w:r>
          </w:p>
        </w:tc>
        <w:tc>
          <w:tcPr>
            <w:tcW w:w="19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78.12</w:t>
            </w:r>
          </w:p>
        </w:tc>
      </w:tr>
      <w:tr w:rsidR="0072798E" w:rsidRPr="0072798E" w:rsidTr="00CB259D">
        <w:trPr>
          <w:trHeight w:val="467"/>
        </w:trPr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154.63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149.81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134.46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130.93</w:t>
            </w:r>
          </w:p>
        </w:tc>
        <w:tc>
          <w:tcPr>
            <w:tcW w:w="19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127.77</w:t>
            </w:r>
          </w:p>
        </w:tc>
      </w:tr>
      <w:tr w:rsidR="0072798E" w:rsidRPr="0072798E" w:rsidTr="00CB259D">
        <w:trPr>
          <w:trHeight w:val="467"/>
        </w:trPr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153.66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97.55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49.83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81.43</w:t>
            </w:r>
          </w:p>
        </w:tc>
        <w:tc>
          <w:tcPr>
            <w:tcW w:w="19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71.13</w:t>
            </w:r>
          </w:p>
        </w:tc>
      </w:tr>
      <w:tr w:rsidR="0072798E" w:rsidRPr="0072798E" w:rsidTr="00CB259D">
        <w:trPr>
          <w:trHeight w:val="467"/>
        </w:trPr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63.67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120.34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130.51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121.2</w:t>
            </w:r>
          </w:p>
        </w:tc>
        <w:tc>
          <w:tcPr>
            <w:tcW w:w="19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105.13</w:t>
            </w:r>
          </w:p>
        </w:tc>
      </w:tr>
      <w:tr w:rsidR="0072798E" w:rsidRPr="0072798E" w:rsidTr="00CB259D">
        <w:trPr>
          <w:trHeight w:val="467"/>
        </w:trPr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92.01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119.79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101.88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98.62</w:t>
            </w:r>
          </w:p>
        </w:tc>
        <w:tc>
          <w:tcPr>
            <w:tcW w:w="19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76.93</w:t>
            </w:r>
          </w:p>
        </w:tc>
      </w:tr>
      <w:tr w:rsidR="0072798E" w:rsidRPr="0072798E" w:rsidTr="00CB259D">
        <w:trPr>
          <w:trHeight w:val="467"/>
        </w:trPr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32.27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153.07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67.15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73.74</w:t>
            </w:r>
          </w:p>
        </w:tc>
        <w:tc>
          <w:tcPr>
            <w:tcW w:w="19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86.18</w:t>
            </w:r>
          </w:p>
        </w:tc>
      </w:tr>
      <w:tr w:rsidR="0072798E" w:rsidRPr="0072798E" w:rsidTr="00CB259D">
        <w:trPr>
          <w:trHeight w:val="467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129.27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151.21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83.81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144.87</w:t>
            </w:r>
          </w:p>
        </w:tc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798E" w:rsidRPr="0072798E" w:rsidRDefault="0072798E" w:rsidP="0034597D">
            <w:pPr>
              <w:spacing w:after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2798E">
              <w:rPr>
                <w:rFonts w:eastAsia="Times New Roman"/>
                <w:color w:val="000000"/>
                <w:szCs w:val="28"/>
                <w:lang w:eastAsia="ru-RU"/>
              </w:rPr>
              <w:t>54.33</w:t>
            </w:r>
          </w:p>
        </w:tc>
      </w:tr>
    </w:tbl>
    <w:p w:rsidR="0072798E" w:rsidRPr="0072798E" w:rsidRDefault="0072798E" w:rsidP="0072798E">
      <w:pPr>
        <w:spacing w:after="0"/>
        <w:ind w:firstLine="397"/>
        <w:jc w:val="both"/>
        <w:rPr>
          <w:szCs w:val="28"/>
        </w:rPr>
      </w:pPr>
    </w:p>
    <w:p w:rsidR="0072798E" w:rsidRPr="00773CC4" w:rsidRDefault="0072798E" w:rsidP="00773CC4">
      <w:pPr>
        <w:pStyle w:val="1"/>
        <w:numPr>
          <w:ilvl w:val="0"/>
          <w:numId w:val="0"/>
        </w:numPr>
        <w:spacing w:before="0" w:after="360"/>
        <w:ind w:firstLine="397"/>
        <w:jc w:val="both"/>
        <w:rPr>
          <w:rFonts w:ascii="Times New Roman" w:hAnsi="Times New Roman"/>
          <w:b w:val="0"/>
          <w:color w:val="auto"/>
        </w:rPr>
      </w:pPr>
      <w:bookmarkStart w:id="6" w:name="_Toc445267853"/>
      <w:r w:rsidRPr="00773CC4">
        <w:rPr>
          <w:rFonts w:ascii="Times New Roman" w:hAnsi="Times New Roman"/>
          <w:b w:val="0"/>
          <w:color w:val="auto"/>
        </w:rPr>
        <w:lastRenderedPageBreak/>
        <w:t>2 АЛГОРИТМ РАСЧЕТА ЧИСЛОВЫХ ХАРАКТЕРИСТИК СЛУЧАЙНОЙ ВЕЛИЧИНЫ</w:t>
      </w:r>
      <w:bookmarkEnd w:id="6"/>
    </w:p>
    <w:p w:rsidR="0072798E" w:rsidRPr="0072798E" w:rsidRDefault="0072798E" w:rsidP="0072798E">
      <w:pPr>
        <w:pStyle w:val="af5"/>
        <w:spacing w:after="0"/>
        <w:ind w:left="0" w:firstLine="397"/>
        <w:jc w:val="both"/>
        <w:rPr>
          <w:szCs w:val="28"/>
        </w:rPr>
      </w:pPr>
      <w:r w:rsidRPr="0072798E">
        <w:rPr>
          <w:szCs w:val="28"/>
        </w:rPr>
        <w:t>Начальные моменты не имеют смещенных оценок, поэтому сразу рассчитываем несмещенные оценки.</w:t>
      </w:r>
    </w:p>
    <w:p w:rsidR="0072798E" w:rsidRDefault="0072798E" w:rsidP="00285BDF">
      <w:pPr>
        <w:pStyle w:val="af5"/>
        <w:numPr>
          <w:ilvl w:val="0"/>
          <w:numId w:val="10"/>
        </w:numPr>
        <w:spacing w:after="0"/>
        <w:ind w:left="0" w:firstLine="397"/>
        <w:jc w:val="both"/>
        <w:rPr>
          <w:szCs w:val="28"/>
        </w:rPr>
      </w:pPr>
      <w:r w:rsidRPr="0072798E">
        <w:rPr>
          <w:szCs w:val="28"/>
        </w:rPr>
        <w:t>Вычисляем четыре несмещенных</w:t>
      </w:r>
      <w:r>
        <w:rPr>
          <w:szCs w:val="28"/>
        </w:rPr>
        <w:t xml:space="preserve"> оценок математического ожидания:</w:t>
      </w:r>
    </w:p>
    <w:p w:rsidR="0072798E" w:rsidRDefault="00397A0A" w:rsidP="0072798E">
      <w:pPr>
        <w:pStyle w:val="af5"/>
        <w:spacing w:after="0"/>
        <w:ind w:left="66"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n</m:t>
            </m:r>
          </m:den>
        </m:f>
        <m:r>
          <w:rPr>
            <w:rFonts w:ascii="Cambria Math" w:hAnsi="Cambria Math"/>
            <w:szCs w:val="28"/>
          </w:rPr>
          <m:t>∙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</m:e>
        </m:nary>
      </m:oMath>
      <w:r w:rsidR="0072798E">
        <w:rPr>
          <w:szCs w:val="28"/>
        </w:rPr>
        <w:t>,                                                       (1)</w:t>
      </w:r>
    </w:p>
    <w:p w:rsidR="0072798E" w:rsidRDefault="0072798E" w:rsidP="0072798E">
      <w:pPr>
        <w:pStyle w:val="af5"/>
        <w:spacing w:after="0"/>
        <w:ind w:left="0"/>
        <w:jc w:val="both"/>
        <w:rPr>
          <w:szCs w:val="28"/>
        </w:rPr>
      </w:pPr>
      <w:r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-</m:t>
        </m:r>
      </m:oMath>
      <w:r>
        <w:rPr>
          <w:szCs w:val="28"/>
        </w:rPr>
        <w:t xml:space="preserve"> первый начальный момент;</w:t>
      </w:r>
    </w:p>
    <w:p w:rsidR="0072798E" w:rsidRDefault="0072798E" w:rsidP="0072798E">
      <w:pPr>
        <w:pStyle w:val="af5"/>
        <w:spacing w:after="0"/>
        <w:ind w:left="66"/>
        <w:jc w:val="both"/>
        <w:rPr>
          <w:szCs w:val="28"/>
        </w:rPr>
      </w:pPr>
      <w:r>
        <w:rPr>
          <w:szCs w:val="28"/>
        </w:rPr>
        <w:t xml:space="preserve">      </w:t>
      </w:r>
      <m:oMath>
        <m:r>
          <w:rPr>
            <w:rFonts w:ascii="Cambria Math" w:hAnsi="Cambria Math"/>
            <w:szCs w:val="28"/>
          </w:rPr>
          <m:t>n=100-</m:t>
        </m:r>
      </m:oMath>
      <w:r>
        <w:rPr>
          <w:szCs w:val="28"/>
        </w:rPr>
        <w:t xml:space="preserve"> объем выборки;</w:t>
      </w:r>
      <m:oMath>
        <m:r>
          <w:rPr>
            <w:rFonts w:ascii="Cambria Math" w:hAnsi="Cambria Math"/>
            <w:szCs w:val="28"/>
          </w:rPr>
          <m:t xml:space="preserve">        </m:t>
        </m:r>
      </m:oMath>
    </w:p>
    <w:p w:rsidR="0072798E" w:rsidRDefault="0072798E" w:rsidP="0072798E">
      <w:pPr>
        <w:pStyle w:val="af5"/>
        <w:spacing w:after="0"/>
        <w:ind w:left="66"/>
        <w:jc w:val="both"/>
        <w:rPr>
          <w:szCs w:val="28"/>
        </w:rPr>
      </w:pPr>
      <w:r>
        <w:rPr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Cs w:val="28"/>
          </w:rPr>
          <m:t>-</m:t>
        </m:r>
      </m:oMath>
      <w:r w:rsidR="00231C3B">
        <w:rPr>
          <w:szCs w:val="28"/>
        </w:rPr>
        <w:t xml:space="preserve">элемент выборки, </w:t>
      </w:r>
      <m:oMath>
        <m:r>
          <w:rPr>
            <w:rFonts w:ascii="Cambria Math" w:hAnsi="Cambria Math"/>
            <w:szCs w:val="28"/>
          </w:rPr>
          <m:t>i=</m:t>
        </m:r>
        <m:acc>
          <m:accPr>
            <m:chr m:val="̅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1,n</m:t>
            </m:r>
          </m:e>
        </m:acc>
      </m:oMath>
      <w:r>
        <w:rPr>
          <w:szCs w:val="28"/>
        </w:rPr>
        <w:t>;</w:t>
      </w:r>
    </w:p>
    <w:p w:rsidR="0072798E" w:rsidRDefault="00397A0A" w:rsidP="0072798E">
      <w:pPr>
        <w:pStyle w:val="af5"/>
        <w:spacing w:after="0"/>
        <w:ind w:left="66"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n</m:t>
            </m:r>
          </m:den>
        </m:f>
        <m:r>
          <w:rPr>
            <w:rFonts w:ascii="Cambria Math" w:hAnsi="Cambria Math"/>
            <w:szCs w:val="28"/>
          </w:rPr>
          <m:t>∙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e>
        </m:nary>
      </m:oMath>
      <w:r w:rsidR="0072798E">
        <w:rPr>
          <w:szCs w:val="28"/>
        </w:rPr>
        <w:t>,                                                     (2)</w:t>
      </w:r>
    </w:p>
    <w:p w:rsidR="0072798E" w:rsidRDefault="0072798E" w:rsidP="0072798E">
      <w:pPr>
        <w:pStyle w:val="af5"/>
        <w:spacing w:after="0"/>
        <w:ind w:left="0"/>
        <w:jc w:val="both"/>
        <w:rPr>
          <w:szCs w:val="28"/>
        </w:rPr>
      </w:pPr>
      <w:r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-</m:t>
        </m:r>
      </m:oMath>
      <w:r>
        <w:rPr>
          <w:szCs w:val="28"/>
        </w:rPr>
        <w:t xml:space="preserve"> второй начальный момент;</w:t>
      </w:r>
    </w:p>
    <w:p w:rsidR="0072798E" w:rsidRDefault="00397A0A" w:rsidP="0072798E">
      <w:pPr>
        <w:pStyle w:val="af5"/>
        <w:spacing w:after="0"/>
        <w:ind w:left="66"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n</m:t>
            </m:r>
          </m:den>
        </m:f>
        <m:r>
          <w:rPr>
            <w:rFonts w:ascii="Cambria Math" w:hAnsi="Cambria Math"/>
            <w:szCs w:val="28"/>
          </w:rPr>
          <m:t>∙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p>
          </m:e>
        </m:nary>
      </m:oMath>
      <w:r w:rsidR="0072798E">
        <w:rPr>
          <w:szCs w:val="28"/>
        </w:rPr>
        <w:t>,                                                     (3)</w:t>
      </w:r>
    </w:p>
    <w:p w:rsidR="0072798E" w:rsidRDefault="0072798E" w:rsidP="0072798E">
      <w:pPr>
        <w:pStyle w:val="af5"/>
        <w:spacing w:after="0"/>
        <w:ind w:left="0"/>
        <w:jc w:val="both"/>
        <w:rPr>
          <w:szCs w:val="28"/>
        </w:rPr>
      </w:pPr>
      <w:r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-</m:t>
        </m:r>
      </m:oMath>
      <w:r>
        <w:rPr>
          <w:szCs w:val="28"/>
        </w:rPr>
        <w:t xml:space="preserve">  третий начальный момент;</w:t>
      </w:r>
    </w:p>
    <w:p w:rsidR="0072798E" w:rsidRDefault="00397A0A" w:rsidP="0072798E">
      <w:pPr>
        <w:pStyle w:val="af5"/>
        <w:spacing w:after="0"/>
        <w:ind w:left="66"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n</m:t>
            </m:r>
          </m:den>
        </m:f>
        <m:r>
          <w:rPr>
            <w:rFonts w:ascii="Cambria Math" w:hAnsi="Cambria Math"/>
            <w:szCs w:val="28"/>
          </w:rPr>
          <m:t>∙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4</m:t>
                </m:r>
              </m:sup>
            </m:sSup>
          </m:e>
        </m:nary>
      </m:oMath>
      <w:r w:rsidR="0072798E">
        <w:rPr>
          <w:szCs w:val="28"/>
        </w:rPr>
        <w:t>,                                                     (4)</w:t>
      </w:r>
    </w:p>
    <w:p w:rsidR="0072798E" w:rsidRDefault="0072798E" w:rsidP="0072798E">
      <w:pPr>
        <w:pStyle w:val="af5"/>
        <w:spacing w:after="0"/>
        <w:ind w:left="0"/>
        <w:jc w:val="both"/>
        <w:rPr>
          <w:szCs w:val="28"/>
        </w:rPr>
      </w:pPr>
      <w:r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  <m:r>
          <w:rPr>
            <w:rFonts w:ascii="Cambria Math" w:hAnsi="Cambria Math"/>
            <w:szCs w:val="28"/>
          </w:rPr>
          <m:t>-</m:t>
        </m:r>
      </m:oMath>
      <w:r>
        <w:rPr>
          <w:szCs w:val="28"/>
        </w:rPr>
        <w:t xml:space="preserve">  четвертый начальный момент.</w:t>
      </w:r>
    </w:p>
    <w:p w:rsidR="0072798E" w:rsidRDefault="0072798E" w:rsidP="00285BDF">
      <w:pPr>
        <w:pStyle w:val="af5"/>
        <w:numPr>
          <w:ilvl w:val="0"/>
          <w:numId w:val="10"/>
        </w:numPr>
        <w:spacing w:after="0"/>
        <w:ind w:left="0" w:firstLine="397"/>
        <w:jc w:val="both"/>
        <w:rPr>
          <w:szCs w:val="28"/>
        </w:rPr>
      </w:pPr>
      <w:r>
        <w:rPr>
          <w:szCs w:val="28"/>
        </w:rPr>
        <w:t>Рассчитываем смещенные оценки центральных моментов:</w:t>
      </w:r>
    </w:p>
    <w:p w:rsidR="0072798E" w:rsidRDefault="00397A0A" w:rsidP="0072798E">
      <w:pPr>
        <w:pStyle w:val="af5"/>
        <w:spacing w:after="0"/>
        <w:ind w:left="66"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 w:rsidR="0072798E">
        <w:rPr>
          <w:szCs w:val="28"/>
        </w:rPr>
        <w:t xml:space="preserve">,                        </w:t>
      </w:r>
      <w:r w:rsidR="00231C3B">
        <w:rPr>
          <w:szCs w:val="28"/>
        </w:rPr>
        <w:t xml:space="preserve">                              (5</w:t>
      </w:r>
      <w:r w:rsidR="0072798E">
        <w:rPr>
          <w:szCs w:val="28"/>
        </w:rPr>
        <w:t>)</w:t>
      </w:r>
    </w:p>
    <w:p w:rsidR="0072798E" w:rsidRDefault="0072798E" w:rsidP="0072798E">
      <w:pPr>
        <w:pStyle w:val="af5"/>
        <w:spacing w:after="0"/>
        <w:ind w:left="0"/>
        <w:jc w:val="both"/>
        <w:rPr>
          <w:szCs w:val="28"/>
        </w:rPr>
      </w:pPr>
      <w:r>
        <w:rPr>
          <w:szCs w:val="28"/>
        </w:rPr>
        <w:t>где</w:t>
      </w:r>
      <m:oMath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 xml:space="preserve">- </m:t>
        </m:r>
      </m:oMath>
      <w:r w:rsidR="00231C3B">
        <w:rPr>
          <w:szCs w:val="28"/>
        </w:rPr>
        <w:t xml:space="preserve">второй центральный момент, </w:t>
      </w:r>
      <w:r>
        <w:rPr>
          <w:szCs w:val="28"/>
        </w:rPr>
        <w:t>характеристика разброса случайной величины относительно математического ожидания</w:t>
      </w:r>
      <w:r w:rsidR="00231C3B">
        <w:rPr>
          <w:szCs w:val="28"/>
        </w:rPr>
        <w:t xml:space="preserve"> (дисперсия)</w:t>
      </w:r>
      <w:r>
        <w:rPr>
          <w:szCs w:val="28"/>
        </w:rPr>
        <w:t>;</w:t>
      </w:r>
    </w:p>
    <w:p w:rsidR="0072798E" w:rsidRDefault="00397A0A" w:rsidP="0072798E">
      <w:pPr>
        <w:pStyle w:val="af5"/>
        <w:spacing w:after="0"/>
        <w:ind w:left="66"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-3∙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+2∙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Cs w:val="28"/>
              </w:rPr>
              <m:t>3</m:t>
            </m:r>
          </m:sup>
        </m:sSup>
      </m:oMath>
      <w:r w:rsidR="0072798E">
        <w:rPr>
          <w:szCs w:val="28"/>
        </w:rPr>
        <w:t xml:space="preserve">,        </w:t>
      </w:r>
      <w:r w:rsidR="00231C3B">
        <w:rPr>
          <w:szCs w:val="28"/>
        </w:rPr>
        <w:t xml:space="preserve">                              (6</w:t>
      </w:r>
      <w:r w:rsidR="0072798E">
        <w:rPr>
          <w:szCs w:val="28"/>
        </w:rPr>
        <w:t>)</w:t>
      </w:r>
    </w:p>
    <w:p w:rsidR="0072798E" w:rsidRDefault="0072798E" w:rsidP="0072798E">
      <w:pPr>
        <w:pStyle w:val="af5"/>
        <w:spacing w:after="0"/>
        <w:ind w:left="0"/>
        <w:jc w:val="both"/>
        <w:rPr>
          <w:szCs w:val="28"/>
        </w:rPr>
      </w:pPr>
      <w:r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 xml:space="preserve">- </m:t>
        </m:r>
      </m:oMath>
      <w:r w:rsidR="00231C3B">
        <w:rPr>
          <w:szCs w:val="28"/>
        </w:rPr>
        <w:t xml:space="preserve">третий центральный момент, </w:t>
      </w:r>
      <w:r>
        <w:rPr>
          <w:szCs w:val="28"/>
        </w:rPr>
        <w:t>характеристика симметричности распределения;</w:t>
      </w:r>
    </w:p>
    <w:p w:rsidR="0072798E" w:rsidRDefault="00397A0A" w:rsidP="0072798E">
      <w:pPr>
        <w:pStyle w:val="af5"/>
        <w:spacing w:after="0"/>
        <w:ind w:left="66"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  <m:r>
          <w:rPr>
            <w:rFonts w:ascii="Cambria Math" w:hAnsi="Cambria Math"/>
            <w:szCs w:val="28"/>
          </w:rPr>
          <m:t>-4∙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+6∙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-3∙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Cs w:val="28"/>
              </w:rPr>
              <m:t>4</m:t>
            </m:r>
          </m:sup>
        </m:sSup>
      </m:oMath>
      <w:r w:rsidR="00231C3B">
        <w:rPr>
          <w:szCs w:val="28"/>
        </w:rPr>
        <w:t>,                          (7</w:t>
      </w:r>
      <w:r w:rsidR="0072798E">
        <w:rPr>
          <w:szCs w:val="28"/>
        </w:rPr>
        <w:t>)</w:t>
      </w:r>
    </w:p>
    <w:p w:rsidR="0072798E" w:rsidRDefault="0072798E" w:rsidP="0072798E">
      <w:pPr>
        <w:pStyle w:val="af5"/>
        <w:spacing w:after="0"/>
        <w:ind w:left="0"/>
        <w:jc w:val="both"/>
        <w:rPr>
          <w:szCs w:val="28"/>
        </w:rPr>
      </w:pPr>
      <w:r>
        <w:rPr>
          <w:szCs w:val="28"/>
        </w:rPr>
        <w:t>где</w:t>
      </w:r>
      <m:oMath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  <m:r>
          <w:rPr>
            <w:rFonts w:ascii="Cambria Math" w:hAnsi="Cambria Math"/>
            <w:szCs w:val="28"/>
          </w:rPr>
          <m:t>-</m:t>
        </m:r>
      </m:oMath>
      <w:r>
        <w:rPr>
          <w:szCs w:val="28"/>
        </w:rPr>
        <w:t xml:space="preserve"> </w:t>
      </w:r>
      <w:r w:rsidR="00231C3B">
        <w:rPr>
          <w:szCs w:val="28"/>
        </w:rPr>
        <w:t xml:space="preserve">четвертый центральный момент, </w:t>
      </w:r>
      <w:r>
        <w:rPr>
          <w:szCs w:val="28"/>
        </w:rPr>
        <w:t>характеристика островершинности.</w:t>
      </w:r>
    </w:p>
    <w:p w:rsidR="0072798E" w:rsidRDefault="0072798E" w:rsidP="00285BDF">
      <w:pPr>
        <w:pStyle w:val="af5"/>
        <w:numPr>
          <w:ilvl w:val="0"/>
          <w:numId w:val="10"/>
        </w:numPr>
        <w:spacing w:after="0"/>
        <w:ind w:left="0" w:firstLine="397"/>
        <w:jc w:val="both"/>
        <w:rPr>
          <w:szCs w:val="28"/>
        </w:rPr>
      </w:pPr>
      <w:r>
        <w:rPr>
          <w:szCs w:val="28"/>
        </w:rPr>
        <w:t>Вычисляем смещенную оценку средне</w:t>
      </w:r>
      <w:r w:rsidR="00F61C4F">
        <w:rPr>
          <w:szCs w:val="28"/>
        </w:rPr>
        <w:t xml:space="preserve">го </w:t>
      </w:r>
      <w:r>
        <w:rPr>
          <w:szCs w:val="28"/>
        </w:rPr>
        <w:t xml:space="preserve">квадратического отклонения </w:t>
      </w:r>
      <m:oMath>
        <m:r>
          <w:rPr>
            <w:rFonts w:ascii="Cambria Math" w:hAnsi="Cambria Math"/>
            <w:szCs w:val="28"/>
            <w:lang w:val="en-US"/>
          </w:rPr>
          <m:t>σ</m:t>
        </m:r>
      </m:oMath>
      <w:r>
        <w:rPr>
          <w:szCs w:val="28"/>
        </w:rPr>
        <w:t>:</w:t>
      </w:r>
    </w:p>
    <w:p w:rsidR="0072798E" w:rsidRDefault="0072798E" w:rsidP="0072798E">
      <w:pPr>
        <w:pStyle w:val="af5"/>
        <w:spacing w:after="0"/>
        <w:ind w:left="66"/>
        <w:jc w:val="right"/>
        <w:rPr>
          <w:szCs w:val="28"/>
        </w:rPr>
      </w:pPr>
      <m:oMath>
        <m:r>
          <w:rPr>
            <w:rFonts w:ascii="Cambria Math" w:hAnsi="Cambria Math"/>
            <w:szCs w:val="28"/>
          </w:rPr>
          <m:t>σ=S=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μ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e>
        </m:rad>
      </m:oMath>
      <w:r>
        <w:rPr>
          <w:szCs w:val="28"/>
        </w:rPr>
        <w:t xml:space="preserve">.                   </w:t>
      </w:r>
      <w:r w:rsidR="00D2567E">
        <w:rPr>
          <w:szCs w:val="28"/>
        </w:rPr>
        <w:t xml:space="preserve">                              </w:t>
      </w:r>
      <w:r w:rsidR="00231C3B">
        <w:rPr>
          <w:szCs w:val="28"/>
        </w:rPr>
        <w:t xml:space="preserve">           (8</w:t>
      </w:r>
      <w:r>
        <w:rPr>
          <w:szCs w:val="28"/>
        </w:rPr>
        <w:t>)</w:t>
      </w:r>
    </w:p>
    <w:p w:rsidR="0072798E" w:rsidRDefault="0072798E" w:rsidP="00285BDF">
      <w:pPr>
        <w:pStyle w:val="af5"/>
        <w:numPr>
          <w:ilvl w:val="0"/>
          <w:numId w:val="10"/>
        </w:numPr>
        <w:spacing w:after="0"/>
        <w:ind w:left="0" w:firstLine="397"/>
        <w:jc w:val="both"/>
        <w:rPr>
          <w:szCs w:val="28"/>
        </w:rPr>
      </w:pPr>
      <w:r>
        <w:rPr>
          <w:szCs w:val="28"/>
        </w:rPr>
        <w:t xml:space="preserve">Определяем смещенные коэффициенты асимметрии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>
        <w:rPr>
          <w:szCs w:val="28"/>
        </w:rPr>
        <w:t xml:space="preserve"> и эксцесса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  <w:r>
        <w:rPr>
          <w:szCs w:val="28"/>
        </w:rPr>
        <w:t>:</w:t>
      </w:r>
    </w:p>
    <w:p w:rsidR="0072798E" w:rsidRDefault="00397A0A" w:rsidP="0072798E">
      <w:pPr>
        <w:pStyle w:val="af5"/>
        <w:spacing w:after="0"/>
        <w:ind w:left="66"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μ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8"/>
                  </w:rPr>
                  <m:t>3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p>
          </m:den>
        </m:f>
      </m:oMath>
      <w:r w:rsidR="0072798E">
        <w:rPr>
          <w:szCs w:val="28"/>
        </w:rPr>
        <w:t xml:space="preserve">,                                  </w:t>
      </w:r>
      <w:r w:rsidR="00231C3B">
        <w:rPr>
          <w:szCs w:val="28"/>
        </w:rPr>
        <w:t xml:space="preserve">                               (9</w:t>
      </w:r>
      <w:r w:rsidR="0072798E">
        <w:rPr>
          <w:szCs w:val="28"/>
        </w:rPr>
        <w:t>)</w:t>
      </w:r>
    </w:p>
    <w:p w:rsidR="0072798E" w:rsidRDefault="00397A0A" w:rsidP="0072798E">
      <w:pPr>
        <w:pStyle w:val="af5"/>
        <w:spacing w:after="0"/>
        <w:ind w:left="66"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μ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8"/>
                  </w:rPr>
                  <m:t>4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szCs w:val="28"/>
          </w:rPr>
          <m:t>-3</m:t>
        </m:r>
      </m:oMath>
      <w:r w:rsidR="0072798E">
        <w:rPr>
          <w:szCs w:val="28"/>
        </w:rPr>
        <w:t xml:space="preserve">.                             </w:t>
      </w:r>
      <w:r w:rsidR="00231C3B">
        <w:rPr>
          <w:szCs w:val="28"/>
        </w:rPr>
        <w:t xml:space="preserve">                             (10</w:t>
      </w:r>
      <w:r w:rsidR="0072798E">
        <w:rPr>
          <w:szCs w:val="28"/>
        </w:rPr>
        <w:t>)</w:t>
      </w:r>
    </w:p>
    <w:p w:rsidR="0072798E" w:rsidRDefault="0072798E" w:rsidP="00285BDF">
      <w:pPr>
        <w:pStyle w:val="af5"/>
        <w:numPr>
          <w:ilvl w:val="0"/>
          <w:numId w:val="10"/>
        </w:numPr>
        <w:spacing w:after="0"/>
        <w:ind w:left="0" w:firstLine="397"/>
        <w:jc w:val="both"/>
        <w:rPr>
          <w:szCs w:val="28"/>
        </w:rPr>
      </w:pPr>
      <w:r>
        <w:rPr>
          <w:szCs w:val="28"/>
        </w:rPr>
        <w:t>Рассчитываем несмещенные оценки центральных моментов:</w:t>
      </w:r>
    </w:p>
    <w:p w:rsidR="0072798E" w:rsidRDefault="00397A0A" w:rsidP="0072798E">
      <w:pPr>
        <w:pStyle w:val="af5"/>
        <w:spacing w:after="0"/>
        <w:ind w:left="66"/>
        <w:jc w:val="right"/>
        <w:rPr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Cs w:val="28"/>
              </w:rPr>
              <m:t>*</m:t>
            </m:r>
          </m:sup>
        </m:sSubSup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n-1</m:t>
            </m:r>
          </m:num>
          <m:den>
            <m:r>
              <w:rPr>
                <w:rFonts w:ascii="Cambria Math" w:hAnsi="Cambria Math"/>
                <w:szCs w:val="28"/>
              </w:rPr>
              <m:t>n</m:t>
            </m:r>
          </m:den>
        </m:f>
        <m:r>
          <w:rPr>
            <w:rFonts w:ascii="Cambria Math" w:hAnsi="Cambria Math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  <w:r w:rsidR="0072798E">
        <w:rPr>
          <w:szCs w:val="28"/>
        </w:rPr>
        <w:t xml:space="preserve">,                          </w:t>
      </w:r>
      <w:r w:rsidR="00231C3B">
        <w:rPr>
          <w:szCs w:val="28"/>
        </w:rPr>
        <w:t xml:space="preserve">                             (11</w:t>
      </w:r>
      <w:r w:rsidR="0072798E">
        <w:rPr>
          <w:szCs w:val="28"/>
        </w:rPr>
        <w:t>)</w:t>
      </w:r>
    </w:p>
    <w:p w:rsidR="0072798E" w:rsidRDefault="0072798E" w:rsidP="0072798E">
      <w:pPr>
        <w:pStyle w:val="af5"/>
        <w:spacing w:after="0"/>
        <w:ind w:left="0"/>
        <w:jc w:val="both"/>
        <w:rPr>
          <w:szCs w:val="28"/>
        </w:rPr>
      </w:pPr>
      <w:r>
        <w:rPr>
          <w:szCs w:val="28"/>
        </w:rPr>
        <w:t>где</w:t>
      </w:r>
      <m:oMath>
        <m:r>
          <w:rPr>
            <w:rFonts w:ascii="Cambria Math" w:hAnsi="Cambria Math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Cs w:val="28"/>
              </w:rPr>
              <m:t>*</m:t>
            </m:r>
          </m:sup>
        </m:sSubSup>
        <m:r>
          <w:rPr>
            <w:rFonts w:ascii="Cambria Math" w:hAnsi="Cambria Math"/>
            <w:szCs w:val="28"/>
          </w:rPr>
          <m:t>-</m:t>
        </m:r>
      </m:oMath>
      <w:r>
        <w:rPr>
          <w:szCs w:val="28"/>
        </w:rPr>
        <w:t xml:space="preserve"> несмещенная оценка </w:t>
      </w:r>
      <w:r w:rsidR="00231C3B">
        <w:rPr>
          <w:szCs w:val="28"/>
        </w:rPr>
        <w:t xml:space="preserve">второго центрального момента </w:t>
      </w:r>
      <w:r w:rsidR="00231C3B" w:rsidRPr="00107646">
        <w:rPr>
          <w:szCs w:val="28"/>
        </w:rPr>
        <w:t>(</w:t>
      </w:r>
      <w:r>
        <w:rPr>
          <w:szCs w:val="28"/>
        </w:rPr>
        <w:t>дисперсии</w:t>
      </w:r>
      <w:r w:rsidR="00231C3B" w:rsidRPr="00107646">
        <w:rPr>
          <w:szCs w:val="28"/>
        </w:rPr>
        <w:t>)</w:t>
      </w:r>
      <w:r>
        <w:rPr>
          <w:szCs w:val="28"/>
        </w:rPr>
        <w:t>;</w:t>
      </w:r>
    </w:p>
    <w:p w:rsidR="0072798E" w:rsidRDefault="00397A0A" w:rsidP="0072798E">
      <w:pPr>
        <w:pStyle w:val="af5"/>
        <w:spacing w:after="0"/>
        <w:ind w:left="66"/>
        <w:jc w:val="right"/>
        <w:rPr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Cs w:val="28"/>
              </w:rPr>
              <m:t>*</m:t>
            </m:r>
          </m:sup>
        </m:sSubSup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n-1</m:t>
                </m:r>
              </m:e>
            </m:d>
            <m:r>
              <w:rPr>
                <w:rFonts w:ascii="Cambria Math" w:hAnsi="Cambria Math"/>
                <w:szCs w:val="28"/>
              </w:rPr>
              <m:t>∙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n-2</m:t>
                </m:r>
              </m:e>
            </m:d>
          </m:den>
        </m:f>
        <m:r>
          <w:rPr>
            <w:rFonts w:ascii="Cambria Math" w:hAnsi="Cambria Math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</m:oMath>
      <w:r w:rsidR="006976E3">
        <w:rPr>
          <w:szCs w:val="28"/>
        </w:rPr>
        <w:t xml:space="preserve">,              </w:t>
      </w:r>
      <w:r w:rsidR="0072798E">
        <w:rPr>
          <w:szCs w:val="28"/>
        </w:rPr>
        <w:t xml:space="preserve">   </w:t>
      </w:r>
      <w:r w:rsidR="006976E3" w:rsidRPr="006976E3">
        <w:rPr>
          <w:szCs w:val="28"/>
        </w:rPr>
        <w:t xml:space="preserve">             </w:t>
      </w:r>
      <w:r w:rsidR="00231C3B">
        <w:rPr>
          <w:szCs w:val="28"/>
        </w:rPr>
        <w:t xml:space="preserve">                   (1</w:t>
      </w:r>
      <w:r w:rsidR="00231C3B" w:rsidRPr="00D72AE0">
        <w:rPr>
          <w:szCs w:val="28"/>
        </w:rPr>
        <w:t>2</w:t>
      </w:r>
      <w:r w:rsidR="0072798E">
        <w:rPr>
          <w:szCs w:val="28"/>
        </w:rPr>
        <w:t>)</w:t>
      </w:r>
    </w:p>
    <w:p w:rsidR="0072798E" w:rsidRPr="005D63FA" w:rsidRDefault="0072798E" w:rsidP="0072798E">
      <w:pPr>
        <w:pStyle w:val="af5"/>
        <w:spacing w:after="0"/>
        <w:ind w:left="0"/>
        <w:jc w:val="both"/>
        <w:rPr>
          <w:szCs w:val="28"/>
        </w:rPr>
      </w:pPr>
      <w:r>
        <w:rPr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Cs w:val="28"/>
              </w:rPr>
              <m:t>*</m:t>
            </m:r>
          </m:sup>
        </m:sSubSup>
        <m:r>
          <w:rPr>
            <w:rFonts w:ascii="Cambria Math" w:hAnsi="Cambria Math"/>
            <w:szCs w:val="28"/>
          </w:rPr>
          <m:t>-</m:t>
        </m:r>
      </m:oMath>
      <w:r>
        <w:rPr>
          <w:szCs w:val="28"/>
        </w:rPr>
        <w:t xml:space="preserve"> </w:t>
      </w:r>
      <w:r w:rsidR="006976E3">
        <w:rPr>
          <w:szCs w:val="28"/>
        </w:rPr>
        <w:t>несмещенная оценка третьего центрального момента</w:t>
      </w:r>
      <w:r>
        <w:rPr>
          <w:szCs w:val="28"/>
        </w:rPr>
        <w:t>;</w:t>
      </w:r>
    </w:p>
    <w:p w:rsidR="00D2567E" w:rsidRDefault="00397A0A" w:rsidP="00D2567E">
      <w:pPr>
        <w:pStyle w:val="af5"/>
        <w:spacing w:after="0"/>
        <w:ind w:left="66"/>
        <w:jc w:val="right"/>
        <w:rPr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Cs w:val="28"/>
              </w:rPr>
              <m:t>*</m:t>
            </m:r>
          </m:sup>
        </m:sSubSup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∙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-2∙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Cs w:val="28"/>
                  </w:rPr>
                  <m:t>+3</m:t>
                </m:r>
              </m:e>
            </m:d>
            <m:r>
              <w:rPr>
                <w:rFonts w:ascii="Cambria Math" w:hAnsi="Cambria Math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μ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Cs w:val="28"/>
              </w:rPr>
              <m:t>-3∙n∙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2∙n-3</m:t>
                </m:r>
              </m:e>
            </m:d>
            <m:r>
              <w:rPr>
                <w:rFonts w:ascii="Cambria Math" w:hAnsi="Cambria Math"/>
                <w:szCs w:val="28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μ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n-1</m:t>
                </m:r>
              </m:e>
            </m:d>
            <m:r>
              <w:rPr>
                <w:rFonts w:ascii="Cambria Math" w:hAnsi="Cambria Math"/>
                <w:szCs w:val="28"/>
              </w:rPr>
              <m:t>∙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n-2</m:t>
                </m:r>
              </m:e>
            </m:d>
            <m:r>
              <w:rPr>
                <w:rFonts w:ascii="Cambria Math" w:hAnsi="Cambria Math"/>
                <w:szCs w:val="28"/>
              </w:rPr>
              <m:t>∙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n-3</m:t>
                </m:r>
              </m:e>
            </m:d>
          </m:den>
        </m:f>
      </m:oMath>
      <w:r w:rsidR="006976E3">
        <w:rPr>
          <w:szCs w:val="28"/>
        </w:rPr>
        <w:t xml:space="preserve">,          </w:t>
      </w:r>
      <w:r w:rsidR="0034597D" w:rsidRPr="00D2567E">
        <w:rPr>
          <w:szCs w:val="28"/>
        </w:rPr>
        <w:t xml:space="preserve">            </w:t>
      </w:r>
      <w:r w:rsidR="00231C3B">
        <w:rPr>
          <w:szCs w:val="28"/>
        </w:rPr>
        <w:t xml:space="preserve">              (1</w:t>
      </w:r>
      <w:r w:rsidR="00231C3B" w:rsidRPr="00231C3B">
        <w:rPr>
          <w:szCs w:val="28"/>
        </w:rPr>
        <w:t>3</w:t>
      </w:r>
      <w:r w:rsidR="00D2567E">
        <w:rPr>
          <w:szCs w:val="28"/>
        </w:rPr>
        <w:t>)</w:t>
      </w:r>
    </w:p>
    <w:p w:rsidR="0072798E" w:rsidRDefault="00D2567E" w:rsidP="00F61C4F">
      <w:pPr>
        <w:spacing w:after="0"/>
        <w:rPr>
          <w:szCs w:val="28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Cs w:val="28"/>
              </w:rPr>
              <m:t>*</m:t>
            </m:r>
          </m:sup>
        </m:sSubSup>
        <m:r>
          <w:rPr>
            <w:rFonts w:ascii="Cambria Math" w:hAnsi="Cambria Math"/>
            <w:szCs w:val="28"/>
          </w:rPr>
          <m:t>-</m:t>
        </m:r>
      </m:oMath>
      <w:r>
        <w:rPr>
          <w:szCs w:val="28"/>
        </w:rPr>
        <w:t xml:space="preserve"> несмещенная оценка четвертого центрального момента</w:t>
      </w:r>
      <w:r w:rsidR="00285BDF">
        <w:rPr>
          <w:szCs w:val="28"/>
        </w:rPr>
        <w:t>.</w:t>
      </w:r>
    </w:p>
    <w:p w:rsidR="00285BDF" w:rsidRDefault="00285BDF" w:rsidP="00F61C4F">
      <w:pPr>
        <w:numPr>
          <w:ilvl w:val="0"/>
          <w:numId w:val="10"/>
        </w:numPr>
        <w:spacing w:after="0"/>
        <w:ind w:left="0" w:firstLine="397"/>
      </w:pPr>
      <w:r>
        <w:lastRenderedPageBreak/>
        <w:t>Вычисляем несмещенную оценку средне</w:t>
      </w:r>
      <w:r w:rsidR="00F61C4F">
        <w:t xml:space="preserve">го </w:t>
      </w:r>
      <w:r>
        <w:t>квадратического отклонения</w:t>
      </w:r>
      <m:oMath>
        <m:r>
          <w:rPr>
            <w:rFonts w:ascii="Cambria Math" w:hAnsi="Cambria Math"/>
          </w:rPr>
          <m:t xml:space="preserve"> S</m:t>
        </m:r>
      </m:oMath>
      <w:r>
        <w:t>:</w:t>
      </w:r>
    </w:p>
    <w:p w:rsidR="00285BDF" w:rsidRDefault="00397A0A" w:rsidP="00F61C4F">
      <w:pPr>
        <w:spacing w:after="0"/>
        <w:ind w:firstLine="397"/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∙S=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4∙n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32∙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∙S.</m:t>
        </m:r>
      </m:oMath>
      <w:r w:rsidR="00F61C4F" w:rsidRPr="00F61C4F">
        <w:t xml:space="preserve">             </w:t>
      </w:r>
      <w:r w:rsidR="00B85869">
        <w:t xml:space="preserve">           </w:t>
      </w:r>
      <w:r w:rsidR="00EC6799">
        <w:t xml:space="preserve">             (14</w:t>
      </w:r>
      <w:r w:rsidR="00F61C4F" w:rsidRPr="00F61C4F">
        <w:t>)</w:t>
      </w:r>
    </w:p>
    <w:p w:rsidR="00B85869" w:rsidRDefault="00B85869" w:rsidP="00B85869">
      <w:pPr>
        <w:pStyle w:val="af5"/>
        <w:numPr>
          <w:ilvl w:val="0"/>
          <w:numId w:val="10"/>
        </w:numPr>
        <w:spacing w:after="0"/>
        <w:ind w:left="0" w:firstLine="397"/>
        <w:jc w:val="both"/>
        <w:rPr>
          <w:szCs w:val="28"/>
        </w:rPr>
      </w:pPr>
      <w:r>
        <w:rPr>
          <w:szCs w:val="28"/>
        </w:rPr>
        <w:t xml:space="preserve">Определяем несмещенные коэффициенты асимметрии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</w:rPr>
              <m:t>*</m:t>
            </m:r>
          </m:sup>
        </m:sSubSup>
      </m:oMath>
      <w:r>
        <w:rPr>
          <w:szCs w:val="28"/>
        </w:rPr>
        <w:t xml:space="preserve"> и эксцесса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Cs w:val="28"/>
              </w:rPr>
              <m:t>*</m:t>
            </m:r>
          </m:sup>
        </m:sSubSup>
      </m:oMath>
      <w:r>
        <w:rPr>
          <w:szCs w:val="28"/>
        </w:rPr>
        <w:t>:</w:t>
      </w:r>
    </w:p>
    <w:p w:rsidR="00B85869" w:rsidRDefault="00397A0A" w:rsidP="00B85869">
      <w:pPr>
        <w:pStyle w:val="af5"/>
        <w:spacing w:after="0"/>
        <w:ind w:left="66"/>
        <w:jc w:val="right"/>
        <w:rPr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</w:rPr>
              <m:t>*</m:t>
            </m:r>
          </m:sup>
        </m:sSubSup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μ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8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*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p>
          </m:den>
        </m:f>
      </m:oMath>
      <w:r w:rsidR="00B85869">
        <w:rPr>
          <w:szCs w:val="28"/>
        </w:rPr>
        <w:t>,                                                          (1</w:t>
      </w:r>
      <w:r w:rsidR="00EC6799">
        <w:rPr>
          <w:szCs w:val="28"/>
        </w:rPr>
        <w:t>5</w:t>
      </w:r>
      <w:r w:rsidR="00B85869">
        <w:rPr>
          <w:szCs w:val="28"/>
        </w:rPr>
        <w:t>)</w:t>
      </w:r>
    </w:p>
    <w:p w:rsidR="004A03B5" w:rsidRPr="004A03B5" w:rsidRDefault="00397A0A" w:rsidP="004A03B5">
      <w:pPr>
        <w:pStyle w:val="af5"/>
        <w:spacing w:after="0"/>
        <w:ind w:left="66"/>
        <w:jc w:val="right"/>
        <w:rPr>
          <w:szCs w:val="28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Cs w:val="28"/>
              </w:rPr>
              <m:t>*</m:t>
            </m:r>
          </m:sup>
        </m:sSubSup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μ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8"/>
                  </w:rPr>
                  <m:t>4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*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szCs w:val="28"/>
          </w:rPr>
          <m:t>-3</m:t>
        </m:r>
      </m:oMath>
      <w:r w:rsidR="004A03B5">
        <w:rPr>
          <w:szCs w:val="28"/>
        </w:rPr>
        <w:t xml:space="preserve">.                 </w:t>
      </w:r>
      <w:r w:rsidR="00B85869">
        <w:rPr>
          <w:szCs w:val="28"/>
        </w:rPr>
        <w:t xml:space="preserve">                   </w:t>
      </w:r>
      <w:r w:rsidR="00B85869">
        <w:rPr>
          <w:szCs w:val="28"/>
          <w:lang w:val="en-US"/>
        </w:rPr>
        <w:t xml:space="preserve">   </w:t>
      </w:r>
      <w:r w:rsidR="00B85869">
        <w:rPr>
          <w:szCs w:val="28"/>
        </w:rPr>
        <w:t xml:space="preserve">               (1</w:t>
      </w:r>
      <w:r w:rsidR="00EC6799">
        <w:rPr>
          <w:szCs w:val="28"/>
        </w:rPr>
        <w:t>6</w:t>
      </w:r>
      <w:r w:rsidR="00B85869">
        <w:rPr>
          <w:szCs w:val="28"/>
        </w:rPr>
        <w:t>)</w:t>
      </w:r>
    </w:p>
    <w:p w:rsidR="00B85869" w:rsidRPr="005D63FA" w:rsidRDefault="005D63FA" w:rsidP="005D63FA">
      <w:pPr>
        <w:pStyle w:val="af5"/>
        <w:numPr>
          <w:ilvl w:val="0"/>
          <w:numId w:val="10"/>
        </w:numPr>
        <w:spacing w:after="0"/>
        <w:ind w:left="0" w:firstLine="426"/>
        <w:jc w:val="both"/>
        <w:rPr>
          <w:szCs w:val="28"/>
          <w:lang w:val="en-US"/>
        </w:rPr>
      </w:pPr>
      <w:r>
        <w:rPr>
          <w:szCs w:val="28"/>
        </w:rPr>
        <w:t>Рассчитываем относительные погрешности:</w:t>
      </w:r>
    </w:p>
    <w:p w:rsidR="005D63FA" w:rsidRDefault="005D63FA" w:rsidP="005D63FA">
      <w:pPr>
        <w:pStyle w:val="af5"/>
        <w:numPr>
          <w:ilvl w:val="0"/>
          <w:numId w:val="11"/>
        </w:numPr>
        <w:spacing w:after="0"/>
        <w:jc w:val="both"/>
        <w:rPr>
          <w:szCs w:val="28"/>
        </w:rPr>
      </w:pPr>
      <w:r>
        <w:rPr>
          <w:szCs w:val="28"/>
        </w:rPr>
        <w:t>для второго центрального момента (дисперсии):</w:t>
      </w:r>
    </w:p>
    <w:p w:rsidR="005D63FA" w:rsidRDefault="00397A0A" w:rsidP="005D63FA">
      <w:pPr>
        <w:pStyle w:val="af5"/>
        <w:spacing w:after="0"/>
        <w:ind w:left="426"/>
        <w:jc w:val="right"/>
        <w:rPr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δ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μ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μ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μ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*</m:t>
                </m:r>
              </m:sup>
            </m:sSubSup>
          </m:den>
        </m:f>
        <m:r>
          <w:rPr>
            <w:rFonts w:ascii="Cambria Math" w:hAnsi="Cambria Math"/>
            <w:szCs w:val="28"/>
          </w:rPr>
          <m:t>∙100%;</m:t>
        </m:r>
      </m:oMath>
      <w:r w:rsidR="005D63FA">
        <w:rPr>
          <w:szCs w:val="28"/>
          <w:lang w:val="en-US"/>
        </w:rPr>
        <w:t xml:space="preserve">                     </w:t>
      </w:r>
      <w:r w:rsidR="00EC6799">
        <w:rPr>
          <w:szCs w:val="28"/>
          <w:lang w:val="en-US"/>
        </w:rPr>
        <w:t xml:space="preserve">                             (1</w:t>
      </w:r>
      <w:r w:rsidR="00EC6799">
        <w:rPr>
          <w:szCs w:val="28"/>
        </w:rPr>
        <w:t>7</w:t>
      </w:r>
      <w:r w:rsidR="005D63FA">
        <w:rPr>
          <w:szCs w:val="28"/>
          <w:lang w:val="en-US"/>
        </w:rPr>
        <w:t>)</w:t>
      </w:r>
    </w:p>
    <w:p w:rsidR="00D65D82" w:rsidRPr="00D65D82" w:rsidRDefault="00D65D82" w:rsidP="00D65D82">
      <w:pPr>
        <w:pStyle w:val="af5"/>
        <w:numPr>
          <w:ilvl w:val="0"/>
          <w:numId w:val="11"/>
        </w:numPr>
        <w:spacing w:after="0"/>
        <w:jc w:val="both"/>
        <w:rPr>
          <w:szCs w:val="28"/>
        </w:rPr>
      </w:pPr>
      <w:r>
        <w:rPr>
          <w:szCs w:val="28"/>
        </w:rPr>
        <w:t>для третьего центрального момента:</w:t>
      </w:r>
    </w:p>
    <w:p w:rsidR="00D65D82" w:rsidRPr="00D65D82" w:rsidRDefault="00397A0A" w:rsidP="00D65D82">
      <w:pPr>
        <w:pStyle w:val="af5"/>
        <w:spacing w:after="0"/>
        <w:ind w:left="426"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δ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3</m:t>
                </m:r>
              </m:sub>
            </m:sSub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μ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μ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8"/>
                  </w:rPr>
                  <m:t>3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μ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8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*</m:t>
                </m:r>
              </m:sup>
            </m:sSubSup>
          </m:den>
        </m:f>
        <m:r>
          <w:rPr>
            <w:rFonts w:ascii="Cambria Math" w:hAnsi="Cambria Math"/>
            <w:szCs w:val="28"/>
          </w:rPr>
          <m:t>∙100%;</m:t>
        </m:r>
      </m:oMath>
      <w:r w:rsidR="00D65D82" w:rsidRPr="00D65D82">
        <w:rPr>
          <w:szCs w:val="28"/>
        </w:rPr>
        <w:t xml:space="preserve">                                                  (</w:t>
      </w:r>
      <w:r w:rsidR="00EC6799">
        <w:rPr>
          <w:szCs w:val="28"/>
        </w:rPr>
        <w:t>18</w:t>
      </w:r>
      <w:r w:rsidR="00D65D82" w:rsidRPr="00D65D82">
        <w:rPr>
          <w:szCs w:val="28"/>
        </w:rPr>
        <w:t>)</w:t>
      </w:r>
    </w:p>
    <w:p w:rsidR="00B85869" w:rsidRDefault="00D65D82" w:rsidP="00D65D82">
      <w:pPr>
        <w:numPr>
          <w:ilvl w:val="0"/>
          <w:numId w:val="11"/>
        </w:numPr>
        <w:spacing w:after="0"/>
        <w:jc w:val="both"/>
      </w:pPr>
      <w:r>
        <w:t>для четвертого центрального момента:</w:t>
      </w:r>
    </w:p>
    <w:p w:rsidR="00D65D82" w:rsidRPr="00D65D82" w:rsidRDefault="00397A0A" w:rsidP="00D65D82">
      <w:pPr>
        <w:pStyle w:val="af5"/>
        <w:spacing w:after="0"/>
        <w:ind w:left="426"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δ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4</m:t>
                </m:r>
              </m:sub>
            </m:sSub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μ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8"/>
                  </w:rPr>
                  <m:t>4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*</m:t>
                </m:r>
              </m:sup>
            </m:sSubSup>
            <m:r>
              <w:rPr>
                <w:rFonts w:ascii="Cambria Math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μ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8"/>
                  </w:rPr>
                  <m:t>4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μ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8"/>
                  </w:rPr>
                  <m:t>4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*</m:t>
                </m:r>
              </m:sup>
            </m:sSubSup>
          </m:den>
        </m:f>
        <m:r>
          <w:rPr>
            <w:rFonts w:ascii="Cambria Math" w:hAnsi="Cambria Math"/>
            <w:szCs w:val="28"/>
          </w:rPr>
          <m:t>∙100%;</m:t>
        </m:r>
      </m:oMath>
      <w:r w:rsidR="00D65D82" w:rsidRPr="00D65D82">
        <w:rPr>
          <w:szCs w:val="28"/>
        </w:rPr>
        <w:t xml:space="preserve">                                                  (</w:t>
      </w:r>
      <w:r w:rsidR="00EC6799">
        <w:rPr>
          <w:szCs w:val="28"/>
        </w:rPr>
        <w:t>19</w:t>
      </w:r>
      <w:r w:rsidR="00D65D82" w:rsidRPr="00D65D82">
        <w:rPr>
          <w:szCs w:val="28"/>
        </w:rPr>
        <w:t>)</w:t>
      </w:r>
    </w:p>
    <w:p w:rsidR="00D65D82" w:rsidRDefault="00D65D82" w:rsidP="00D65D82">
      <w:pPr>
        <w:numPr>
          <w:ilvl w:val="0"/>
          <w:numId w:val="11"/>
        </w:numPr>
        <w:spacing w:after="0"/>
        <w:jc w:val="both"/>
      </w:pPr>
      <w:r>
        <w:t>для коэффициента асимметрии:</w:t>
      </w:r>
    </w:p>
    <w:p w:rsidR="00D65D82" w:rsidRPr="00CF1523" w:rsidRDefault="00397A0A" w:rsidP="00D65D82">
      <w:pPr>
        <w:pStyle w:val="af5"/>
        <w:spacing w:after="0"/>
        <w:ind w:left="426"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δ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-γ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*</m:t>
                </m:r>
              </m:sup>
            </m:sSubSup>
          </m:den>
        </m:f>
        <m:r>
          <w:rPr>
            <w:rFonts w:ascii="Cambria Math" w:hAnsi="Cambria Math"/>
            <w:szCs w:val="28"/>
          </w:rPr>
          <m:t>∙100%;</m:t>
        </m:r>
      </m:oMath>
      <w:r w:rsidR="00D65D82" w:rsidRPr="00CF1523">
        <w:rPr>
          <w:szCs w:val="28"/>
        </w:rPr>
        <w:t xml:space="preserve">                     </w:t>
      </w:r>
      <w:r w:rsidR="00EC6799">
        <w:rPr>
          <w:szCs w:val="28"/>
        </w:rPr>
        <w:t xml:space="preserve">                             (20</w:t>
      </w:r>
      <w:r w:rsidR="00D65D82" w:rsidRPr="00CF1523">
        <w:rPr>
          <w:szCs w:val="28"/>
        </w:rPr>
        <w:t>)</w:t>
      </w:r>
    </w:p>
    <w:p w:rsidR="00D65D82" w:rsidRDefault="00D65D82" w:rsidP="00D65D82">
      <w:pPr>
        <w:numPr>
          <w:ilvl w:val="0"/>
          <w:numId w:val="11"/>
        </w:numPr>
        <w:spacing w:after="0"/>
        <w:jc w:val="both"/>
      </w:pPr>
      <w:r>
        <w:t>для коэффициента эксцесса:</w:t>
      </w:r>
    </w:p>
    <w:p w:rsidR="00D65D82" w:rsidRPr="00D65D82" w:rsidRDefault="00397A0A" w:rsidP="00D65D82">
      <w:pPr>
        <w:pStyle w:val="af5"/>
        <w:spacing w:after="0"/>
        <w:ind w:left="426"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δ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-γ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*</m:t>
                </m:r>
              </m:sup>
            </m:sSubSup>
          </m:den>
        </m:f>
        <m:r>
          <w:rPr>
            <w:rFonts w:ascii="Cambria Math" w:hAnsi="Cambria Math"/>
            <w:szCs w:val="28"/>
          </w:rPr>
          <m:t>∙100%;</m:t>
        </m:r>
      </m:oMath>
      <w:r w:rsidR="00D65D82" w:rsidRPr="00D65D82">
        <w:rPr>
          <w:szCs w:val="28"/>
        </w:rPr>
        <w:t xml:space="preserve">                                                  (2</w:t>
      </w:r>
      <w:r w:rsidR="00EC6799">
        <w:rPr>
          <w:szCs w:val="28"/>
        </w:rPr>
        <w:t>1</w:t>
      </w:r>
      <w:r w:rsidR="00D65D82" w:rsidRPr="00D65D82">
        <w:rPr>
          <w:szCs w:val="28"/>
        </w:rPr>
        <w:t>)</w:t>
      </w:r>
    </w:p>
    <w:p w:rsidR="00D65D82" w:rsidRDefault="00D65D82" w:rsidP="00D65D82">
      <w:pPr>
        <w:numPr>
          <w:ilvl w:val="0"/>
          <w:numId w:val="11"/>
        </w:numPr>
        <w:spacing w:after="0"/>
        <w:jc w:val="both"/>
      </w:pPr>
      <w:r>
        <w:t>для среднего квадратического отклонения:</w:t>
      </w:r>
    </w:p>
    <w:p w:rsidR="00D65D82" w:rsidRPr="00D65D82" w:rsidRDefault="00397A0A" w:rsidP="00D65D82">
      <w:pPr>
        <w:pStyle w:val="af5"/>
        <w:spacing w:after="0"/>
        <w:ind w:left="426"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Cs w:val="28"/>
              </w:rPr>
              <m:t>S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-S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Cs w:val="28"/>
          </w:rPr>
          <m:t>∙100%.</m:t>
        </m:r>
      </m:oMath>
      <w:r w:rsidR="00D65D82" w:rsidRPr="00D65D82">
        <w:rPr>
          <w:szCs w:val="28"/>
        </w:rPr>
        <w:t xml:space="preserve">                                      </w:t>
      </w:r>
      <w:r w:rsidR="00D65D82">
        <w:rPr>
          <w:szCs w:val="28"/>
          <w:lang w:val="en-US"/>
        </w:rPr>
        <w:t xml:space="preserve"> </w:t>
      </w:r>
      <w:r w:rsidR="00D65D82" w:rsidRPr="00D65D82">
        <w:rPr>
          <w:szCs w:val="28"/>
        </w:rPr>
        <w:t xml:space="preserve">             (2</w:t>
      </w:r>
      <w:r w:rsidR="00EC6799">
        <w:rPr>
          <w:szCs w:val="28"/>
        </w:rPr>
        <w:t>2</w:t>
      </w:r>
      <w:r w:rsidR="00D65D82" w:rsidRPr="00D65D82">
        <w:rPr>
          <w:szCs w:val="28"/>
        </w:rPr>
        <w:t>)</w:t>
      </w:r>
    </w:p>
    <w:p w:rsidR="00D65D82" w:rsidRPr="00B85869" w:rsidRDefault="00080982" w:rsidP="00D65D82">
      <w:pPr>
        <w:numPr>
          <w:ilvl w:val="0"/>
          <w:numId w:val="10"/>
        </w:numPr>
        <w:spacing w:after="0"/>
        <w:ind w:left="0" w:firstLine="426"/>
        <w:jc w:val="both"/>
      </w:pPr>
      <w:r>
        <w:t xml:space="preserve">Наносим </w:t>
      </w:r>
      <w:r w:rsidR="00033D7A">
        <w:t>числовые характеристики</w:t>
      </w:r>
      <w:r w:rsidR="00D65D82">
        <w:t xml:space="preserve"> на графики гистограмм распределения случайной величины.</w:t>
      </w:r>
    </w:p>
    <w:p w:rsidR="004854BA" w:rsidRPr="00773CC4" w:rsidRDefault="004854BA" w:rsidP="00773CC4">
      <w:pPr>
        <w:pStyle w:val="1"/>
        <w:numPr>
          <w:ilvl w:val="0"/>
          <w:numId w:val="0"/>
        </w:numPr>
        <w:spacing w:before="0" w:after="360"/>
        <w:ind w:firstLine="397"/>
        <w:jc w:val="both"/>
        <w:rPr>
          <w:rFonts w:ascii="Times New Roman" w:hAnsi="Times New Roman"/>
          <w:b w:val="0"/>
          <w:color w:val="auto"/>
        </w:rPr>
      </w:pPr>
      <w:bookmarkStart w:id="7" w:name="_Toc445267854"/>
      <w:r w:rsidRPr="00773CC4">
        <w:rPr>
          <w:rFonts w:ascii="Times New Roman" w:hAnsi="Times New Roman"/>
          <w:b w:val="0"/>
          <w:color w:val="auto"/>
        </w:rPr>
        <w:lastRenderedPageBreak/>
        <w:t xml:space="preserve">3 </w:t>
      </w:r>
      <w:r w:rsidR="00B04E38" w:rsidRPr="00773CC4">
        <w:rPr>
          <w:rFonts w:ascii="Times New Roman" w:hAnsi="Times New Roman"/>
          <w:b w:val="0"/>
          <w:color w:val="auto"/>
        </w:rPr>
        <w:t>ПРИ</w:t>
      </w:r>
      <w:r w:rsidR="00C76212" w:rsidRPr="00773CC4">
        <w:rPr>
          <w:rFonts w:ascii="Times New Roman" w:hAnsi="Times New Roman"/>
          <w:b w:val="0"/>
          <w:color w:val="auto"/>
        </w:rPr>
        <w:t xml:space="preserve">МЕНЕНИЕ АЛГОРИТМА </w:t>
      </w:r>
      <w:r w:rsidR="001001E9" w:rsidRPr="00773CC4">
        <w:rPr>
          <w:rFonts w:ascii="Times New Roman" w:hAnsi="Times New Roman"/>
          <w:b w:val="0"/>
          <w:color w:val="auto"/>
        </w:rPr>
        <w:t xml:space="preserve">ДЛЯ </w:t>
      </w:r>
      <w:r w:rsidR="00AC1D26" w:rsidRPr="00773CC4">
        <w:rPr>
          <w:rFonts w:ascii="Times New Roman" w:hAnsi="Times New Roman"/>
          <w:b w:val="0"/>
          <w:color w:val="auto"/>
        </w:rPr>
        <w:t>РАСЧЕТА ЧИСЛОВЫХ ХАРАКТЕРИСТИК</w:t>
      </w:r>
      <w:r w:rsidR="0041494B" w:rsidRPr="00773CC4">
        <w:rPr>
          <w:rFonts w:ascii="Times New Roman" w:hAnsi="Times New Roman"/>
          <w:b w:val="0"/>
          <w:color w:val="auto"/>
        </w:rPr>
        <w:t xml:space="preserve"> СЛУЧАЙНОЙ ВЕЛИЧИНЫ</w:t>
      </w:r>
      <w:bookmarkEnd w:id="7"/>
    </w:p>
    <w:p w:rsidR="00AC1D26" w:rsidRPr="0072798E" w:rsidRDefault="00AC1D26" w:rsidP="00AC1D26">
      <w:pPr>
        <w:pStyle w:val="af5"/>
        <w:spacing w:after="0"/>
        <w:ind w:left="0" w:firstLine="397"/>
        <w:jc w:val="both"/>
        <w:rPr>
          <w:szCs w:val="28"/>
        </w:rPr>
      </w:pPr>
      <w:r w:rsidRPr="0072798E">
        <w:rPr>
          <w:szCs w:val="28"/>
        </w:rPr>
        <w:t>Начальные моменты не имеют смещенных оценок, поэтому сразу рассчитываем несмещенные оценки.</w:t>
      </w:r>
    </w:p>
    <w:p w:rsidR="00F00A46" w:rsidRPr="00B63587" w:rsidRDefault="00366B85" w:rsidP="00503B3E">
      <w:pPr>
        <w:pStyle w:val="af"/>
        <w:numPr>
          <w:ilvl w:val="0"/>
          <w:numId w:val="16"/>
        </w:numPr>
        <w:spacing w:line="240" w:lineRule="auto"/>
        <w:ind w:left="0" w:firstLine="397"/>
        <w:rPr>
          <w:szCs w:val="44"/>
        </w:rPr>
      </w:pPr>
      <w:r w:rsidRPr="0072798E">
        <w:rPr>
          <w:szCs w:val="28"/>
        </w:rPr>
        <w:t>Вычисляем четыре несмещенных</w:t>
      </w:r>
      <w:r>
        <w:rPr>
          <w:szCs w:val="28"/>
        </w:rPr>
        <w:t xml:space="preserve"> оценок математического ожидания по формулам (1) ‒ (4):</w:t>
      </w:r>
    </w:p>
    <w:p w:rsidR="00B63587" w:rsidRPr="0041494B" w:rsidRDefault="00B63587" w:rsidP="00B63587">
      <w:pPr>
        <w:pStyle w:val="af"/>
        <w:numPr>
          <w:ilvl w:val="0"/>
          <w:numId w:val="13"/>
        </w:numPr>
        <w:spacing w:line="240" w:lineRule="auto"/>
        <w:rPr>
          <w:szCs w:val="44"/>
        </w:rPr>
      </w:pPr>
      <w:r>
        <w:rPr>
          <w:szCs w:val="44"/>
        </w:rPr>
        <w:t>для первой выборки:</w:t>
      </w:r>
    </w:p>
    <w:p w:rsidR="0041494B" w:rsidRDefault="00397A0A" w:rsidP="0041494B">
      <w:pPr>
        <w:pStyle w:val="af"/>
        <w:spacing w:line="240" w:lineRule="auto"/>
        <w:ind w:left="426" w:firstLine="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  <m:r>
          <w:rPr>
            <w:rFonts w:ascii="Cambria Math" w:hAnsi="Cambria Math"/>
            <w:szCs w:val="28"/>
          </w:rPr>
          <m:t>∙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=139.64</m:t>
            </m:r>
          </m:e>
        </m:nary>
      </m:oMath>
      <w:r w:rsidR="0041494B">
        <w:rPr>
          <w:szCs w:val="28"/>
        </w:rPr>
        <w:t>;</w:t>
      </w:r>
    </w:p>
    <w:p w:rsidR="0041494B" w:rsidRPr="00107646" w:rsidRDefault="00397A0A" w:rsidP="0041494B">
      <w:pPr>
        <w:pStyle w:val="af"/>
        <w:spacing w:line="240" w:lineRule="auto"/>
        <w:ind w:left="426" w:firstLine="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  <m:r>
          <w:rPr>
            <w:rFonts w:ascii="Cambria Math" w:hAnsi="Cambria Math"/>
            <w:szCs w:val="28"/>
          </w:rPr>
          <m:t>∙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>=19656.92</m:t>
            </m:r>
          </m:e>
        </m:nary>
      </m:oMath>
      <w:r w:rsidR="0041494B" w:rsidRPr="00107646">
        <w:rPr>
          <w:szCs w:val="28"/>
        </w:rPr>
        <w:t>;</w:t>
      </w:r>
    </w:p>
    <w:p w:rsidR="0041494B" w:rsidRPr="00107646" w:rsidRDefault="00397A0A" w:rsidP="0041494B">
      <w:pPr>
        <w:pStyle w:val="af"/>
        <w:spacing w:line="240" w:lineRule="auto"/>
        <w:ind w:left="426" w:firstLine="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  <m:r>
          <w:rPr>
            <w:rFonts w:ascii="Cambria Math" w:hAnsi="Cambria Math"/>
            <w:szCs w:val="28"/>
          </w:rPr>
          <m:t>∙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Cs w:val="28"/>
              </w:rPr>
              <m:t>=</m:t>
            </m:r>
          </m:e>
        </m:nary>
        <m:r>
          <w:rPr>
            <w:rFonts w:ascii="Cambria Math" w:hAnsi="Cambria Math"/>
            <w:szCs w:val="28"/>
          </w:rPr>
          <m:t>2789159.44</m:t>
        </m:r>
      </m:oMath>
      <w:r w:rsidR="0041494B" w:rsidRPr="00107646">
        <w:rPr>
          <w:szCs w:val="28"/>
        </w:rPr>
        <w:t>;</w:t>
      </w:r>
    </w:p>
    <w:p w:rsidR="0041494B" w:rsidRPr="00B63587" w:rsidRDefault="00397A0A" w:rsidP="0041494B">
      <w:pPr>
        <w:pStyle w:val="af"/>
        <w:spacing w:line="240" w:lineRule="auto"/>
        <w:ind w:left="426" w:firstLine="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  <m:r>
          <w:rPr>
            <w:rFonts w:ascii="Cambria Math" w:hAnsi="Cambria Math"/>
            <w:szCs w:val="28"/>
          </w:rPr>
          <m:t>∙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/>
                <w:szCs w:val="28"/>
              </w:rPr>
              <m:t>=398919696.88</m:t>
            </m:r>
          </m:e>
        </m:nary>
      </m:oMath>
      <w:r w:rsidR="00B63587">
        <w:rPr>
          <w:szCs w:val="28"/>
        </w:rPr>
        <w:t>;</w:t>
      </w:r>
    </w:p>
    <w:p w:rsidR="00B63587" w:rsidRDefault="00B63587" w:rsidP="00335B05">
      <w:pPr>
        <w:pStyle w:val="af"/>
        <w:numPr>
          <w:ilvl w:val="0"/>
          <w:numId w:val="13"/>
        </w:numPr>
        <w:spacing w:line="240" w:lineRule="auto"/>
        <w:rPr>
          <w:szCs w:val="28"/>
        </w:rPr>
      </w:pPr>
      <w:r>
        <w:rPr>
          <w:szCs w:val="28"/>
        </w:rPr>
        <w:t>для второй выборки:</w:t>
      </w:r>
    </w:p>
    <w:p w:rsidR="00B63587" w:rsidRDefault="00397A0A" w:rsidP="00B63587">
      <w:pPr>
        <w:pStyle w:val="af"/>
        <w:spacing w:line="240" w:lineRule="auto"/>
        <w:ind w:left="757" w:firstLine="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  <m:r>
          <w:rPr>
            <w:rFonts w:ascii="Cambria Math" w:hAnsi="Cambria Math"/>
            <w:szCs w:val="28"/>
          </w:rPr>
          <m:t>∙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=104.06</m:t>
            </m:r>
          </m:e>
        </m:nary>
      </m:oMath>
      <w:r w:rsidR="00B63587">
        <w:rPr>
          <w:szCs w:val="28"/>
        </w:rPr>
        <w:t>;</w:t>
      </w:r>
    </w:p>
    <w:p w:rsidR="00B63587" w:rsidRPr="00B63587" w:rsidRDefault="00397A0A" w:rsidP="00B63587">
      <w:pPr>
        <w:pStyle w:val="af"/>
        <w:spacing w:line="240" w:lineRule="auto"/>
        <w:ind w:left="757" w:firstLine="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  <m:r>
          <w:rPr>
            <w:rFonts w:ascii="Cambria Math" w:hAnsi="Cambria Math"/>
            <w:szCs w:val="28"/>
          </w:rPr>
          <m:t>∙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>=</m:t>
            </m:r>
          </m:e>
        </m:nary>
        <m:r>
          <w:rPr>
            <w:rFonts w:ascii="Cambria Math" w:hAnsi="Cambria Math"/>
            <w:szCs w:val="28"/>
          </w:rPr>
          <m:t>12573.81</m:t>
        </m:r>
      </m:oMath>
      <w:r w:rsidR="00B63587" w:rsidRPr="00B63587">
        <w:rPr>
          <w:szCs w:val="28"/>
        </w:rPr>
        <w:t>;</w:t>
      </w:r>
    </w:p>
    <w:p w:rsidR="00B63587" w:rsidRPr="00B63587" w:rsidRDefault="00397A0A" w:rsidP="00B63587">
      <w:pPr>
        <w:pStyle w:val="af"/>
        <w:spacing w:line="240" w:lineRule="auto"/>
        <w:ind w:left="757" w:firstLine="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  <m:r>
          <w:rPr>
            <w:rFonts w:ascii="Cambria Math" w:hAnsi="Cambria Math"/>
            <w:szCs w:val="28"/>
          </w:rPr>
          <m:t>∙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Cs w:val="28"/>
              </w:rPr>
              <m:t>=1664862.08</m:t>
            </m:r>
          </m:e>
        </m:nary>
      </m:oMath>
      <w:r w:rsidR="00B63587" w:rsidRPr="00B63587">
        <w:rPr>
          <w:szCs w:val="28"/>
        </w:rPr>
        <w:t>;</w:t>
      </w:r>
    </w:p>
    <w:p w:rsidR="00B63587" w:rsidRPr="00B63587" w:rsidRDefault="00397A0A" w:rsidP="00B63587">
      <w:pPr>
        <w:pStyle w:val="af"/>
        <w:spacing w:line="240" w:lineRule="auto"/>
        <w:ind w:left="757" w:firstLine="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  <m:r>
          <w:rPr>
            <w:rFonts w:ascii="Cambria Math" w:hAnsi="Cambria Math"/>
            <w:szCs w:val="28"/>
          </w:rPr>
          <m:t>∙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/>
                <w:szCs w:val="28"/>
              </w:rPr>
              <m:t>=233002504.41</m:t>
            </m:r>
          </m:e>
        </m:nary>
      </m:oMath>
      <w:r w:rsidR="00B63587">
        <w:rPr>
          <w:szCs w:val="28"/>
        </w:rPr>
        <w:t>.</w:t>
      </w:r>
    </w:p>
    <w:p w:rsidR="00B63587" w:rsidRDefault="00B63587" w:rsidP="00B63587">
      <w:pPr>
        <w:pStyle w:val="af"/>
        <w:spacing w:line="240" w:lineRule="auto"/>
        <w:ind w:left="426" w:firstLine="0"/>
        <w:rPr>
          <w:szCs w:val="28"/>
        </w:rPr>
      </w:pPr>
      <w:r>
        <w:rPr>
          <w:szCs w:val="28"/>
        </w:rPr>
        <w:t>Для удобства данные занесем в таблицу 3:</w:t>
      </w:r>
    </w:p>
    <w:p w:rsidR="00B63587" w:rsidRDefault="00B63587" w:rsidP="00CB259D">
      <w:pPr>
        <w:pStyle w:val="af"/>
        <w:spacing w:line="240" w:lineRule="auto"/>
        <w:ind w:firstLine="0"/>
        <w:rPr>
          <w:szCs w:val="28"/>
        </w:rPr>
      </w:pPr>
      <w:r>
        <w:rPr>
          <w:szCs w:val="28"/>
        </w:rPr>
        <w:t>Таблица 3 ‒ Начальные моменты</w:t>
      </w:r>
    </w:p>
    <w:p w:rsidR="00B63587" w:rsidRDefault="00B63587" w:rsidP="00B63587">
      <w:pPr>
        <w:pStyle w:val="af"/>
        <w:spacing w:line="240" w:lineRule="auto"/>
        <w:ind w:left="426" w:firstLine="0"/>
        <w:rPr>
          <w:szCs w:val="28"/>
        </w:rPr>
      </w:pPr>
    </w:p>
    <w:tbl>
      <w:tblPr>
        <w:tblStyle w:val="af3"/>
        <w:tblW w:w="0" w:type="auto"/>
        <w:tblInd w:w="108" w:type="dxa"/>
        <w:tblLook w:val="04A0" w:firstRow="1" w:lastRow="0" w:firstColumn="1" w:lastColumn="0" w:noHBand="0" w:noVBand="1"/>
      </w:tblPr>
      <w:tblGrid>
        <w:gridCol w:w="1951"/>
        <w:gridCol w:w="1920"/>
        <w:gridCol w:w="1951"/>
        <w:gridCol w:w="1977"/>
        <w:gridCol w:w="2004"/>
      </w:tblGrid>
      <w:tr w:rsidR="00503B3E" w:rsidRPr="00A27F3A" w:rsidTr="00CB259D">
        <w:trPr>
          <w:trHeight w:val="522"/>
        </w:trPr>
        <w:tc>
          <w:tcPr>
            <w:tcW w:w="2005" w:type="dxa"/>
            <w:vAlign w:val="center"/>
          </w:tcPr>
          <w:p w:rsidR="00B63587" w:rsidRPr="00503B3E" w:rsidRDefault="00B63587" w:rsidP="00503B3E">
            <w:pPr>
              <w:pStyle w:val="aff5"/>
              <w:ind w:firstLine="0"/>
              <w:jc w:val="center"/>
              <w:rPr>
                <w:szCs w:val="28"/>
              </w:rPr>
            </w:pPr>
            <w:r w:rsidRPr="00503B3E">
              <w:rPr>
                <w:szCs w:val="28"/>
              </w:rPr>
              <w:t>Моменты</w:t>
            </w:r>
          </w:p>
        </w:tc>
        <w:tc>
          <w:tcPr>
            <w:tcW w:w="2006" w:type="dxa"/>
            <w:vAlign w:val="center"/>
          </w:tcPr>
          <w:p w:rsidR="00B63587" w:rsidRPr="00503B3E" w:rsidRDefault="00397A0A" w:rsidP="00503B3E">
            <w:pPr>
              <w:pStyle w:val="aff5"/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06" w:type="dxa"/>
            <w:vAlign w:val="center"/>
          </w:tcPr>
          <w:p w:rsidR="00B63587" w:rsidRPr="00503B3E" w:rsidRDefault="00397A0A" w:rsidP="00503B3E">
            <w:pPr>
              <w:pStyle w:val="aff5"/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06" w:type="dxa"/>
            <w:vAlign w:val="center"/>
          </w:tcPr>
          <w:p w:rsidR="00B63587" w:rsidRPr="00503B3E" w:rsidRDefault="00397A0A" w:rsidP="00503B3E">
            <w:pPr>
              <w:pStyle w:val="aff5"/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006" w:type="dxa"/>
            <w:vAlign w:val="center"/>
          </w:tcPr>
          <w:p w:rsidR="00B63587" w:rsidRPr="00503B3E" w:rsidRDefault="00397A0A" w:rsidP="00503B3E">
            <w:pPr>
              <w:pStyle w:val="aff5"/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</w:tr>
      <w:tr w:rsidR="00503B3E" w:rsidRPr="00A27F3A" w:rsidTr="00CB259D">
        <w:trPr>
          <w:trHeight w:val="522"/>
        </w:trPr>
        <w:tc>
          <w:tcPr>
            <w:tcW w:w="2005" w:type="dxa"/>
            <w:vAlign w:val="center"/>
          </w:tcPr>
          <w:p w:rsidR="00503B3E" w:rsidRPr="00503B3E" w:rsidRDefault="00503B3E" w:rsidP="00503B3E">
            <w:pPr>
              <w:pStyle w:val="aff5"/>
              <w:ind w:firstLine="0"/>
              <w:jc w:val="center"/>
              <w:rPr>
                <w:szCs w:val="28"/>
              </w:rPr>
            </w:pPr>
            <w:r w:rsidRPr="00503B3E">
              <w:rPr>
                <w:szCs w:val="28"/>
              </w:rPr>
              <w:t>Выборка 1</w:t>
            </w:r>
          </w:p>
        </w:tc>
        <w:tc>
          <w:tcPr>
            <w:tcW w:w="2006" w:type="dxa"/>
            <w:vAlign w:val="center"/>
          </w:tcPr>
          <w:p w:rsidR="00503B3E" w:rsidRPr="00503B3E" w:rsidRDefault="00503B3E" w:rsidP="00503B3E">
            <w:pPr>
              <w:pStyle w:val="aff5"/>
              <w:ind w:firstLine="0"/>
              <w:jc w:val="center"/>
              <w:rPr>
                <w:szCs w:val="28"/>
                <w:lang w:val="en-US"/>
              </w:rPr>
            </w:pPr>
            <w:r w:rsidRPr="00503B3E">
              <w:rPr>
                <w:szCs w:val="28"/>
              </w:rPr>
              <w:t>139</w:t>
            </w:r>
            <w:r w:rsidRPr="00503B3E">
              <w:rPr>
                <w:szCs w:val="28"/>
                <w:lang w:val="en-US"/>
              </w:rPr>
              <w:t>.64</w:t>
            </w:r>
          </w:p>
        </w:tc>
        <w:tc>
          <w:tcPr>
            <w:tcW w:w="2006" w:type="dxa"/>
            <w:vAlign w:val="center"/>
          </w:tcPr>
          <w:p w:rsidR="00503B3E" w:rsidRPr="00503B3E" w:rsidRDefault="00B208D0" w:rsidP="00503B3E">
            <w:pPr>
              <w:pStyle w:val="aff5"/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19656.92</m:t>
                </m:r>
              </m:oMath>
            </m:oMathPara>
          </w:p>
        </w:tc>
        <w:tc>
          <w:tcPr>
            <w:tcW w:w="2006" w:type="dxa"/>
            <w:vAlign w:val="center"/>
          </w:tcPr>
          <w:p w:rsidR="00503B3E" w:rsidRPr="00503B3E" w:rsidRDefault="00B208D0" w:rsidP="00503B3E">
            <w:pPr>
              <w:pStyle w:val="aff5"/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2789159.44</m:t>
                </m:r>
              </m:oMath>
            </m:oMathPara>
          </w:p>
        </w:tc>
        <w:tc>
          <w:tcPr>
            <w:tcW w:w="2006" w:type="dxa"/>
            <w:vAlign w:val="center"/>
          </w:tcPr>
          <w:p w:rsidR="00503B3E" w:rsidRPr="00503B3E" w:rsidRDefault="00B208D0" w:rsidP="00503B3E">
            <w:pPr>
              <w:pStyle w:val="aff5"/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398919696.88</m:t>
                </m:r>
              </m:oMath>
            </m:oMathPara>
          </w:p>
        </w:tc>
      </w:tr>
      <w:tr w:rsidR="00503B3E" w:rsidRPr="00A27F3A" w:rsidTr="00CB259D">
        <w:trPr>
          <w:trHeight w:val="522"/>
        </w:trPr>
        <w:tc>
          <w:tcPr>
            <w:tcW w:w="2005" w:type="dxa"/>
            <w:vAlign w:val="center"/>
          </w:tcPr>
          <w:p w:rsidR="00B63587" w:rsidRPr="00503B3E" w:rsidRDefault="00503B3E" w:rsidP="00503B3E">
            <w:pPr>
              <w:pStyle w:val="aff5"/>
              <w:ind w:firstLine="0"/>
              <w:jc w:val="center"/>
              <w:rPr>
                <w:szCs w:val="28"/>
              </w:rPr>
            </w:pPr>
            <w:r w:rsidRPr="00503B3E">
              <w:rPr>
                <w:szCs w:val="28"/>
              </w:rPr>
              <w:t>Выборка 2</w:t>
            </w:r>
          </w:p>
        </w:tc>
        <w:tc>
          <w:tcPr>
            <w:tcW w:w="2006" w:type="dxa"/>
            <w:vAlign w:val="center"/>
          </w:tcPr>
          <w:p w:rsidR="00B63587" w:rsidRPr="00503B3E" w:rsidRDefault="00503B3E" w:rsidP="00503B3E">
            <w:pPr>
              <w:pStyle w:val="aff5"/>
              <w:ind w:firstLine="0"/>
              <w:jc w:val="center"/>
              <w:rPr>
                <w:szCs w:val="28"/>
                <w:lang w:val="en-US"/>
              </w:rPr>
            </w:pPr>
            <w:r w:rsidRPr="00503B3E">
              <w:rPr>
                <w:szCs w:val="28"/>
                <w:lang w:val="en-US"/>
              </w:rPr>
              <w:t>1</w:t>
            </w:r>
            <w:r w:rsidR="005D15D9">
              <w:rPr>
                <w:szCs w:val="28"/>
                <w:lang w:val="en-US"/>
              </w:rPr>
              <w:t>04.0</w:t>
            </w:r>
            <w:r w:rsidRPr="00503B3E">
              <w:rPr>
                <w:szCs w:val="28"/>
                <w:lang w:val="en-US"/>
              </w:rPr>
              <w:t>6</w:t>
            </w:r>
          </w:p>
        </w:tc>
        <w:tc>
          <w:tcPr>
            <w:tcW w:w="2006" w:type="dxa"/>
            <w:vAlign w:val="center"/>
          </w:tcPr>
          <w:p w:rsidR="00B63587" w:rsidRPr="00503B3E" w:rsidRDefault="005D15D9" w:rsidP="00503B3E">
            <w:pPr>
              <w:tabs>
                <w:tab w:val="left" w:pos="390"/>
                <w:tab w:val="center" w:pos="845"/>
              </w:tabs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12573.81</m:t>
                </m:r>
              </m:oMath>
            </m:oMathPara>
          </w:p>
        </w:tc>
        <w:tc>
          <w:tcPr>
            <w:tcW w:w="2006" w:type="dxa"/>
            <w:vAlign w:val="center"/>
          </w:tcPr>
          <w:p w:rsidR="00B63587" w:rsidRPr="00503B3E" w:rsidRDefault="005D15D9" w:rsidP="00503B3E">
            <w:pPr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1664862.08</m:t>
                </m:r>
              </m:oMath>
            </m:oMathPara>
          </w:p>
        </w:tc>
        <w:tc>
          <w:tcPr>
            <w:tcW w:w="2006" w:type="dxa"/>
            <w:vAlign w:val="center"/>
          </w:tcPr>
          <w:p w:rsidR="00B63587" w:rsidRPr="00503B3E" w:rsidRDefault="005D15D9" w:rsidP="00503B3E">
            <w:pPr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233002504.41</m:t>
                </m:r>
              </m:oMath>
            </m:oMathPara>
          </w:p>
        </w:tc>
      </w:tr>
    </w:tbl>
    <w:p w:rsidR="00B63587" w:rsidRPr="00503B3E" w:rsidRDefault="00B63587" w:rsidP="00503B3E">
      <w:pPr>
        <w:pStyle w:val="af"/>
        <w:spacing w:line="240" w:lineRule="auto"/>
        <w:ind w:firstLine="0"/>
        <w:rPr>
          <w:szCs w:val="28"/>
          <w:lang w:val="en-US"/>
        </w:rPr>
      </w:pPr>
    </w:p>
    <w:p w:rsidR="00F27724" w:rsidRPr="00503B3E" w:rsidRDefault="00F27724" w:rsidP="00503B3E">
      <w:pPr>
        <w:pStyle w:val="af5"/>
        <w:numPr>
          <w:ilvl w:val="0"/>
          <w:numId w:val="16"/>
        </w:numPr>
        <w:spacing w:after="0"/>
        <w:ind w:left="0" w:firstLine="397"/>
        <w:jc w:val="both"/>
        <w:rPr>
          <w:szCs w:val="28"/>
        </w:rPr>
      </w:pPr>
      <w:r>
        <w:rPr>
          <w:szCs w:val="28"/>
        </w:rPr>
        <w:t>Рассчитываем смещенные оценки цен</w:t>
      </w:r>
      <w:r w:rsidR="00C3081C">
        <w:rPr>
          <w:szCs w:val="28"/>
        </w:rPr>
        <w:t>тральных моментов по формулам (</w:t>
      </w:r>
      <w:r w:rsidR="00C3081C" w:rsidRPr="00C3081C">
        <w:rPr>
          <w:szCs w:val="28"/>
        </w:rPr>
        <w:t>5</w:t>
      </w:r>
      <w:r w:rsidR="00C3081C">
        <w:rPr>
          <w:szCs w:val="28"/>
        </w:rPr>
        <w:t>) ‒ ‒ (</w:t>
      </w:r>
      <w:r w:rsidR="00C3081C" w:rsidRPr="00C3081C">
        <w:rPr>
          <w:szCs w:val="28"/>
        </w:rPr>
        <w:t>7</w:t>
      </w:r>
      <w:r w:rsidR="00C3081C">
        <w:rPr>
          <w:szCs w:val="28"/>
        </w:rPr>
        <w:t>)</w:t>
      </w:r>
      <w:r>
        <w:rPr>
          <w:szCs w:val="28"/>
        </w:rPr>
        <w:t>:</w:t>
      </w:r>
    </w:p>
    <w:p w:rsidR="00503B3E" w:rsidRDefault="00503B3E" w:rsidP="00503B3E">
      <w:pPr>
        <w:pStyle w:val="af5"/>
        <w:numPr>
          <w:ilvl w:val="0"/>
          <w:numId w:val="17"/>
        </w:numPr>
        <w:spacing w:after="0"/>
        <w:jc w:val="both"/>
        <w:rPr>
          <w:szCs w:val="28"/>
        </w:rPr>
      </w:pPr>
      <w:r>
        <w:rPr>
          <w:szCs w:val="28"/>
        </w:rPr>
        <w:t>для первой выборки:</w:t>
      </w:r>
    </w:p>
    <w:p w:rsidR="0041494B" w:rsidRDefault="00397A0A" w:rsidP="00F27724">
      <w:pPr>
        <w:pStyle w:val="af"/>
        <w:spacing w:line="240" w:lineRule="auto"/>
        <w:ind w:left="426" w:firstLine="0"/>
        <w:rPr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=19656.92-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139.64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=157.59;</m:t>
          </m:r>
        </m:oMath>
      </m:oMathPara>
    </w:p>
    <w:p w:rsidR="00503B3E" w:rsidRDefault="00397A0A" w:rsidP="00503B3E">
      <w:pPr>
        <w:pStyle w:val="af"/>
        <w:spacing w:line="240" w:lineRule="auto"/>
        <w:ind w:left="426" w:firstLine="0"/>
        <w:jc w:val="center"/>
        <w:rPr>
          <w:i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=2789159.44-3∙139.64∙19656.92+2∙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139.64</m:t>
              </m:r>
            </m:e>
            <m:sup>
              <m:r>
                <w:rPr>
                  <w:rFonts w:ascii="Cambria Math" w:hAnsi="Cambria Math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Cs w:val="28"/>
            </w:rPr>
            <m:t>=255.28;</m:t>
          </m:r>
        </m:oMath>
      </m:oMathPara>
    </w:p>
    <w:p w:rsidR="00BA624E" w:rsidRPr="00BA624E" w:rsidRDefault="00397A0A" w:rsidP="00BA624E">
      <w:pPr>
        <w:pStyle w:val="af"/>
        <w:spacing w:line="240" w:lineRule="auto"/>
        <w:ind w:left="426" w:firstLine="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  <m:r>
          <w:rPr>
            <w:rFonts w:ascii="Cambria Math" w:hAnsi="Cambria Math"/>
            <w:szCs w:val="28"/>
          </w:rPr>
          <m:t>=398919696.88-4∙139.64∙2789159.44+6∙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139.64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∙19656.92-3∙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∙139.64</m:t>
            </m:r>
          </m:e>
          <m:sup>
            <m:r>
              <w:rPr>
                <w:rFonts w:ascii="Cambria Math" w:hAnsi="Cambria Math"/>
                <w:szCs w:val="28"/>
              </w:rPr>
              <m:t>4</m:t>
            </m:r>
          </m:sup>
        </m:sSup>
        <m:r>
          <w:rPr>
            <w:rFonts w:ascii="Cambria Math" w:hAnsi="Cambria Math"/>
            <w:szCs w:val="28"/>
          </w:rPr>
          <m:t>=115807.53</m:t>
        </m:r>
      </m:oMath>
      <w:r w:rsidR="00AE2F09" w:rsidRPr="005D15D9">
        <w:rPr>
          <w:szCs w:val="28"/>
        </w:rPr>
        <w:t>;</w:t>
      </w:r>
    </w:p>
    <w:p w:rsidR="00AE2F09" w:rsidRPr="005D15D9" w:rsidRDefault="00AE2F09" w:rsidP="00AE2F09">
      <w:pPr>
        <w:pStyle w:val="af"/>
        <w:numPr>
          <w:ilvl w:val="0"/>
          <w:numId w:val="17"/>
        </w:numPr>
        <w:spacing w:line="240" w:lineRule="auto"/>
        <w:rPr>
          <w:szCs w:val="28"/>
        </w:rPr>
      </w:pPr>
      <w:r>
        <w:rPr>
          <w:szCs w:val="28"/>
        </w:rPr>
        <w:t>для второй выборки:</w:t>
      </w:r>
    </w:p>
    <w:p w:rsidR="00AE2F09" w:rsidRDefault="00397A0A" w:rsidP="00AE2F09">
      <w:pPr>
        <w:pStyle w:val="af"/>
        <w:spacing w:line="240" w:lineRule="auto"/>
        <w:ind w:left="757" w:firstLine="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=12573.81-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104.06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=1745.33</m:t>
        </m:r>
      </m:oMath>
      <w:r w:rsidR="00AE2F09" w:rsidRPr="005D15D9">
        <w:rPr>
          <w:szCs w:val="28"/>
        </w:rPr>
        <w:t>;</w:t>
      </w:r>
    </w:p>
    <w:p w:rsidR="00AF10C3" w:rsidRDefault="00397A0A" w:rsidP="00AE2F09">
      <w:pPr>
        <w:pStyle w:val="af"/>
        <w:spacing w:line="240" w:lineRule="auto"/>
        <w:ind w:left="757" w:firstLine="0"/>
        <w:jc w:val="center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=1664862.08-3∙104.06∙12573.81+2∙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104.06</m:t>
              </m:r>
            </m:e>
            <m:sup>
              <m:r>
                <w:rPr>
                  <w:rFonts w:ascii="Cambria Math" w:hAnsi="Cambria Math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Cs w:val="28"/>
            </w:rPr>
            <m:t>=-6805.92;</m:t>
          </m:r>
        </m:oMath>
      </m:oMathPara>
    </w:p>
    <w:p w:rsidR="00AF10C3" w:rsidRPr="004253D4" w:rsidRDefault="00397A0A" w:rsidP="00AE2F09">
      <w:pPr>
        <w:pStyle w:val="af"/>
        <w:spacing w:line="240" w:lineRule="auto"/>
        <w:ind w:left="757" w:firstLine="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  <m:r>
          <w:rPr>
            <w:rFonts w:ascii="Cambria Math" w:hAnsi="Cambria Math"/>
            <w:szCs w:val="28"/>
          </w:rPr>
          <m:t>=233002504.41-4∙104.06∙1664862.08+6∙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104.06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∙12573.81-3∙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104.06</m:t>
            </m:r>
          </m:e>
          <m:sup>
            <m:r>
              <w:rPr>
                <w:rFonts w:ascii="Cambria Math" w:hAnsi="Cambria Math"/>
                <w:szCs w:val="28"/>
              </w:rPr>
              <m:t>4</m:t>
            </m:r>
          </m:sup>
        </m:sSup>
        <m:r>
          <w:rPr>
            <w:rFonts w:ascii="Cambria Math" w:hAnsi="Cambria Math"/>
            <w:szCs w:val="28"/>
          </w:rPr>
          <m:t>=5183913.25</m:t>
        </m:r>
      </m:oMath>
      <w:r w:rsidR="00AF10C3" w:rsidRPr="004253D4">
        <w:rPr>
          <w:szCs w:val="28"/>
        </w:rPr>
        <w:t>.</w:t>
      </w:r>
    </w:p>
    <w:p w:rsidR="000D65E1" w:rsidRDefault="000D65E1" w:rsidP="000D65E1">
      <w:pPr>
        <w:pStyle w:val="af5"/>
        <w:numPr>
          <w:ilvl w:val="0"/>
          <w:numId w:val="16"/>
        </w:numPr>
        <w:spacing w:after="0"/>
        <w:ind w:left="0" w:firstLine="426"/>
        <w:jc w:val="both"/>
        <w:rPr>
          <w:szCs w:val="28"/>
        </w:rPr>
      </w:pPr>
      <w:r>
        <w:rPr>
          <w:szCs w:val="28"/>
        </w:rPr>
        <w:lastRenderedPageBreak/>
        <w:t xml:space="preserve">Вычисляем смещенную оценку среднего квадратического отклонения </w:t>
      </w:r>
      <m:oMath>
        <m:r>
          <w:rPr>
            <w:rFonts w:ascii="Cambria Math" w:hAnsi="Cambria Math"/>
            <w:szCs w:val="28"/>
            <w:lang w:val="en-US"/>
          </w:rPr>
          <m:t>σ</m:t>
        </m:r>
      </m:oMath>
      <w:r w:rsidRPr="000D65E1">
        <w:rPr>
          <w:szCs w:val="28"/>
        </w:rPr>
        <w:t xml:space="preserve"> </w:t>
      </w:r>
      <w:r w:rsidR="005D15D9">
        <w:rPr>
          <w:szCs w:val="28"/>
        </w:rPr>
        <w:t>по формуле (</w:t>
      </w:r>
      <w:r w:rsidR="005D15D9" w:rsidRPr="005D15D9">
        <w:rPr>
          <w:szCs w:val="28"/>
        </w:rPr>
        <w:t>8</w:t>
      </w:r>
      <w:r>
        <w:rPr>
          <w:szCs w:val="28"/>
        </w:rPr>
        <w:t>):</w:t>
      </w:r>
    </w:p>
    <w:p w:rsidR="000D65E1" w:rsidRPr="000D65E1" w:rsidRDefault="000D65E1" w:rsidP="000D65E1">
      <w:pPr>
        <w:pStyle w:val="af5"/>
        <w:numPr>
          <w:ilvl w:val="0"/>
          <w:numId w:val="18"/>
        </w:numPr>
        <w:spacing w:after="0"/>
        <w:jc w:val="both"/>
        <w:rPr>
          <w:szCs w:val="28"/>
        </w:rPr>
      </w:pPr>
      <w:r>
        <w:rPr>
          <w:szCs w:val="28"/>
        </w:rPr>
        <w:t>для первой выборки:</w:t>
      </w:r>
    </w:p>
    <w:p w:rsidR="000D65E1" w:rsidRPr="000D65E1" w:rsidRDefault="000D65E1" w:rsidP="000D65E1">
      <w:pPr>
        <w:pStyle w:val="af5"/>
        <w:spacing w:after="0"/>
        <w:ind w:left="757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>σ=S=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r>
              <w:rPr>
                <w:rFonts w:ascii="Cambria Math" w:hAnsi="Cambria Math"/>
                <w:szCs w:val="28"/>
              </w:rPr>
              <m:t>157.59</m:t>
            </m:r>
          </m:e>
        </m:rad>
        <m:r>
          <w:rPr>
            <w:rFonts w:ascii="Cambria Math" w:hAnsi="Cambria Math"/>
            <w:szCs w:val="28"/>
          </w:rPr>
          <m:t>=12.55</m:t>
        </m:r>
      </m:oMath>
      <w:r w:rsidRPr="000D65E1">
        <w:rPr>
          <w:szCs w:val="28"/>
        </w:rPr>
        <w:t>;</w:t>
      </w:r>
    </w:p>
    <w:p w:rsidR="000D65E1" w:rsidRPr="000D65E1" w:rsidRDefault="000D65E1" w:rsidP="000D65E1">
      <w:pPr>
        <w:pStyle w:val="af5"/>
        <w:numPr>
          <w:ilvl w:val="0"/>
          <w:numId w:val="18"/>
        </w:numPr>
        <w:spacing w:after="0"/>
        <w:jc w:val="both"/>
        <w:rPr>
          <w:szCs w:val="28"/>
        </w:rPr>
      </w:pPr>
      <w:r>
        <w:rPr>
          <w:szCs w:val="28"/>
        </w:rPr>
        <w:t>для второй выборки:</w:t>
      </w:r>
    </w:p>
    <w:p w:rsidR="000D65E1" w:rsidRPr="00B75722" w:rsidRDefault="000D65E1" w:rsidP="000D65E1">
      <w:pPr>
        <w:pStyle w:val="af5"/>
        <w:spacing w:after="0"/>
        <w:ind w:left="757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>σ=S=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r>
              <w:rPr>
                <w:rFonts w:ascii="Cambria Math" w:hAnsi="Cambria Math"/>
                <w:szCs w:val="28"/>
              </w:rPr>
              <m:t>1745.33</m:t>
            </m:r>
          </m:e>
        </m:rad>
        <m:r>
          <w:rPr>
            <w:rFonts w:ascii="Cambria Math" w:hAnsi="Cambria Math"/>
            <w:szCs w:val="28"/>
          </w:rPr>
          <m:t>=41.78</m:t>
        </m:r>
      </m:oMath>
      <w:r w:rsidRPr="00B75722">
        <w:rPr>
          <w:szCs w:val="28"/>
        </w:rPr>
        <w:t>.</w:t>
      </w:r>
    </w:p>
    <w:p w:rsidR="000D65E1" w:rsidRPr="000D65E1" w:rsidRDefault="000D65E1" w:rsidP="000D65E1">
      <w:pPr>
        <w:pStyle w:val="af5"/>
        <w:numPr>
          <w:ilvl w:val="0"/>
          <w:numId w:val="16"/>
        </w:numPr>
        <w:spacing w:after="0"/>
        <w:ind w:left="0" w:firstLine="426"/>
        <w:jc w:val="both"/>
        <w:rPr>
          <w:szCs w:val="28"/>
        </w:rPr>
      </w:pPr>
      <w:r>
        <w:rPr>
          <w:szCs w:val="28"/>
        </w:rPr>
        <w:t xml:space="preserve">Определяем смещенные коэффициенты асимметрии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>
        <w:rPr>
          <w:szCs w:val="28"/>
        </w:rPr>
        <w:t xml:space="preserve"> и эксцесса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  <w:r>
        <w:rPr>
          <w:szCs w:val="28"/>
        </w:rPr>
        <w:t xml:space="preserve"> по формулам (</w:t>
      </w:r>
      <w:r w:rsidR="002A3EC7" w:rsidRPr="002A3EC7">
        <w:rPr>
          <w:szCs w:val="28"/>
        </w:rPr>
        <w:t>9</w:t>
      </w:r>
      <w:r w:rsidR="002A3EC7">
        <w:rPr>
          <w:szCs w:val="28"/>
        </w:rPr>
        <w:t>) и (1</w:t>
      </w:r>
      <w:r w:rsidR="002A3EC7" w:rsidRPr="002A3EC7">
        <w:rPr>
          <w:szCs w:val="28"/>
        </w:rPr>
        <w:t>0</w:t>
      </w:r>
      <w:r>
        <w:rPr>
          <w:szCs w:val="28"/>
        </w:rPr>
        <w:t>) соответственно:</w:t>
      </w:r>
    </w:p>
    <w:p w:rsidR="000D65E1" w:rsidRDefault="000D65E1" w:rsidP="000D65E1">
      <w:pPr>
        <w:pStyle w:val="af5"/>
        <w:numPr>
          <w:ilvl w:val="0"/>
          <w:numId w:val="19"/>
        </w:numPr>
        <w:spacing w:after="0"/>
        <w:jc w:val="both"/>
        <w:rPr>
          <w:szCs w:val="28"/>
        </w:rPr>
      </w:pPr>
      <w:r>
        <w:rPr>
          <w:szCs w:val="28"/>
        </w:rPr>
        <w:t>для первой выборки:</w:t>
      </w:r>
    </w:p>
    <w:p w:rsidR="000D65E1" w:rsidRDefault="00397A0A" w:rsidP="000D65E1">
      <w:pPr>
        <w:pStyle w:val="af5"/>
        <w:spacing w:after="0"/>
        <w:ind w:left="66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255.28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12.55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Cs w:val="28"/>
          </w:rPr>
          <m:t>=0.13</m:t>
        </m:r>
      </m:oMath>
      <w:r w:rsidR="00076B7A">
        <w:rPr>
          <w:szCs w:val="28"/>
        </w:rPr>
        <w:t>;</w:t>
      </w:r>
    </w:p>
    <w:p w:rsidR="000D65E1" w:rsidRPr="002A3EC7" w:rsidRDefault="00397A0A" w:rsidP="000D65E1">
      <w:pPr>
        <w:pStyle w:val="af5"/>
        <w:spacing w:after="0"/>
        <w:ind w:left="66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115807.55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12.55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szCs w:val="28"/>
          </w:rPr>
          <m:t>-3=1.66</m:t>
        </m:r>
      </m:oMath>
      <w:r w:rsidR="00061C7A" w:rsidRPr="002A3EC7">
        <w:rPr>
          <w:szCs w:val="28"/>
        </w:rPr>
        <w:t>;</w:t>
      </w:r>
    </w:p>
    <w:p w:rsidR="00061C7A" w:rsidRPr="002A3EC7" w:rsidRDefault="00061C7A" w:rsidP="00061C7A">
      <w:pPr>
        <w:pStyle w:val="af5"/>
        <w:numPr>
          <w:ilvl w:val="0"/>
          <w:numId w:val="19"/>
        </w:numPr>
        <w:spacing w:after="0"/>
        <w:jc w:val="both"/>
        <w:rPr>
          <w:szCs w:val="28"/>
        </w:rPr>
      </w:pPr>
      <w:r>
        <w:rPr>
          <w:szCs w:val="28"/>
        </w:rPr>
        <w:t>для второй выборки:</w:t>
      </w:r>
    </w:p>
    <w:p w:rsidR="00061C7A" w:rsidRDefault="00397A0A" w:rsidP="00061C7A">
      <w:pPr>
        <w:pStyle w:val="af5"/>
        <w:spacing w:after="0"/>
        <w:ind w:left="757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-6805.92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41.78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Cs w:val="28"/>
          </w:rPr>
          <m:t>=-0.09</m:t>
        </m:r>
      </m:oMath>
      <w:r w:rsidR="00076B7A">
        <w:rPr>
          <w:szCs w:val="28"/>
        </w:rPr>
        <w:t>;</w:t>
      </w:r>
    </w:p>
    <w:p w:rsidR="00061C7A" w:rsidRPr="002A3EC7" w:rsidRDefault="00397A0A" w:rsidP="00061C7A">
      <w:pPr>
        <w:pStyle w:val="af5"/>
        <w:spacing w:after="0"/>
        <w:ind w:left="757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5183913.25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41.78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szCs w:val="28"/>
          </w:rPr>
          <m:t>-3=-1.30</m:t>
        </m:r>
      </m:oMath>
      <w:r w:rsidR="00061C7A">
        <w:rPr>
          <w:szCs w:val="28"/>
        </w:rPr>
        <w:t xml:space="preserve">. </w:t>
      </w:r>
    </w:p>
    <w:p w:rsidR="00061C7A" w:rsidRDefault="00061C7A" w:rsidP="00061C7A">
      <w:pPr>
        <w:pStyle w:val="af5"/>
        <w:spacing w:after="0"/>
        <w:ind w:left="0" w:firstLine="397"/>
        <w:jc w:val="both"/>
        <w:rPr>
          <w:szCs w:val="28"/>
        </w:rPr>
      </w:pPr>
      <w:r>
        <w:rPr>
          <w:szCs w:val="28"/>
        </w:rPr>
        <w:t>Занесем расчетные данные пунктов 2 ‒ 4 в таблицу 4:</w:t>
      </w:r>
    </w:p>
    <w:p w:rsidR="00061C7A" w:rsidRPr="002A3EC7" w:rsidRDefault="00061C7A" w:rsidP="00CB259D">
      <w:pPr>
        <w:pStyle w:val="af5"/>
        <w:spacing w:after="0"/>
        <w:ind w:left="0"/>
        <w:jc w:val="both"/>
        <w:rPr>
          <w:szCs w:val="28"/>
        </w:rPr>
      </w:pPr>
      <w:r>
        <w:rPr>
          <w:szCs w:val="28"/>
        </w:rPr>
        <w:t>Таблица 4 ‒ Расчетные данные</w:t>
      </w:r>
      <w:r w:rsidR="002A3EC7" w:rsidRPr="002A3EC7">
        <w:rPr>
          <w:szCs w:val="28"/>
        </w:rPr>
        <w:t xml:space="preserve"> (</w:t>
      </w:r>
      <w:r w:rsidR="002A3EC7">
        <w:rPr>
          <w:szCs w:val="28"/>
        </w:rPr>
        <w:t>смещенные оценки</w:t>
      </w:r>
      <w:r w:rsidR="002A3EC7" w:rsidRPr="002A3EC7">
        <w:rPr>
          <w:szCs w:val="28"/>
        </w:rPr>
        <w:t>)</w:t>
      </w:r>
    </w:p>
    <w:p w:rsidR="00061C7A" w:rsidRDefault="00061C7A" w:rsidP="00061C7A">
      <w:pPr>
        <w:pStyle w:val="af5"/>
        <w:spacing w:after="0"/>
        <w:ind w:left="0" w:firstLine="397"/>
        <w:jc w:val="both"/>
        <w:rPr>
          <w:szCs w:val="28"/>
        </w:rPr>
      </w:pPr>
    </w:p>
    <w:tbl>
      <w:tblPr>
        <w:tblStyle w:val="af3"/>
        <w:tblW w:w="0" w:type="auto"/>
        <w:tblInd w:w="108" w:type="dxa"/>
        <w:tblLook w:val="04A0" w:firstRow="1" w:lastRow="0" w:firstColumn="1" w:lastColumn="0" w:noHBand="0" w:noVBand="1"/>
      </w:tblPr>
      <w:tblGrid>
        <w:gridCol w:w="3275"/>
        <w:gridCol w:w="3262"/>
        <w:gridCol w:w="3266"/>
      </w:tblGrid>
      <w:tr w:rsidR="005C5E17" w:rsidRPr="00503B3E" w:rsidTr="00CB259D">
        <w:trPr>
          <w:trHeight w:val="794"/>
        </w:trPr>
        <w:tc>
          <w:tcPr>
            <w:tcW w:w="3307" w:type="dxa"/>
            <w:vAlign w:val="center"/>
          </w:tcPr>
          <w:p w:rsidR="005C5E17" w:rsidRPr="005C5E17" w:rsidRDefault="005C5E17" w:rsidP="005C5E17">
            <w:pPr>
              <w:pStyle w:val="aff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Числовые характеристики</w:t>
            </w:r>
          </w:p>
        </w:tc>
        <w:tc>
          <w:tcPr>
            <w:tcW w:w="3308" w:type="dxa"/>
            <w:vAlign w:val="center"/>
          </w:tcPr>
          <w:p w:rsidR="005C5E17" w:rsidRPr="005C5E17" w:rsidRDefault="005C5E17" w:rsidP="005C5E17">
            <w:pPr>
              <w:pStyle w:val="aff5"/>
              <w:spacing w:line="240" w:lineRule="auto"/>
              <w:ind w:firstLine="0"/>
              <w:jc w:val="center"/>
              <w:rPr>
                <w:szCs w:val="28"/>
              </w:rPr>
            </w:pPr>
            <w:r w:rsidRPr="005C5E17">
              <w:rPr>
                <w:szCs w:val="28"/>
              </w:rPr>
              <w:t>Выборка 1</w:t>
            </w:r>
          </w:p>
        </w:tc>
        <w:tc>
          <w:tcPr>
            <w:tcW w:w="3308" w:type="dxa"/>
            <w:vAlign w:val="center"/>
          </w:tcPr>
          <w:p w:rsidR="005C5E17" w:rsidRPr="005C5E17" w:rsidRDefault="005C5E17" w:rsidP="005C5E17">
            <w:pPr>
              <w:pStyle w:val="aff5"/>
              <w:spacing w:line="240" w:lineRule="auto"/>
              <w:ind w:firstLine="0"/>
              <w:jc w:val="center"/>
              <w:rPr>
                <w:szCs w:val="28"/>
              </w:rPr>
            </w:pPr>
            <w:r w:rsidRPr="005C5E17">
              <w:rPr>
                <w:szCs w:val="28"/>
              </w:rPr>
              <w:t>Выборка 2</w:t>
            </w:r>
          </w:p>
        </w:tc>
      </w:tr>
      <w:tr w:rsidR="005C5E17" w:rsidRPr="00503B3E" w:rsidTr="00CB259D">
        <w:trPr>
          <w:trHeight w:val="794"/>
        </w:trPr>
        <w:tc>
          <w:tcPr>
            <w:tcW w:w="3307" w:type="dxa"/>
            <w:vAlign w:val="center"/>
          </w:tcPr>
          <w:p w:rsidR="005C5E17" w:rsidRPr="005C5E17" w:rsidRDefault="00397A0A" w:rsidP="005C5E17">
            <w:pPr>
              <w:pStyle w:val="aff5"/>
              <w:spacing w:line="240" w:lineRule="auto"/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μ</m:t>
                        </m:r>
                      </m:e>
                    </m:acc>
                  </m:e>
                  <m:sub>
                    <m: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308" w:type="dxa"/>
            <w:vAlign w:val="center"/>
          </w:tcPr>
          <w:p w:rsidR="005C5E17" w:rsidRPr="005C5E17" w:rsidRDefault="002A3EC7" w:rsidP="005C5E17">
            <w:pPr>
              <w:pStyle w:val="aff5"/>
              <w:spacing w:line="240" w:lineRule="auto"/>
              <w:ind w:firstLine="0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157.59</m:t>
                </m:r>
              </m:oMath>
            </m:oMathPara>
          </w:p>
        </w:tc>
        <w:tc>
          <w:tcPr>
            <w:tcW w:w="3308" w:type="dxa"/>
            <w:vAlign w:val="center"/>
          </w:tcPr>
          <w:p w:rsidR="005C5E17" w:rsidRPr="00BD244B" w:rsidRDefault="004253D4" w:rsidP="005C5E17">
            <w:pPr>
              <w:pStyle w:val="aff5"/>
              <w:spacing w:line="240" w:lineRule="auto"/>
              <w:ind w:firstLine="0"/>
              <w:jc w:val="center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1745.33</m:t>
                </m:r>
              </m:oMath>
            </m:oMathPara>
          </w:p>
        </w:tc>
      </w:tr>
      <w:tr w:rsidR="005C5E17" w:rsidRPr="00503B3E" w:rsidTr="00CB259D">
        <w:trPr>
          <w:trHeight w:val="794"/>
        </w:trPr>
        <w:tc>
          <w:tcPr>
            <w:tcW w:w="3307" w:type="dxa"/>
            <w:vAlign w:val="center"/>
          </w:tcPr>
          <w:p w:rsidR="005C5E17" w:rsidRPr="00D72AE0" w:rsidRDefault="00D72AE0" w:rsidP="00D72AE0">
            <w:pPr>
              <w:pStyle w:val="aff5"/>
              <w:spacing w:line="240" w:lineRule="auto"/>
              <w:ind w:firstLine="0"/>
              <w:jc w:val="center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</m:oMath>
            </m:oMathPara>
          </w:p>
        </w:tc>
        <w:tc>
          <w:tcPr>
            <w:tcW w:w="3308" w:type="dxa"/>
            <w:vAlign w:val="center"/>
          </w:tcPr>
          <w:p w:rsidR="005C5E17" w:rsidRPr="005C5E17" w:rsidRDefault="002A3EC7" w:rsidP="005C5E17">
            <w:pPr>
              <w:pStyle w:val="aff5"/>
              <w:spacing w:line="240" w:lineRule="auto"/>
              <w:ind w:firstLine="0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12.55</m:t>
                </m:r>
              </m:oMath>
            </m:oMathPara>
          </w:p>
        </w:tc>
        <w:tc>
          <w:tcPr>
            <w:tcW w:w="3308" w:type="dxa"/>
            <w:vAlign w:val="center"/>
          </w:tcPr>
          <w:p w:rsidR="005C5E17" w:rsidRPr="005C5E17" w:rsidRDefault="004253D4" w:rsidP="005C5E17">
            <w:pPr>
              <w:pStyle w:val="aff5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41.78</m:t>
                </m:r>
              </m:oMath>
            </m:oMathPara>
          </w:p>
        </w:tc>
      </w:tr>
      <w:tr w:rsidR="005C5E17" w:rsidRPr="00503B3E" w:rsidTr="00CB259D">
        <w:trPr>
          <w:trHeight w:val="794"/>
        </w:trPr>
        <w:tc>
          <w:tcPr>
            <w:tcW w:w="3307" w:type="dxa"/>
            <w:vAlign w:val="center"/>
          </w:tcPr>
          <w:p w:rsidR="005C5E17" w:rsidRPr="005C5E17" w:rsidRDefault="00397A0A" w:rsidP="005C5E17">
            <w:pPr>
              <w:pStyle w:val="aff5"/>
              <w:spacing w:line="240" w:lineRule="auto"/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μ</m:t>
                        </m:r>
                      </m:e>
                    </m:acc>
                  </m:e>
                  <m:sub>
                    <m:r>
                      <w:rPr>
                        <w:rFonts w:ascii="Cambria Math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308" w:type="dxa"/>
            <w:vAlign w:val="center"/>
          </w:tcPr>
          <w:p w:rsidR="005C5E17" w:rsidRPr="005C5E17" w:rsidRDefault="002A3EC7" w:rsidP="005C5E17">
            <w:pPr>
              <w:pStyle w:val="aff5"/>
              <w:spacing w:line="240" w:lineRule="auto"/>
              <w:ind w:firstLine="0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255.28</m:t>
                </m:r>
              </m:oMath>
            </m:oMathPara>
          </w:p>
        </w:tc>
        <w:tc>
          <w:tcPr>
            <w:tcW w:w="3308" w:type="dxa"/>
            <w:vAlign w:val="center"/>
          </w:tcPr>
          <w:p w:rsidR="005C5E17" w:rsidRPr="005C5E17" w:rsidRDefault="004253D4" w:rsidP="005C5E17">
            <w:pPr>
              <w:pStyle w:val="aff5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-6805.92</m:t>
                </m:r>
              </m:oMath>
            </m:oMathPara>
          </w:p>
        </w:tc>
      </w:tr>
      <w:tr w:rsidR="005C5E17" w:rsidRPr="00503B3E" w:rsidTr="00CB259D">
        <w:trPr>
          <w:trHeight w:val="794"/>
        </w:trPr>
        <w:tc>
          <w:tcPr>
            <w:tcW w:w="3307" w:type="dxa"/>
            <w:vAlign w:val="center"/>
          </w:tcPr>
          <w:p w:rsidR="005C5E17" w:rsidRPr="005C5E17" w:rsidRDefault="00397A0A" w:rsidP="005C5E17">
            <w:pPr>
              <w:pStyle w:val="aff5"/>
              <w:spacing w:line="240" w:lineRule="auto"/>
              <w:ind w:firstLine="0"/>
              <w:jc w:val="center"/>
              <w:rPr>
                <w:rFonts w:eastAsia="Calibri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μ</m:t>
                        </m:r>
                      </m:e>
                    </m:acc>
                  </m:e>
                  <m:sub>
                    <m:r>
                      <w:rPr>
                        <w:rFonts w:ascii="Cambria Math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3308" w:type="dxa"/>
            <w:vAlign w:val="center"/>
          </w:tcPr>
          <w:p w:rsidR="005C5E17" w:rsidRPr="001845F1" w:rsidRDefault="002A3EC7" w:rsidP="005C5E17">
            <w:pPr>
              <w:pStyle w:val="aff5"/>
              <w:spacing w:line="240" w:lineRule="auto"/>
              <w:ind w:firstLine="0"/>
              <w:jc w:val="center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115807.53</m:t>
                </m:r>
              </m:oMath>
            </m:oMathPara>
          </w:p>
        </w:tc>
        <w:tc>
          <w:tcPr>
            <w:tcW w:w="3308" w:type="dxa"/>
            <w:vAlign w:val="center"/>
          </w:tcPr>
          <w:p w:rsidR="005C5E17" w:rsidRPr="00BA624E" w:rsidRDefault="004253D4" w:rsidP="005C5E17">
            <w:pPr>
              <w:pStyle w:val="aff5"/>
              <w:spacing w:line="240" w:lineRule="auto"/>
              <w:ind w:firstLine="0"/>
              <w:jc w:val="center"/>
              <w:rPr>
                <w:b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5183913.25</m:t>
                </m:r>
              </m:oMath>
            </m:oMathPara>
          </w:p>
        </w:tc>
      </w:tr>
      <w:tr w:rsidR="005C5E17" w:rsidRPr="00503B3E" w:rsidTr="00CB259D">
        <w:trPr>
          <w:trHeight w:val="794"/>
        </w:trPr>
        <w:tc>
          <w:tcPr>
            <w:tcW w:w="3307" w:type="dxa"/>
            <w:vAlign w:val="center"/>
          </w:tcPr>
          <w:p w:rsidR="005C5E17" w:rsidRPr="005C5E17" w:rsidRDefault="00397A0A" w:rsidP="005C5E17">
            <w:pPr>
              <w:pStyle w:val="aff5"/>
              <w:spacing w:line="240" w:lineRule="auto"/>
              <w:ind w:firstLine="0"/>
              <w:jc w:val="center"/>
              <w:rPr>
                <w:rFonts w:eastAsia="Calibri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308" w:type="dxa"/>
            <w:vAlign w:val="center"/>
          </w:tcPr>
          <w:p w:rsidR="005C5E17" w:rsidRPr="002A3EC7" w:rsidRDefault="002A3EC7" w:rsidP="002A3EC7">
            <w:pPr>
              <w:pStyle w:val="aff5"/>
              <w:spacing w:line="240" w:lineRule="auto"/>
              <w:ind w:firstLine="0"/>
              <w:jc w:val="center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0.13</m:t>
                </m:r>
              </m:oMath>
            </m:oMathPara>
          </w:p>
        </w:tc>
        <w:tc>
          <w:tcPr>
            <w:tcW w:w="3308" w:type="dxa"/>
            <w:vAlign w:val="center"/>
          </w:tcPr>
          <w:p w:rsidR="005C5E17" w:rsidRPr="00DC3060" w:rsidRDefault="00DC3060" w:rsidP="00DC3060">
            <w:pPr>
              <w:pStyle w:val="aff5"/>
              <w:spacing w:line="240" w:lineRule="auto"/>
              <w:ind w:firstLine="0"/>
              <w:jc w:val="center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-0.09</m:t>
                </m:r>
              </m:oMath>
            </m:oMathPara>
          </w:p>
        </w:tc>
      </w:tr>
      <w:tr w:rsidR="005C5E17" w:rsidRPr="00503B3E" w:rsidTr="00CB259D">
        <w:trPr>
          <w:trHeight w:val="794"/>
        </w:trPr>
        <w:tc>
          <w:tcPr>
            <w:tcW w:w="3307" w:type="dxa"/>
            <w:vAlign w:val="center"/>
          </w:tcPr>
          <w:p w:rsidR="005C5E17" w:rsidRPr="005C5E17" w:rsidRDefault="00397A0A" w:rsidP="005C5E17">
            <w:pPr>
              <w:pStyle w:val="aff5"/>
              <w:spacing w:line="240" w:lineRule="auto"/>
              <w:ind w:firstLine="0"/>
              <w:jc w:val="center"/>
              <w:rPr>
                <w:rFonts w:eastAsia="Calibri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308" w:type="dxa"/>
            <w:vAlign w:val="center"/>
          </w:tcPr>
          <w:p w:rsidR="005C5E17" w:rsidRPr="005C5E17" w:rsidRDefault="002A3EC7" w:rsidP="005C5E17">
            <w:pPr>
              <w:pStyle w:val="aff5"/>
              <w:spacing w:line="240" w:lineRule="auto"/>
              <w:ind w:firstLine="0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1.66</m:t>
                </m:r>
              </m:oMath>
            </m:oMathPara>
          </w:p>
        </w:tc>
        <w:tc>
          <w:tcPr>
            <w:tcW w:w="3308" w:type="dxa"/>
            <w:vAlign w:val="center"/>
          </w:tcPr>
          <w:p w:rsidR="005C5E17" w:rsidRPr="00DC3060" w:rsidRDefault="00DC3060" w:rsidP="00DC3060">
            <w:pPr>
              <w:pStyle w:val="aff5"/>
              <w:spacing w:line="240" w:lineRule="auto"/>
              <w:ind w:firstLine="0"/>
              <w:jc w:val="center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-1.30</m:t>
                </m:r>
              </m:oMath>
            </m:oMathPara>
          </w:p>
        </w:tc>
      </w:tr>
    </w:tbl>
    <w:p w:rsidR="00061C7A" w:rsidRPr="00061C7A" w:rsidRDefault="00061C7A" w:rsidP="00061C7A">
      <w:pPr>
        <w:pStyle w:val="af5"/>
        <w:spacing w:after="0"/>
        <w:ind w:left="0" w:firstLine="397"/>
        <w:jc w:val="both"/>
        <w:rPr>
          <w:szCs w:val="28"/>
        </w:rPr>
      </w:pPr>
      <w:r>
        <w:rPr>
          <w:szCs w:val="28"/>
        </w:rPr>
        <w:t xml:space="preserve">                                                         </w:t>
      </w:r>
    </w:p>
    <w:p w:rsidR="000D65E1" w:rsidRDefault="00FC4876" w:rsidP="005C5E17">
      <w:pPr>
        <w:pStyle w:val="af5"/>
        <w:numPr>
          <w:ilvl w:val="0"/>
          <w:numId w:val="16"/>
        </w:numPr>
        <w:spacing w:after="0"/>
        <w:ind w:left="0" w:firstLine="426"/>
        <w:jc w:val="both"/>
        <w:rPr>
          <w:szCs w:val="28"/>
        </w:rPr>
      </w:pPr>
      <w:r>
        <w:rPr>
          <w:szCs w:val="28"/>
        </w:rPr>
        <w:t>Рассчитываем несмещенные оценки цент</w:t>
      </w:r>
      <w:r w:rsidR="002A3EC7">
        <w:rPr>
          <w:szCs w:val="28"/>
        </w:rPr>
        <w:t>ральных моментов по формулам (11) ‒ (13)</w:t>
      </w:r>
      <w:r>
        <w:rPr>
          <w:szCs w:val="28"/>
        </w:rPr>
        <w:t>:</w:t>
      </w:r>
    </w:p>
    <w:p w:rsidR="00FC4876" w:rsidRDefault="00FC4876" w:rsidP="00FC4876">
      <w:pPr>
        <w:pStyle w:val="af5"/>
        <w:numPr>
          <w:ilvl w:val="0"/>
          <w:numId w:val="20"/>
        </w:numPr>
        <w:spacing w:after="0"/>
        <w:jc w:val="both"/>
        <w:rPr>
          <w:szCs w:val="28"/>
        </w:rPr>
      </w:pPr>
      <w:r>
        <w:rPr>
          <w:szCs w:val="28"/>
        </w:rPr>
        <w:t>для первой выборки:</w:t>
      </w:r>
    </w:p>
    <w:p w:rsidR="00FC4876" w:rsidRDefault="00397A0A" w:rsidP="00FC4876">
      <w:pPr>
        <w:pStyle w:val="af5"/>
        <w:spacing w:after="0"/>
        <w:ind w:left="757"/>
        <w:jc w:val="center"/>
        <w:rPr>
          <w:szCs w:val="28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Cs w:val="28"/>
              </w:rPr>
              <m:t>*</m:t>
            </m:r>
          </m:sup>
        </m:sSubSup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100-1</m:t>
            </m:r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  <m:r>
          <w:rPr>
            <w:rFonts w:ascii="Cambria Math" w:hAnsi="Cambria Math"/>
            <w:szCs w:val="28"/>
          </w:rPr>
          <m:t>∙157.59=156.01</m:t>
        </m:r>
      </m:oMath>
      <w:r w:rsidR="00FC4876">
        <w:rPr>
          <w:szCs w:val="28"/>
          <w:lang w:val="en-US"/>
        </w:rPr>
        <w:t>;</w:t>
      </w:r>
    </w:p>
    <w:p w:rsidR="00FC4876" w:rsidRPr="00BD244B" w:rsidRDefault="00397A0A" w:rsidP="00BD244B">
      <w:pPr>
        <w:pStyle w:val="af5"/>
        <w:spacing w:after="0"/>
        <w:ind w:left="757"/>
        <w:jc w:val="center"/>
        <w:rPr>
          <w:szCs w:val="28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Cs w:val="28"/>
              </w:rPr>
              <m:t>*</m:t>
            </m:r>
          </m:sup>
        </m:sSubSup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100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100-1</m:t>
                </m:r>
              </m:e>
            </m:d>
            <m:r>
              <w:rPr>
                <w:rFonts w:ascii="Cambria Math" w:hAnsi="Cambria Math"/>
                <w:szCs w:val="28"/>
              </w:rPr>
              <m:t>∙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100-2</m:t>
                </m:r>
              </m:e>
            </m:d>
          </m:den>
        </m:f>
        <m:r>
          <w:rPr>
            <w:rFonts w:ascii="Cambria Math" w:hAnsi="Cambria Math"/>
            <w:szCs w:val="28"/>
          </w:rPr>
          <m:t>∙255.28=263.13</m:t>
        </m:r>
      </m:oMath>
      <w:r w:rsidR="00FC4876">
        <w:rPr>
          <w:szCs w:val="28"/>
          <w:lang w:val="en-US"/>
        </w:rPr>
        <w:t>;</w:t>
      </w:r>
    </w:p>
    <w:p w:rsidR="000D65E1" w:rsidRPr="000D65E1" w:rsidRDefault="000D65E1" w:rsidP="000D65E1">
      <w:pPr>
        <w:pStyle w:val="af5"/>
        <w:spacing w:after="0"/>
        <w:ind w:left="757"/>
        <w:jc w:val="both"/>
        <w:rPr>
          <w:szCs w:val="28"/>
        </w:rPr>
      </w:pPr>
    </w:p>
    <w:p w:rsidR="00663DF8" w:rsidRPr="00BA624E" w:rsidRDefault="00397A0A" w:rsidP="00025859">
      <w:pPr>
        <w:pStyle w:val="af"/>
        <w:spacing w:line="240" w:lineRule="auto"/>
        <w:ind w:firstLine="397"/>
        <w:jc w:val="center"/>
        <w:rPr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Cs w:val="28"/>
              </w:rPr>
              <m:t>*</m:t>
            </m:r>
          </m:sup>
        </m:sSubSup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100∙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100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-2∙100+3</m:t>
                </m:r>
              </m:e>
            </m:d>
            <m:r>
              <w:rPr>
                <w:rFonts w:ascii="Cambria Math" w:hAnsi="Cambria Math"/>
                <w:szCs w:val="28"/>
              </w:rPr>
              <m:t>∙115807.55-3∙100∙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2∙100-3</m:t>
                </m:r>
              </m:e>
            </m:d>
            <m:r>
              <w:rPr>
                <w:rFonts w:ascii="Cambria Math" w:hAnsi="Cambria Math"/>
                <w:szCs w:val="28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157.59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100-1</m:t>
                </m:r>
              </m:e>
            </m:d>
            <m:r>
              <w:rPr>
                <w:rFonts w:ascii="Cambria Math" w:hAnsi="Cambria Math"/>
                <w:szCs w:val="28"/>
              </w:rPr>
              <m:t>∙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100-2</m:t>
                </m:r>
              </m:e>
            </m:d>
            <m:r>
              <w:rPr>
                <w:rFonts w:ascii="Cambria Math" w:hAnsi="Cambria Math"/>
                <w:szCs w:val="28"/>
              </w:rPr>
              <m:t>∙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100-3</m:t>
                </m:r>
              </m:e>
            </m:d>
          </m:den>
        </m:f>
        <m:r>
          <w:rPr>
            <w:rFonts w:ascii="Cambria Math" w:hAnsi="Cambria Math"/>
            <w:szCs w:val="28"/>
          </w:rPr>
          <m:t>=119072.47</m:t>
        </m:r>
      </m:oMath>
      <w:r w:rsidR="00663DF8" w:rsidRPr="00BA624E">
        <w:rPr>
          <w:szCs w:val="28"/>
        </w:rPr>
        <w:t>;</w:t>
      </w:r>
    </w:p>
    <w:p w:rsidR="00663DF8" w:rsidRPr="00081911" w:rsidRDefault="00663DF8" w:rsidP="00663DF8">
      <w:pPr>
        <w:pStyle w:val="af"/>
        <w:numPr>
          <w:ilvl w:val="0"/>
          <w:numId w:val="20"/>
        </w:numPr>
        <w:spacing w:line="240" w:lineRule="auto"/>
        <w:rPr>
          <w:szCs w:val="28"/>
        </w:rPr>
      </w:pPr>
      <w:r>
        <w:rPr>
          <w:szCs w:val="28"/>
        </w:rPr>
        <w:t>для второй выборки:</w:t>
      </w:r>
    </w:p>
    <w:p w:rsidR="00663DF8" w:rsidRPr="00081911" w:rsidRDefault="00397A0A" w:rsidP="00663DF8">
      <w:pPr>
        <w:pStyle w:val="af"/>
        <w:spacing w:line="240" w:lineRule="auto"/>
        <w:ind w:left="757" w:firstLine="0"/>
        <w:jc w:val="center"/>
        <w:rPr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Cs w:val="28"/>
              </w:rPr>
              <m:t>*</m:t>
            </m:r>
          </m:sup>
        </m:sSubSup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100-1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8"/>
              </w:rPr>
              <m:t>∙</m:t>
            </m:r>
            <m:r>
              <w:rPr>
                <w:rFonts w:ascii="Cambria Math" w:hAnsi="Cambria Math"/>
                <w:szCs w:val="28"/>
              </w:rPr>
              <m:t>1745.33</m:t>
            </m:r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  <m:r>
          <w:rPr>
            <w:rFonts w:ascii="Cambria Math" w:hAnsi="Cambria Math"/>
            <w:szCs w:val="28"/>
          </w:rPr>
          <m:t>=1727.87</m:t>
        </m:r>
      </m:oMath>
      <w:r w:rsidR="00663DF8" w:rsidRPr="00081911">
        <w:rPr>
          <w:szCs w:val="28"/>
        </w:rPr>
        <w:t>;</w:t>
      </w:r>
    </w:p>
    <w:p w:rsidR="00663DF8" w:rsidRDefault="00397A0A" w:rsidP="00663DF8">
      <w:pPr>
        <w:pStyle w:val="af"/>
        <w:spacing w:line="240" w:lineRule="auto"/>
        <w:ind w:left="757" w:firstLine="0"/>
        <w:jc w:val="center"/>
        <w:rPr>
          <w:szCs w:val="28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Cs w:val="28"/>
              </w:rPr>
              <m:t>*</m:t>
            </m:r>
          </m:sup>
        </m:sSubSup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100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100-1</m:t>
                </m:r>
              </m:e>
            </m:d>
            <m:r>
              <w:rPr>
                <w:rFonts w:ascii="Cambria Math" w:hAnsi="Cambria Math"/>
                <w:szCs w:val="28"/>
              </w:rPr>
              <m:t>∙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100-2</m:t>
                </m:r>
              </m:e>
            </m:d>
          </m:den>
        </m:f>
        <m:r>
          <w:rPr>
            <w:rFonts w:ascii="Cambria Math" w:hAnsi="Cambria Math"/>
            <w:szCs w:val="28"/>
          </w:rPr>
          <m:t>∙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-6805.92</m:t>
            </m:r>
          </m:e>
        </m:d>
        <m:r>
          <w:rPr>
            <w:rFonts w:ascii="Cambria Math" w:hAnsi="Cambria Math"/>
            <w:szCs w:val="28"/>
          </w:rPr>
          <m:t>=-7014.96</m:t>
        </m:r>
      </m:oMath>
      <w:r w:rsidR="00663DF8">
        <w:rPr>
          <w:szCs w:val="28"/>
          <w:lang w:val="en-US"/>
        </w:rPr>
        <w:t>;</w:t>
      </w:r>
    </w:p>
    <w:p w:rsidR="00663DF8" w:rsidRPr="00BD244B" w:rsidRDefault="00397A0A" w:rsidP="00663DF8">
      <w:pPr>
        <w:pStyle w:val="af"/>
        <w:spacing w:line="240" w:lineRule="auto"/>
        <w:ind w:left="757" w:firstLine="0"/>
        <w:jc w:val="center"/>
        <w:rPr>
          <w:szCs w:val="28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Cs w:val="28"/>
              </w:rPr>
              <m:t>*</m:t>
            </m:r>
          </m:sup>
        </m:sSubSup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100∙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100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-2∙100+3</m:t>
                </m:r>
              </m:e>
            </m:d>
            <m:r>
              <w:rPr>
                <w:rFonts w:ascii="Cambria Math" w:hAnsi="Cambria Math"/>
                <w:szCs w:val="28"/>
              </w:rPr>
              <m:t>∙5183913.25-3∙100∙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2∙100-3</m:t>
                </m:r>
              </m:e>
            </m:d>
            <m:r>
              <w:rPr>
                <w:rFonts w:ascii="Cambria Math" w:hAnsi="Cambria Math"/>
                <w:szCs w:val="28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1745.33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100-1</m:t>
                </m:r>
              </m:e>
            </m:d>
            <m:r>
              <w:rPr>
                <w:rFonts w:ascii="Cambria Math" w:hAnsi="Cambria Math"/>
                <w:szCs w:val="28"/>
              </w:rPr>
              <m:t>∙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100-2</m:t>
                </m:r>
              </m:e>
            </m:d>
            <m:r>
              <w:rPr>
                <w:rFonts w:ascii="Cambria Math" w:hAnsi="Cambria Math"/>
                <w:szCs w:val="28"/>
              </w:rPr>
              <m:t>∙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100-3</m:t>
                </m:r>
              </m:e>
            </m:d>
          </m:den>
        </m:f>
        <m:r>
          <w:rPr>
            <w:rFonts w:ascii="Cambria Math" w:hAnsi="Cambria Math"/>
            <w:szCs w:val="28"/>
          </w:rPr>
          <m:t>=5208578.37</m:t>
        </m:r>
      </m:oMath>
      <w:r w:rsidR="00BD244B">
        <w:rPr>
          <w:szCs w:val="28"/>
          <w:lang w:val="en-US"/>
        </w:rPr>
        <w:t>.</w:t>
      </w:r>
    </w:p>
    <w:p w:rsidR="00025859" w:rsidRDefault="00025859" w:rsidP="00025859">
      <w:pPr>
        <w:numPr>
          <w:ilvl w:val="0"/>
          <w:numId w:val="16"/>
        </w:numPr>
        <w:spacing w:after="0"/>
        <w:ind w:left="0" w:firstLine="426"/>
        <w:jc w:val="both"/>
      </w:pPr>
      <w:r>
        <w:t>Вычисляем несмещенную оценку среднего квадратического отклонения</w:t>
      </w:r>
      <m:oMath>
        <m:r>
          <w:rPr>
            <w:rFonts w:ascii="Cambria Math" w:hAnsi="Cambria Math"/>
          </w:rPr>
          <m:t xml:space="preserve"> S</m:t>
        </m:r>
      </m:oMath>
      <w:r w:rsidRPr="00025859">
        <w:t xml:space="preserve"> </w:t>
      </w:r>
      <w:r w:rsidR="00335041">
        <w:t>по формуле</w:t>
      </w:r>
      <w:r w:rsidRPr="00025859">
        <w:t xml:space="preserve"> (</w:t>
      </w:r>
      <w:r w:rsidR="00EC6799">
        <w:t>1</w:t>
      </w:r>
      <w:r w:rsidR="00EC6799" w:rsidRPr="00EC6799">
        <w:t>4</w:t>
      </w:r>
      <w:r w:rsidRPr="00025859">
        <w:t>)</w:t>
      </w:r>
      <w:r>
        <w:t>:</w:t>
      </w:r>
    </w:p>
    <w:p w:rsidR="00335041" w:rsidRDefault="00335041" w:rsidP="00335041">
      <w:pPr>
        <w:numPr>
          <w:ilvl w:val="0"/>
          <w:numId w:val="21"/>
        </w:numPr>
        <w:spacing w:after="0"/>
        <w:jc w:val="both"/>
      </w:pPr>
      <w:r>
        <w:t>для первой выборки:</w:t>
      </w:r>
    </w:p>
    <w:p w:rsidR="00025859" w:rsidRPr="00335041" w:rsidRDefault="00397A0A" w:rsidP="00335041">
      <w:pPr>
        <w:spacing w:after="0"/>
        <w:ind w:firstLine="397"/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4∙100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∙12.55</m:t>
          </m:r>
          <m:r>
            <w:rPr>
              <w:rFonts w:ascii="Cambria Math" w:hAnsi="Cambria Math"/>
              <w:szCs w:val="28"/>
            </w:rPr>
            <m:t>=12.59</m:t>
          </m:r>
          <m:r>
            <w:rPr>
              <w:rFonts w:ascii="Cambria Math" w:hAnsi="Cambria Math"/>
            </w:rPr>
            <m:t>;</m:t>
          </m:r>
        </m:oMath>
      </m:oMathPara>
    </w:p>
    <w:p w:rsidR="00AE2F09" w:rsidRPr="00025859" w:rsidRDefault="00335041" w:rsidP="00335041">
      <w:pPr>
        <w:numPr>
          <w:ilvl w:val="0"/>
          <w:numId w:val="21"/>
        </w:numPr>
        <w:spacing w:after="0"/>
        <w:jc w:val="both"/>
        <w:rPr>
          <w:szCs w:val="28"/>
        </w:rPr>
      </w:pPr>
      <w:r>
        <w:t>для второй выборки:</w:t>
      </w:r>
      <w:r w:rsidRPr="00025859">
        <w:rPr>
          <w:szCs w:val="28"/>
        </w:rPr>
        <w:t xml:space="preserve"> </w:t>
      </w:r>
    </w:p>
    <w:p w:rsidR="00335041" w:rsidRPr="00335041" w:rsidRDefault="00397A0A" w:rsidP="00335041">
      <w:pPr>
        <w:spacing w:after="0"/>
        <w:ind w:left="757"/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4∙100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∙41.78</m:t>
          </m:r>
          <m:r>
            <w:rPr>
              <w:rFonts w:ascii="Cambria Math" w:hAnsi="Cambria Math"/>
              <w:szCs w:val="28"/>
            </w:rPr>
            <m:t>=41.88</m:t>
          </m:r>
          <m:r>
            <w:rPr>
              <w:rFonts w:ascii="Cambria Math" w:hAnsi="Cambria Math"/>
            </w:rPr>
            <m:t>.</m:t>
          </m:r>
        </m:oMath>
      </m:oMathPara>
    </w:p>
    <w:p w:rsidR="00705C92" w:rsidRDefault="00705C92" w:rsidP="00705C92">
      <w:pPr>
        <w:pStyle w:val="af5"/>
        <w:numPr>
          <w:ilvl w:val="0"/>
          <w:numId w:val="16"/>
        </w:numPr>
        <w:spacing w:after="0"/>
        <w:ind w:left="0" w:firstLine="426"/>
        <w:jc w:val="both"/>
        <w:rPr>
          <w:szCs w:val="28"/>
        </w:rPr>
      </w:pPr>
      <w:r>
        <w:rPr>
          <w:szCs w:val="28"/>
        </w:rPr>
        <w:t xml:space="preserve">Определяем несмещенные коэффициенты асимметрии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</w:rPr>
              <m:t>*</m:t>
            </m:r>
          </m:sup>
        </m:sSubSup>
      </m:oMath>
      <w:r>
        <w:rPr>
          <w:szCs w:val="28"/>
        </w:rPr>
        <w:t xml:space="preserve"> и эксцесса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Cs w:val="28"/>
              </w:rPr>
              <m:t>*</m:t>
            </m:r>
          </m:sup>
        </m:sSubSup>
      </m:oMath>
      <w:r w:rsidRPr="00705C92">
        <w:rPr>
          <w:szCs w:val="28"/>
        </w:rPr>
        <w:t xml:space="preserve"> </w:t>
      </w:r>
      <w:r>
        <w:rPr>
          <w:szCs w:val="28"/>
        </w:rPr>
        <w:t>по формул</w:t>
      </w:r>
      <w:r w:rsidR="00EC6799">
        <w:rPr>
          <w:szCs w:val="28"/>
        </w:rPr>
        <w:t>ам (1</w:t>
      </w:r>
      <w:r w:rsidR="00EC6799" w:rsidRPr="00EC6799">
        <w:rPr>
          <w:szCs w:val="28"/>
        </w:rPr>
        <w:t>5</w:t>
      </w:r>
      <w:r w:rsidR="00EC6799">
        <w:rPr>
          <w:szCs w:val="28"/>
        </w:rPr>
        <w:t>), (1</w:t>
      </w:r>
      <w:r w:rsidR="00EC6799" w:rsidRPr="00EC6799">
        <w:rPr>
          <w:szCs w:val="28"/>
        </w:rPr>
        <w:t>6</w:t>
      </w:r>
      <w:r>
        <w:rPr>
          <w:szCs w:val="28"/>
        </w:rPr>
        <w:t>) соответственно:</w:t>
      </w:r>
    </w:p>
    <w:p w:rsidR="00705C92" w:rsidRDefault="00705C92" w:rsidP="00705C92">
      <w:pPr>
        <w:pStyle w:val="af5"/>
        <w:numPr>
          <w:ilvl w:val="0"/>
          <w:numId w:val="22"/>
        </w:numPr>
        <w:spacing w:after="0"/>
        <w:jc w:val="both"/>
        <w:rPr>
          <w:szCs w:val="28"/>
        </w:rPr>
      </w:pPr>
      <w:r>
        <w:rPr>
          <w:szCs w:val="28"/>
        </w:rPr>
        <w:t>для первой выборки:</w:t>
      </w:r>
    </w:p>
    <w:p w:rsidR="00705C92" w:rsidRDefault="00397A0A" w:rsidP="00705C92">
      <w:pPr>
        <w:pStyle w:val="af5"/>
        <w:spacing w:after="0"/>
        <w:ind w:left="66"/>
        <w:jc w:val="center"/>
        <w:rPr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</w:rPr>
              <m:t>*</m:t>
            </m:r>
          </m:sup>
        </m:sSubSup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263.13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12.59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Cs w:val="28"/>
          </w:rPr>
          <m:t>=0.13</m:t>
        </m:r>
      </m:oMath>
      <w:r w:rsidR="00705C92">
        <w:rPr>
          <w:szCs w:val="28"/>
        </w:rPr>
        <w:t>;</w:t>
      </w:r>
    </w:p>
    <w:p w:rsidR="00335041" w:rsidRPr="005309E1" w:rsidRDefault="00397A0A" w:rsidP="00705C92">
      <w:pPr>
        <w:spacing w:after="0"/>
        <w:ind w:left="426"/>
        <w:jc w:val="center"/>
        <w:rPr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Cs w:val="28"/>
              </w:rPr>
              <m:t>*</m:t>
            </m:r>
          </m:sup>
        </m:sSubSup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119072.49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12.59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szCs w:val="28"/>
          </w:rPr>
          <m:t>-3=1.75</m:t>
        </m:r>
      </m:oMath>
      <w:r w:rsidR="00705C92" w:rsidRPr="005309E1">
        <w:rPr>
          <w:szCs w:val="28"/>
        </w:rPr>
        <w:t>;</w:t>
      </w:r>
    </w:p>
    <w:p w:rsidR="00705C92" w:rsidRPr="005309E1" w:rsidRDefault="00705C92" w:rsidP="00705C92">
      <w:pPr>
        <w:numPr>
          <w:ilvl w:val="0"/>
          <w:numId w:val="22"/>
        </w:numPr>
        <w:spacing w:after="0"/>
        <w:jc w:val="both"/>
      </w:pPr>
      <w:r>
        <w:t>для второй выборки:</w:t>
      </w:r>
    </w:p>
    <w:p w:rsidR="00705C92" w:rsidRDefault="00397A0A" w:rsidP="00705C92">
      <w:pPr>
        <w:pStyle w:val="af5"/>
        <w:spacing w:after="0"/>
        <w:ind w:left="757"/>
        <w:jc w:val="center"/>
        <w:rPr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</w:rPr>
              <m:t>*</m:t>
            </m:r>
          </m:sup>
        </m:sSubSup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-7014.96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41.88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Cs w:val="28"/>
          </w:rPr>
          <m:t>=-0.10</m:t>
        </m:r>
      </m:oMath>
      <w:r w:rsidR="00705C92">
        <w:rPr>
          <w:szCs w:val="28"/>
        </w:rPr>
        <w:t>;</w:t>
      </w:r>
    </w:p>
    <w:p w:rsidR="00705C92" w:rsidRPr="00287FDB" w:rsidRDefault="00397A0A" w:rsidP="00705C92">
      <w:pPr>
        <w:spacing w:after="0"/>
        <w:ind w:left="757"/>
        <w:jc w:val="center"/>
        <w:rPr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Cs w:val="28"/>
              </w:rPr>
              <m:t>*</m:t>
            </m:r>
          </m:sup>
        </m:sSubSup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5208578.37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41.88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szCs w:val="28"/>
          </w:rPr>
          <m:t>-3=-1.31</m:t>
        </m:r>
      </m:oMath>
      <w:r w:rsidR="00705C92" w:rsidRPr="00287FDB">
        <w:rPr>
          <w:szCs w:val="28"/>
        </w:rPr>
        <w:t>.</w:t>
      </w:r>
    </w:p>
    <w:p w:rsidR="00705C92" w:rsidRDefault="00287FDB" w:rsidP="00287FDB">
      <w:pPr>
        <w:spacing w:after="0"/>
        <w:ind w:left="426"/>
        <w:jc w:val="both"/>
        <w:rPr>
          <w:szCs w:val="28"/>
        </w:rPr>
      </w:pPr>
      <w:r>
        <w:rPr>
          <w:szCs w:val="28"/>
        </w:rPr>
        <w:t>Данные пунктов 5 ‒ 7 представим в виде таблицы 5:</w:t>
      </w:r>
    </w:p>
    <w:p w:rsidR="00287FDB" w:rsidRPr="00EC6799" w:rsidRDefault="00287FDB" w:rsidP="00CB259D">
      <w:pPr>
        <w:spacing w:after="0"/>
        <w:jc w:val="both"/>
        <w:rPr>
          <w:szCs w:val="28"/>
        </w:rPr>
      </w:pPr>
      <w:r>
        <w:rPr>
          <w:szCs w:val="28"/>
        </w:rPr>
        <w:t>Таблица 5 ‒ Расчетные данные</w:t>
      </w:r>
      <w:r w:rsidR="00EC6799" w:rsidRPr="00EC6799">
        <w:rPr>
          <w:szCs w:val="28"/>
        </w:rPr>
        <w:t xml:space="preserve"> (</w:t>
      </w:r>
      <w:r w:rsidR="00EC6799">
        <w:rPr>
          <w:szCs w:val="28"/>
        </w:rPr>
        <w:t>несмещенные оценки</w:t>
      </w:r>
      <w:r w:rsidR="00EC6799" w:rsidRPr="00EC6799">
        <w:rPr>
          <w:szCs w:val="28"/>
        </w:rPr>
        <w:t>)</w:t>
      </w:r>
    </w:p>
    <w:p w:rsidR="00287FDB" w:rsidRDefault="00287FDB" w:rsidP="00287FDB">
      <w:pPr>
        <w:spacing w:after="0"/>
        <w:ind w:left="426"/>
        <w:jc w:val="both"/>
        <w:rPr>
          <w:szCs w:val="28"/>
        </w:rPr>
      </w:pPr>
    </w:p>
    <w:tbl>
      <w:tblPr>
        <w:tblStyle w:val="af3"/>
        <w:tblW w:w="0" w:type="auto"/>
        <w:tblInd w:w="108" w:type="dxa"/>
        <w:tblLook w:val="04A0" w:firstRow="1" w:lastRow="0" w:firstColumn="1" w:lastColumn="0" w:noHBand="0" w:noVBand="1"/>
      </w:tblPr>
      <w:tblGrid>
        <w:gridCol w:w="3275"/>
        <w:gridCol w:w="3262"/>
        <w:gridCol w:w="3266"/>
      </w:tblGrid>
      <w:tr w:rsidR="00287FDB" w:rsidRPr="005C5E17" w:rsidTr="00773CC4">
        <w:trPr>
          <w:trHeight w:val="703"/>
        </w:trPr>
        <w:tc>
          <w:tcPr>
            <w:tcW w:w="3307" w:type="dxa"/>
            <w:vAlign w:val="center"/>
          </w:tcPr>
          <w:p w:rsidR="00287FDB" w:rsidRPr="005C5E17" w:rsidRDefault="00287FDB" w:rsidP="00B75722">
            <w:pPr>
              <w:pStyle w:val="aff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Числовые характеристики</w:t>
            </w:r>
          </w:p>
        </w:tc>
        <w:tc>
          <w:tcPr>
            <w:tcW w:w="3308" w:type="dxa"/>
            <w:vAlign w:val="center"/>
          </w:tcPr>
          <w:p w:rsidR="00287FDB" w:rsidRPr="005C5E17" w:rsidRDefault="00287FDB" w:rsidP="00B75722">
            <w:pPr>
              <w:pStyle w:val="aff5"/>
              <w:spacing w:line="240" w:lineRule="auto"/>
              <w:ind w:firstLine="0"/>
              <w:jc w:val="center"/>
              <w:rPr>
                <w:szCs w:val="28"/>
              </w:rPr>
            </w:pPr>
            <w:r w:rsidRPr="005C5E17">
              <w:rPr>
                <w:szCs w:val="28"/>
              </w:rPr>
              <w:t>Выборка 1</w:t>
            </w:r>
          </w:p>
        </w:tc>
        <w:tc>
          <w:tcPr>
            <w:tcW w:w="3308" w:type="dxa"/>
            <w:vAlign w:val="center"/>
          </w:tcPr>
          <w:p w:rsidR="00287FDB" w:rsidRPr="005C5E17" w:rsidRDefault="00287FDB" w:rsidP="00B75722">
            <w:pPr>
              <w:pStyle w:val="aff5"/>
              <w:spacing w:line="240" w:lineRule="auto"/>
              <w:ind w:firstLine="0"/>
              <w:jc w:val="center"/>
              <w:rPr>
                <w:szCs w:val="28"/>
              </w:rPr>
            </w:pPr>
            <w:r w:rsidRPr="005C5E17">
              <w:rPr>
                <w:szCs w:val="28"/>
              </w:rPr>
              <w:t>Выборка 2</w:t>
            </w:r>
          </w:p>
        </w:tc>
      </w:tr>
      <w:tr w:rsidR="00287FDB" w:rsidRPr="00BD244B" w:rsidTr="00773CC4">
        <w:trPr>
          <w:trHeight w:val="703"/>
        </w:trPr>
        <w:tc>
          <w:tcPr>
            <w:tcW w:w="3307" w:type="dxa"/>
            <w:vAlign w:val="center"/>
          </w:tcPr>
          <w:p w:rsidR="00287FDB" w:rsidRPr="005C5E17" w:rsidRDefault="00397A0A" w:rsidP="00B75722">
            <w:pPr>
              <w:pStyle w:val="aff5"/>
              <w:spacing w:line="240" w:lineRule="auto"/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μ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3308" w:type="dxa"/>
            <w:vAlign w:val="center"/>
          </w:tcPr>
          <w:p w:rsidR="00287FDB" w:rsidRPr="005C5E17" w:rsidRDefault="002A3EC7" w:rsidP="00B75722">
            <w:pPr>
              <w:pStyle w:val="aff5"/>
              <w:spacing w:line="240" w:lineRule="auto"/>
              <w:ind w:firstLine="0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156.01</m:t>
                </m:r>
              </m:oMath>
            </m:oMathPara>
          </w:p>
        </w:tc>
        <w:tc>
          <w:tcPr>
            <w:tcW w:w="3308" w:type="dxa"/>
            <w:vAlign w:val="center"/>
          </w:tcPr>
          <w:p w:rsidR="00287FDB" w:rsidRPr="00BD244B" w:rsidRDefault="00DC3060" w:rsidP="00B75722">
            <w:pPr>
              <w:pStyle w:val="aff5"/>
              <w:spacing w:line="240" w:lineRule="auto"/>
              <w:ind w:firstLine="0"/>
              <w:jc w:val="center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1727.87</m:t>
                </m:r>
              </m:oMath>
            </m:oMathPara>
          </w:p>
        </w:tc>
      </w:tr>
      <w:tr w:rsidR="00287FDB" w:rsidRPr="005C5E17" w:rsidTr="00773CC4">
        <w:trPr>
          <w:trHeight w:val="703"/>
        </w:trPr>
        <w:tc>
          <w:tcPr>
            <w:tcW w:w="3307" w:type="dxa"/>
            <w:vAlign w:val="center"/>
          </w:tcPr>
          <w:p w:rsidR="00287FDB" w:rsidRPr="005C5E17" w:rsidRDefault="00397A0A" w:rsidP="00B75722">
            <w:pPr>
              <w:pStyle w:val="aff5"/>
              <w:spacing w:line="240" w:lineRule="auto"/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308" w:type="dxa"/>
            <w:vAlign w:val="center"/>
          </w:tcPr>
          <w:p w:rsidR="00287FDB" w:rsidRPr="005C5E17" w:rsidRDefault="005309E1" w:rsidP="00B75722">
            <w:pPr>
              <w:pStyle w:val="aff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12.59</w:t>
            </w:r>
          </w:p>
        </w:tc>
        <w:tc>
          <w:tcPr>
            <w:tcW w:w="3308" w:type="dxa"/>
            <w:vAlign w:val="center"/>
          </w:tcPr>
          <w:p w:rsidR="00287FDB" w:rsidRPr="005C5E17" w:rsidRDefault="00DC3060" w:rsidP="00B75722">
            <w:pPr>
              <w:pStyle w:val="aff5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41.88</m:t>
                </m:r>
              </m:oMath>
            </m:oMathPara>
          </w:p>
        </w:tc>
      </w:tr>
      <w:tr w:rsidR="00081911" w:rsidRPr="005C5E17" w:rsidTr="00773CC4">
        <w:trPr>
          <w:trHeight w:val="703"/>
        </w:trPr>
        <w:tc>
          <w:tcPr>
            <w:tcW w:w="3307" w:type="dxa"/>
            <w:tcBorders>
              <w:top w:val="nil"/>
            </w:tcBorders>
            <w:vAlign w:val="center"/>
          </w:tcPr>
          <w:p w:rsidR="00081911" w:rsidRPr="005C5E17" w:rsidRDefault="00397A0A" w:rsidP="00D707D4">
            <w:pPr>
              <w:pStyle w:val="aff5"/>
              <w:spacing w:line="240" w:lineRule="auto"/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μ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3308" w:type="dxa"/>
            <w:tcBorders>
              <w:top w:val="nil"/>
            </w:tcBorders>
            <w:vAlign w:val="center"/>
          </w:tcPr>
          <w:p w:rsidR="00081911" w:rsidRPr="005C5E17" w:rsidRDefault="002A3EC7" w:rsidP="00D707D4">
            <w:pPr>
              <w:pStyle w:val="aff5"/>
              <w:spacing w:line="240" w:lineRule="auto"/>
              <w:ind w:firstLine="0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263.13</m:t>
                </m:r>
              </m:oMath>
            </m:oMathPara>
          </w:p>
        </w:tc>
        <w:tc>
          <w:tcPr>
            <w:tcW w:w="3308" w:type="dxa"/>
            <w:tcBorders>
              <w:top w:val="nil"/>
            </w:tcBorders>
            <w:vAlign w:val="center"/>
          </w:tcPr>
          <w:p w:rsidR="00081911" w:rsidRPr="005C5E17" w:rsidRDefault="00DC3060" w:rsidP="00D707D4">
            <w:pPr>
              <w:pStyle w:val="aff5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-7014.96</m:t>
                </m:r>
              </m:oMath>
            </m:oMathPara>
          </w:p>
        </w:tc>
      </w:tr>
      <w:tr w:rsidR="00081911" w:rsidRPr="005C5E17" w:rsidTr="00773CC4">
        <w:trPr>
          <w:trHeight w:val="703"/>
        </w:trPr>
        <w:tc>
          <w:tcPr>
            <w:tcW w:w="3307" w:type="dxa"/>
            <w:vAlign w:val="center"/>
          </w:tcPr>
          <w:p w:rsidR="00081911" w:rsidRPr="005C5E17" w:rsidRDefault="00397A0A" w:rsidP="00D707D4">
            <w:pPr>
              <w:pStyle w:val="aff5"/>
              <w:spacing w:line="240" w:lineRule="auto"/>
              <w:ind w:firstLine="0"/>
              <w:jc w:val="center"/>
              <w:rPr>
                <w:rFonts w:eastAsia="Calibri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μ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3308" w:type="dxa"/>
            <w:vAlign w:val="center"/>
          </w:tcPr>
          <w:p w:rsidR="00081911" w:rsidRPr="001845F1" w:rsidRDefault="00EC6799" w:rsidP="00D707D4">
            <w:pPr>
              <w:pStyle w:val="aff5"/>
              <w:spacing w:line="240" w:lineRule="auto"/>
              <w:ind w:firstLine="0"/>
              <w:jc w:val="center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119072.47</m:t>
                </m:r>
              </m:oMath>
            </m:oMathPara>
          </w:p>
        </w:tc>
        <w:tc>
          <w:tcPr>
            <w:tcW w:w="3308" w:type="dxa"/>
            <w:vAlign w:val="center"/>
          </w:tcPr>
          <w:p w:rsidR="00081911" w:rsidRPr="005C5E17" w:rsidRDefault="00DC3060" w:rsidP="00D707D4">
            <w:pPr>
              <w:pStyle w:val="aff5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5208578.37</m:t>
                </m:r>
              </m:oMath>
            </m:oMathPara>
          </w:p>
        </w:tc>
      </w:tr>
    </w:tbl>
    <w:p w:rsidR="00287FDB" w:rsidRDefault="00EE3FC5" w:rsidP="00CB259D">
      <w:pPr>
        <w:spacing w:after="0"/>
        <w:jc w:val="both"/>
        <w:rPr>
          <w:szCs w:val="28"/>
        </w:rPr>
      </w:pPr>
      <w:r>
        <w:rPr>
          <w:szCs w:val="28"/>
        </w:rPr>
        <w:br w:type="page"/>
      </w:r>
      <w:r>
        <w:rPr>
          <w:szCs w:val="28"/>
        </w:rPr>
        <w:lastRenderedPageBreak/>
        <w:t>Продолжение таблицы 5</w:t>
      </w:r>
    </w:p>
    <w:p w:rsidR="00EE3FC5" w:rsidRDefault="00EE3FC5" w:rsidP="00287FDB">
      <w:pPr>
        <w:spacing w:after="0"/>
        <w:ind w:left="426"/>
        <w:jc w:val="both"/>
        <w:rPr>
          <w:szCs w:val="28"/>
        </w:rPr>
      </w:pPr>
    </w:p>
    <w:tbl>
      <w:tblPr>
        <w:tblStyle w:val="af3"/>
        <w:tblW w:w="0" w:type="auto"/>
        <w:tblInd w:w="108" w:type="dxa"/>
        <w:tblLook w:val="04A0" w:firstRow="1" w:lastRow="0" w:firstColumn="1" w:lastColumn="0" w:noHBand="0" w:noVBand="1"/>
      </w:tblPr>
      <w:tblGrid>
        <w:gridCol w:w="3279"/>
        <w:gridCol w:w="3262"/>
        <w:gridCol w:w="3262"/>
      </w:tblGrid>
      <w:tr w:rsidR="00EE3FC5" w:rsidRPr="005C5E17" w:rsidTr="00CB259D">
        <w:trPr>
          <w:trHeight w:val="794"/>
        </w:trPr>
        <w:tc>
          <w:tcPr>
            <w:tcW w:w="3307" w:type="dxa"/>
            <w:vAlign w:val="center"/>
          </w:tcPr>
          <w:p w:rsidR="00EE3FC5" w:rsidRPr="005C5E17" w:rsidRDefault="00EE3FC5" w:rsidP="00CB259D">
            <w:pPr>
              <w:pStyle w:val="aff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Числовые характеристики</w:t>
            </w:r>
          </w:p>
        </w:tc>
        <w:tc>
          <w:tcPr>
            <w:tcW w:w="3308" w:type="dxa"/>
            <w:vAlign w:val="center"/>
          </w:tcPr>
          <w:p w:rsidR="00EE3FC5" w:rsidRPr="005C5E17" w:rsidRDefault="00EE3FC5" w:rsidP="00CB259D">
            <w:pPr>
              <w:pStyle w:val="aff5"/>
              <w:spacing w:line="240" w:lineRule="auto"/>
              <w:ind w:firstLine="0"/>
              <w:jc w:val="center"/>
              <w:rPr>
                <w:szCs w:val="28"/>
              </w:rPr>
            </w:pPr>
            <w:r w:rsidRPr="005C5E17">
              <w:rPr>
                <w:szCs w:val="28"/>
              </w:rPr>
              <w:t>Выборка 1</w:t>
            </w:r>
          </w:p>
        </w:tc>
        <w:tc>
          <w:tcPr>
            <w:tcW w:w="3308" w:type="dxa"/>
            <w:vAlign w:val="center"/>
          </w:tcPr>
          <w:p w:rsidR="00EE3FC5" w:rsidRPr="005C5E17" w:rsidRDefault="00EE3FC5" w:rsidP="00CB259D">
            <w:pPr>
              <w:pStyle w:val="aff5"/>
              <w:spacing w:line="240" w:lineRule="auto"/>
              <w:ind w:firstLine="0"/>
              <w:jc w:val="center"/>
              <w:rPr>
                <w:szCs w:val="28"/>
              </w:rPr>
            </w:pPr>
            <w:r w:rsidRPr="005C5E17">
              <w:rPr>
                <w:szCs w:val="28"/>
              </w:rPr>
              <w:t>Выборка 2</w:t>
            </w:r>
          </w:p>
        </w:tc>
      </w:tr>
      <w:tr w:rsidR="00EE3FC5" w:rsidRPr="00DC3060" w:rsidTr="00CB259D">
        <w:trPr>
          <w:trHeight w:val="794"/>
        </w:trPr>
        <w:tc>
          <w:tcPr>
            <w:tcW w:w="3307" w:type="dxa"/>
            <w:vAlign w:val="center"/>
          </w:tcPr>
          <w:p w:rsidR="00EE3FC5" w:rsidRPr="005C5E17" w:rsidRDefault="00397A0A" w:rsidP="00CB259D">
            <w:pPr>
              <w:pStyle w:val="aff5"/>
              <w:spacing w:line="240" w:lineRule="auto"/>
              <w:ind w:firstLine="0"/>
              <w:jc w:val="center"/>
              <w:rPr>
                <w:rFonts w:eastAsia="Calibri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3308" w:type="dxa"/>
            <w:vAlign w:val="center"/>
          </w:tcPr>
          <w:p w:rsidR="00EE3FC5" w:rsidRPr="005C5E17" w:rsidRDefault="00EE3FC5" w:rsidP="00CB259D">
            <w:pPr>
              <w:pStyle w:val="aff5"/>
              <w:spacing w:line="240" w:lineRule="auto"/>
              <w:ind w:firstLine="0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0.13</m:t>
                </m:r>
              </m:oMath>
            </m:oMathPara>
          </w:p>
        </w:tc>
        <w:tc>
          <w:tcPr>
            <w:tcW w:w="3308" w:type="dxa"/>
            <w:vAlign w:val="center"/>
          </w:tcPr>
          <w:p w:rsidR="00EE3FC5" w:rsidRPr="00DC3060" w:rsidRDefault="00EE3FC5" w:rsidP="00CB259D">
            <w:pPr>
              <w:pStyle w:val="aff5"/>
              <w:spacing w:line="240" w:lineRule="auto"/>
              <w:ind w:firstLine="0"/>
              <w:jc w:val="center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-0.10</m:t>
                </m:r>
              </m:oMath>
            </m:oMathPara>
          </w:p>
        </w:tc>
      </w:tr>
      <w:tr w:rsidR="00EE3FC5" w:rsidRPr="00DC3060" w:rsidTr="00CB259D">
        <w:trPr>
          <w:trHeight w:val="794"/>
        </w:trPr>
        <w:tc>
          <w:tcPr>
            <w:tcW w:w="3307" w:type="dxa"/>
            <w:vAlign w:val="center"/>
          </w:tcPr>
          <w:p w:rsidR="00EE3FC5" w:rsidRPr="005C5E17" w:rsidRDefault="00397A0A" w:rsidP="00CB259D">
            <w:pPr>
              <w:pStyle w:val="aff5"/>
              <w:spacing w:line="240" w:lineRule="auto"/>
              <w:ind w:firstLine="0"/>
              <w:jc w:val="center"/>
              <w:rPr>
                <w:rFonts w:eastAsia="Calibri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3308" w:type="dxa"/>
            <w:vAlign w:val="center"/>
          </w:tcPr>
          <w:p w:rsidR="00EE3FC5" w:rsidRPr="005C5E17" w:rsidRDefault="00EE3FC5" w:rsidP="00CB259D">
            <w:pPr>
              <w:pStyle w:val="aff5"/>
              <w:spacing w:line="240" w:lineRule="auto"/>
              <w:ind w:firstLine="0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1.75</m:t>
                </m:r>
              </m:oMath>
            </m:oMathPara>
          </w:p>
        </w:tc>
        <w:tc>
          <w:tcPr>
            <w:tcW w:w="3308" w:type="dxa"/>
            <w:vAlign w:val="center"/>
          </w:tcPr>
          <w:p w:rsidR="00EE3FC5" w:rsidRPr="00DC3060" w:rsidRDefault="00EE3FC5" w:rsidP="00CB259D">
            <w:pPr>
              <w:pStyle w:val="aff5"/>
              <w:spacing w:line="240" w:lineRule="auto"/>
              <w:ind w:firstLine="0"/>
              <w:jc w:val="center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-1.31</m:t>
                </m:r>
              </m:oMath>
            </m:oMathPara>
          </w:p>
        </w:tc>
      </w:tr>
    </w:tbl>
    <w:p w:rsidR="00EE3FC5" w:rsidRPr="00EE3FC5" w:rsidRDefault="00EE3FC5" w:rsidP="00EE3FC5">
      <w:pPr>
        <w:spacing w:after="0"/>
        <w:jc w:val="both"/>
        <w:rPr>
          <w:szCs w:val="28"/>
        </w:rPr>
      </w:pPr>
    </w:p>
    <w:p w:rsidR="00057615" w:rsidRDefault="00057615" w:rsidP="00057615">
      <w:pPr>
        <w:pStyle w:val="af5"/>
        <w:numPr>
          <w:ilvl w:val="0"/>
          <w:numId w:val="16"/>
        </w:numPr>
        <w:spacing w:after="0"/>
        <w:ind w:left="0" w:firstLine="426"/>
        <w:jc w:val="both"/>
        <w:rPr>
          <w:szCs w:val="28"/>
        </w:rPr>
      </w:pPr>
      <w:r>
        <w:rPr>
          <w:szCs w:val="28"/>
        </w:rPr>
        <w:t>Рассчитываем относительные погрешности для четырех центральных моментов и коэффициентов асимметрии и экс</w:t>
      </w:r>
      <w:r w:rsidR="00EC6799">
        <w:rPr>
          <w:szCs w:val="28"/>
        </w:rPr>
        <w:t>цесса по формулам (17) ‒ (22</w:t>
      </w:r>
      <w:r>
        <w:rPr>
          <w:szCs w:val="28"/>
        </w:rPr>
        <w:t>) соответственно:</w:t>
      </w:r>
    </w:p>
    <w:p w:rsidR="00057615" w:rsidRDefault="00057615" w:rsidP="00057615">
      <w:pPr>
        <w:pStyle w:val="af5"/>
        <w:numPr>
          <w:ilvl w:val="0"/>
          <w:numId w:val="23"/>
        </w:numPr>
        <w:spacing w:after="0"/>
        <w:jc w:val="both"/>
        <w:rPr>
          <w:szCs w:val="28"/>
        </w:rPr>
      </w:pPr>
      <w:r>
        <w:rPr>
          <w:szCs w:val="28"/>
        </w:rPr>
        <w:t>для первой выборки:</w:t>
      </w:r>
    </w:p>
    <w:p w:rsidR="00057615" w:rsidRPr="000976AC" w:rsidRDefault="00397A0A" w:rsidP="00057615">
      <w:pPr>
        <w:pStyle w:val="af5"/>
        <w:spacing w:after="0"/>
        <w:ind w:left="757"/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156.01-157.59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157.59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∙100%=1.00%;</m:t>
          </m:r>
        </m:oMath>
      </m:oMathPara>
    </w:p>
    <w:p w:rsidR="00057615" w:rsidRDefault="00397A0A" w:rsidP="00B75722">
      <w:pPr>
        <w:pStyle w:val="af5"/>
        <w:spacing w:after="0"/>
        <w:ind w:left="426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263.13-255.28</m:t>
              </m:r>
            </m:num>
            <m:den>
              <m:r>
                <w:rPr>
                  <w:rFonts w:ascii="Cambria Math" w:hAnsi="Cambria Math"/>
                  <w:szCs w:val="28"/>
                </w:rPr>
                <m:t>255.28</m:t>
              </m:r>
            </m:den>
          </m:f>
          <m:r>
            <w:rPr>
              <w:rFonts w:ascii="Cambria Math" w:hAnsi="Cambria Math"/>
              <w:szCs w:val="28"/>
            </w:rPr>
            <m:t>∙100%=3.07%;</m:t>
          </m:r>
        </m:oMath>
      </m:oMathPara>
    </w:p>
    <w:p w:rsidR="00057615" w:rsidRDefault="00397A0A" w:rsidP="00B75722">
      <w:pPr>
        <w:pStyle w:val="af5"/>
        <w:spacing w:after="0"/>
        <w:ind w:left="426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sub>
              </m:sSub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119072.49.-115807.55</m:t>
              </m:r>
            </m:num>
            <m:den>
              <m:r>
                <w:rPr>
                  <w:rFonts w:ascii="Cambria Math" w:hAnsi="Cambria Math"/>
                  <w:szCs w:val="28"/>
                </w:rPr>
                <m:t>115807.55</m:t>
              </m:r>
            </m:den>
          </m:f>
          <m:r>
            <w:rPr>
              <w:rFonts w:ascii="Cambria Math" w:hAnsi="Cambria Math"/>
              <w:szCs w:val="28"/>
            </w:rPr>
            <m:t>∙100%=2.82%;</m:t>
          </m:r>
        </m:oMath>
      </m:oMathPara>
    </w:p>
    <w:p w:rsidR="00057615" w:rsidRDefault="00397A0A" w:rsidP="00B75722">
      <w:pPr>
        <w:pStyle w:val="af5"/>
        <w:spacing w:after="0"/>
        <w:ind w:left="426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0.13-0.13</m:t>
              </m:r>
            </m:num>
            <m:den>
              <m:r>
                <w:rPr>
                  <w:rFonts w:ascii="Cambria Math" w:hAnsi="Cambria Math"/>
                  <w:szCs w:val="28"/>
                </w:rPr>
                <m:t>0.13</m:t>
              </m:r>
            </m:den>
          </m:f>
          <m:r>
            <w:rPr>
              <w:rFonts w:ascii="Cambria Math" w:hAnsi="Cambria Math"/>
              <w:szCs w:val="28"/>
            </w:rPr>
            <m:t>∙100%=2.29%;</m:t>
          </m:r>
        </m:oMath>
      </m:oMathPara>
    </w:p>
    <w:p w:rsidR="00057615" w:rsidRDefault="00397A0A" w:rsidP="00B75722">
      <w:pPr>
        <w:pStyle w:val="af5"/>
        <w:spacing w:after="0"/>
        <w:ind w:left="426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1.75-1.66</m:t>
              </m:r>
            </m:num>
            <m:den>
              <m:r>
                <w:rPr>
                  <w:rFonts w:ascii="Cambria Math" w:hAnsi="Cambria Math"/>
                  <w:szCs w:val="28"/>
                </w:rPr>
                <m:t>1.66</m:t>
              </m:r>
            </m:den>
          </m:f>
          <m:r>
            <w:rPr>
              <w:rFonts w:ascii="Cambria Math" w:hAnsi="Cambria Math"/>
              <w:szCs w:val="28"/>
            </w:rPr>
            <m:t>∙100%=5.01%;</m:t>
          </m:r>
        </m:oMath>
      </m:oMathPara>
    </w:p>
    <w:p w:rsidR="00057615" w:rsidRPr="00EF739E" w:rsidRDefault="00397A0A" w:rsidP="00B75722">
      <w:pPr>
        <w:pStyle w:val="af5"/>
        <w:spacing w:after="0"/>
        <w:ind w:left="426"/>
        <w:jc w:val="center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Cs w:val="28"/>
                </w:rPr>
                <m:t>S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12.59-12.55</m:t>
              </m:r>
            </m:num>
            <m:den>
              <m:r>
                <w:rPr>
                  <w:rFonts w:ascii="Cambria Math" w:hAnsi="Cambria Math"/>
                  <w:szCs w:val="28"/>
                </w:rPr>
                <m:t>12.55</m:t>
              </m:r>
            </m:den>
          </m:f>
          <m:r>
            <w:rPr>
              <w:rFonts w:ascii="Cambria Math" w:hAnsi="Cambria Math"/>
              <w:szCs w:val="28"/>
            </w:rPr>
            <m:t>∙100%=0.25%;</m:t>
          </m:r>
        </m:oMath>
      </m:oMathPara>
    </w:p>
    <w:p w:rsidR="00EF739E" w:rsidRPr="00EF739E" w:rsidRDefault="00EF739E" w:rsidP="00EF739E">
      <w:pPr>
        <w:pStyle w:val="af5"/>
        <w:numPr>
          <w:ilvl w:val="0"/>
          <w:numId w:val="23"/>
        </w:numPr>
        <w:spacing w:after="0"/>
        <w:jc w:val="both"/>
        <w:rPr>
          <w:szCs w:val="28"/>
          <w:lang w:val="en-US"/>
        </w:rPr>
      </w:pPr>
      <w:r>
        <w:rPr>
          <w:szCs w:val="28"/>
        </w:rPr>
        <w:t>для второй выборки:</w:t>
      </w:r>
    </w:p>
    <w:p w:rsidR="00EF739E" w:rsidRDefault="00397A0A" w:rsidP="00EF739E">
      <w:pPr>
        <w:pStyle w:val="af5"/>
        <w:spacing w:after="0"/>
        <w:ind w:left="757"/>
        <w:jc w:val="center"/>
        <w:rPr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1727.87-1745.33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1745.33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∙100%=1.00%;</m:t>
          </m:r>
        </m:oMath>
      </m:oMathPara>
    </w:p>
    <w:p w:rsidR="00EF739E" w:rsidRDefault="00397A0A" w:rsidP="00EF739E">
      <w:pPr>
        <w:pStyle w:val="af5"/>
        <w:spacing w:after="0"/>
        <w:ind w:left="757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-7014.96-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-6805.92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-6805.92</m:t>
              </m:r>
            </m:den>
          </m:f>
          <m:r>
            <w:rPr>
              <w:rFonts w:ascii="Cambria Math" w:hAnsi="Cambria Math"/>
              <w:szCs w:val="28"/>
            </w:rPr>
            <m:t>∙100%=3.07%;</m:t>
          </m:r>
        </m:oMath>
      </m:oMathPara>
    </w:p>
    <w:p w:rsidR="00EF739E" w:rsidRDefault="00397A0A" w:rsidP="00EF739E">
      <w:pPr>
        <w:pStyle w:val="af5"/>
        <w:spacing w:after="0"/>
        <w:ind w:left="757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sub>
              </m:sSub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5208578.37-5183913.25</m:t>
              </m:r>
            </m:num>
            <m:den>
              <m:r>
                <w:rPr>
                  <w:rFonts w:ascii="Cambria Math" w:hAnsi="Cambria Math"/>
                  <w:szCs w:val="28"/>
                </w:rPr>
                <m:t>5183913.25</m:t>
              </m:r>
            </m:den>
          </m:f>
          <m:r>
            <w:rPr>
              <w:rFonts w:ascii="Cambria Math" w:hAnsi="Cambria Math"/>
              <w:szCs w:val="28"/>
            </w:rPr>
            <m:t>∙100%=0.48%;</m:t>
          </m:r>
        </m:oMath>
      </m:oMathPara>
    </w:p>
    <w:p w:rsidR="00EF739E" w:rsidRDefault="00397A0A" w:rsidP="00EF739E">
      <w:pPr>
        <w:pStyle w:val="af5"/>
        <w:spacing w:after="0"/>
        <w:ind w:left="757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-0.10-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-0.09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-0.09</m:t>
              </m:r>
            </m:den>
          </m:f>
          <m:r>
            <w:rPr>
              <w:rFonts w:ascii="Cambria Math" w:hAnsi="Cambria Math"/>
              <w:szCs w:val="28"/>
            </w:rPr>
            <m:t>∙100%=2.29%;</m:t>
          </m:r>
        </m:oMath>
      </m:oMathPara>
    </w:p>
    <w:p w:rsidR="00EF739E" w:rsidRDefault="00397A0A" w:rsidP="00EF739E">
      <w:pPr>
        <w:pStyle w:val="af5"/>
        <w:spacing w:after="0"/>
        <w:ind w:left="757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-1.31-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-1.30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-1.30</m:t>
              </m:r>
            </m:den>
          </m:f>
          <m:r>
            <w:rPr>
              <w:rFonts w:ascii="Cambria Math" w:hAnsi="Cambria Math"/>
              <w:szCs w:val="28"/>
            </w:rPr>
            <m:t>∙100%=0.78%;</m:t>
          </m:r>
        </m:oMath>
      </m:oMathPara>
    </w:p>
    <w:p w:rsidR="00260570" w:rsidRPr="001D68B5" w:rsidRDefault="00397A0A" w:rsidP="001D68B5">
      <w:pPr>
        <w:pStyle w:val="af5"/>
        <w:spacing w:after="0"/>
        <w:ind w:left="757"/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Cs w:val="28"/>
                </w:rPr>
                <m:t>S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41.88-41.78</m:t>
              </m:r>
            </m:num>
            <m:den>
              <m:r>
                <w:rPr>
                  <w:rFonts w:ascii="Cambria Math" w:hAnsi="Cambria Math"/>
                  <w:szCs w:val="28"/>
                </w:rPr>
                <m:t>41.78</m:t>
              </m:r>
            </m:den>
          </m:f>
          <m:r>
            <w:rPr>
              <w:rFonts w:ascii="Cambria Math" w:hAnsi="Cambria Math"/>
              <w:szCs w:val="28"/>
            </w:rPr>
            <m:t>∙100%=0.24%.</m:t>
          </m:r>
        </m:oMath>
      </m:oMathPara>
    </w:p>
    <w:p w:rsidR="00EF739E" w:rsidRPr="00844B2D" w:rsidRDefault="00844B2D" w:rsidP="00844B2D">
      <w:pPr>
        <w:pStyle w:val="af5"/>
        <w:spacing w:after="0"/>
        <w:ind w:left="0" w:firstLine="397"/>
        <w:jc w:val="both"/>
        <w:rPr>
          <w:szCs w:val="28"/>
        </w:rPr>
      </w:pPr>
      <w:r>
        <w:rPr>
          <w:szCs w:val="28"/>
        </w:rPr>
        <w:t>Представим относительные погрешности в виде таблицы 6</w:t>
      </w:r>
      <w:r w:rsidRPr="00844B2D">
        <w:rPr>
          <w:szCs w:val="28"/>
        </w:rPr>
        <w:t>.</w:t>
      </w:r>
    </w:p>
    <w:p w:rsidR="00844B2D" w:rsidRDefault="00EE3FC5" w:rsidP="00CB259D">
      <w:pPr>
        <w:pStyle w:val="af5"/>
        <w:spacing w:after="0"/>
        <w:ind w:left="0"/>
        <w:jc w:val="both"/>
        <w:rPr>
          <w:szCs w:val="28"/>
        </w:rPr>
      </w:pPr>
      <w:r>
        <w:rPr>
          <w:szCs w:val="28"/>
        </w:rPr>
        <w:br w:type="page"/>
      </w:r>
      <w:r w:rsidR="00844B2D">
        <w:rPr>
          <w:szCs w:val="28"/>
        </w:rPr>
        <w:lastRenderedPageBreak/>
        <w:t>Таблица 6 ‒ Относительные погрешности</w:t>
      </w:r>
    </w:p>
    <w:p w:rsidR="00844B2D" w:rsidRDefault="00844B2D" w:rsidP="00EF739E">
      <w:pPr>
        <w:pStyle w:val="af5"/>
        <w:spacing w:after="0"/>
        <w:ind w:left="757"/>
        <w:jc w:val="both"/>
        <w:rPr>
          <w:szCs w:val="28"/>
        </w:rPr>
      </w:pPr>
    </w:p>
    <w:tbl>
      <w:tblPr>
        <w:tblStyle w:val="af3"/>
        <w:tblW w:w="0" w:type="auto"/>
        <w:tblInd w:w="108" w:type="dxa"/>
        <w:tblLook w:val="04A0" w:firstRow="1" w:lastRow="0" w:firstColumn="1" w:lastColumn="0" w:noHBand="0" w:noVBand="1"/>
      </w:tblPr>
      <w:tblGrid>
        <w:gridCol w:w="2379"/>
        <w:gridCol w:w="1236"/>
        <w:gridCol w:w="1237"/>
        <w:gridCol w:w="1238"/>
        <w:gridCol w:w="1237"/>
        <w:gridCol w:w="1238"/>
        <w:gridCol w:w="1238"/>
      </w:tblGrid>
      <w:tr w:rsidR="00844B2D" w:rsidRPr="00503B3E" w:rsidTr="00CB259D">
        <w:trPr>
          <w:trHeight w:val="522"/>
        </w:trPr>
        <w:tc>
          <w:tcPr>
            <w:tcW w:w="2399" w:type="dxa"/>
            <w:vAlign w:val="center"/>
          </w:tcPr>
          <w:p w:rsidR="00844B2D" w:rsidRPr="00503B3E" w:rsidRDefault="00844B2D" w:rsidP="00844B2D">
            <w:pPr>
              <w:pStyle w:val="aff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Относительные погрешности, %</w:t>
            </w:r>
          </w:p>
        </w:tc>
        <w:tc>
          <w:tcPr>
            <w:tcW w:w="1271" w:type="dxa"/>
            <w:vAlign w:val="center"/>
          </w:tcPr>
          <w:p w:rsidR="00844B2D" w:rsidRPr="00503B3E" w:rsidRDefault="00397A0A" w:rsidP="00844B2D">
            <w:pPr>
              <w:pStyle w:val="aff5"/>
              <w:spacing w:line="240" w:lineRule="auto"/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δ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272" w:type="dxa"/>
            <w:vAlign w:val="center"/>
          </w:tcPr>
          <w:p w:rsidR="00844B2D" w:rsidRPr="00503B3E" w:rsidRDefault="00397A0A" w:rsidP="00844B2D">
            <w:pPr>
              <w:pStyle w:val="aff5"/>
              <w:spacing w:line="240" w:lineRule="auto"/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δ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272" w:type="dxa"/>
            <w:vAlign w:val="center"/>
          </w:tcPr>
          <w:p w:rsidR="00844B2D" w:rsidRPr="00503B3E" w:rsidRDefault="00397A0A" w:rsidP="00844B2D">
            <w:pPr>
              <w:pStyle w:val="aff5"/>
              <w:spacing w:line="240" w:lineRule="auto"/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δ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271" w:type="dxa"/>
            <w:vAlign w:val="center"/>
          </w:tcPr>
          <w:p w:rsidR="00844B2D" w:rsidRPr="00503B3E" w:rsidRDefault="00397A0A" w:rsidP="00844B2D">
            <w:pPr>
              <w:pStyle w:val="aff5"/>
              <w:spacing w:line="240" w:lineRule="auto"/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δ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272" w:type="dxa"/>
            <w:vAlign w:val="center"/>
          </w:tcPr>
          <w:p w:rsidR="00844B2D" w:rsidRPr="007C5ABB" w:rsidRDefault="00397A0A" w:rsidP="00844B2D">
            <w:pPr>
              <w:pStyle w:val="aff5"/>
              <w:spacing w:line="240" w:lineRule="auto"/>
              <w:ind w:firstLine="0"/>
              <w:jc w:val="center"/>
              <w:rPr>
                <w:rFonts w:eastAsia="Calibri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δ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272" w:type="dxa"/>
            <w:vAlign w:val="center"/>
          </w:tcPr>
          <w:p w:rsidR="00844B2D" w:rsidRPr="007C5ABB" w:rsidRDefault="00397A0A" w:rsidP="00844B2D">
            <w:pPr>
              <w:pStyle w:val="aff5"/>
              <w:spacing w:line="240" w:lineRule="auto"/>
              <w:ind w:firstLine="0"/>
              <w:jc w:val="center"/>
              <w:rPr>
                <w:rFonts w:eastAsia="Calibri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sub>
                </m:sSub>
              </m:oMath>
            </m:oMathPara>
          </w:p>
        </w:tc>
      </w:tr>
      <w:tr w:rsidR="00844B2D" w:rsidRPr="00503B3E" w:rsidTr="00CB259D">
        <w:trPr>
          <w:trHeight w:val="522"/>
        </w:trPr>
        <w:tc>
          <w:tcPr>
            <w:tcW w:w="2399" w:type="dxa"/>
            <w:vAlign w:val="center"/>
          </w:tcPr>
          <w:p w:rsidR="00844B2D" w:rsidRPr="00503B3E" w:rsidRDefault="00844B2D" w:rsidP="00844B2D">
            <w:pPr>
              <w:pStyle w:val="aff5"/>
              <w:spacing w:line="240" w:lineRule="auto"/>
              <w:ind w:firstLine="0"/>
              <w:jc w:val="center"/>
              <w:rPr>
                <w:szCs w:val="28"/>
              </w:rPr>
            </w:pPr>
            <w:r w:rsidRPr="00503B3E">
              <w:rPr>
                <w:szCs w:val="28"/>
              </w:rPr>
              <w:t>Выборка 1</w:t>
            </w:r>
          </w:p>
        </w:tc>
        <w:tc>
          <w:tcPr>
            <w:tcW w:w="1271" w:type="dxa"/>
            <w:vAlign w:val="center"/>
          </w:tcPr>
          <w:p w:rsidR="00844B2D" w:rsidRPr="00503B3E" w:rsidRDefault="00D72AE0" w:rsidP="00844B2D">
            <w:pPr>
              <w:pStyle w:val="aff5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1.00</w:t>
            </w:r>
          </w:p>
        </w:tc>
        <w:tc>
          <w:tcPr>
            <w:tcW w:w="1272" w:type="dxa"/>
            <w:vAlign w:val="center"/>
          </w:tcPr>
          <w:p w:rsidR="00844B2D" w:rsidRPr="00D72AE0" w:rsidRDefault="00D72AE0" w:rsidP="00844B2D">
            <w:pPr>
              <w:pStyle w:val="aff5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3.07</w:t>
            </w:r>
          </w:p>
        </w:tc>
        <w:tc>
          <w:tcPr>
            <w:tcW w:w="1272" w:type="dxa"/>
            <w:vAlign w:val="center"/>
          </w:tcPr>
          <w:p w:rsidR="00844B2D" w:rsidRPr="00503B3E" w:rsidRDefault="00D72AE0" w:rsidP="00844B2D">
            <w:pPr>
              <w:pStyle w:val="aff5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2.82</w:t>
            </w:r>
          </w:p>
        </w:tc>
        <w:tc>
          <w:tcPr>
            <w:tcW w:w="1271" w:type="dxa"/>
            <w:vAlign w:val="center"/>
          </w:tcPr>
          <w:p w:rsidR="00844B2D" w:rsidRPr="00503B3E" w:rsidRDefault="00844B2D" w:rsidP="00844B2D">
            <w:pPr>
              <w:pStyle w:val="aff5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</w:t>
            </w:r>
            <w:r w:rsidR="00D72AE0">
              <w:rPr>
                <w:szCs w:val="28"/>
                <w:lang w:val="en-US"/>
              </w:rPr>
              <w:t>29</w:t>
            </w:r>
          </w:p>
        </w:tc>
        <w:tc>
          <w:tcPr>
            <w:tcW w:w="1272" w:type="dxa"/>
            <w:vAlign w:val="center"/>
          </w:tcPr>
          <w:p w:rsidR="00844B2D" w:rsidRPr="00503B3E" w:rsidRDefault="00D72AE0" w:rsidP="00844B2D">
            <w:pPr>
              <w:pStyle w:val="aff5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5.01</w:t>
            </w:r>
          </w:p>
        </w:tc>
        <w:tc>
          <w:tcPr>
            <w:tcW w:w="1272" w:type="dxa"/>
            <w:vAlign w:val="center"/>
          </w:tcPr>
          <w:p w:rsidR="00844B2D" w:rsidRPr="00503B3E" w:rsidRDefault="00844B2D" w:rsidP="00844B2D">
            <w:pPr>
              <w:pStyle w:val="aff5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0.25</w:t>
            </w:r>
          </w:p>
        </w:tc>
      </w:tr>
      <w:tr w:rsidR="00844B2D" w:rsidRPr="00503B3E" w:rsidTr="00CB259D">
        <w:trPr>
          <w:trHeight w:val="522"/>
        </w:trPr>
        <w:tc>
          <w:tcPr>
            <w:tcW w:w="2399" w:type="dxa"/>
            <w:vAlign w:val="center"/>
          </w:tcPr>
          <w:p w:rsidR="00844B2D" w:rsidRPr="00503B3E" w:rsidRDefault="00844B2D" w:rsidP="00844B2D">
            <w:pPr>
              <w:pStyle w:val="aff5"/>
              <w:spacing w:line="240" w:lineRule="auto"/>
              <w:ind w:firstLine="0"/>
              <w:jc w:val="center"/>
              <w:rPr>
                <w:szCs w:val="28"/>
              </w:rPr>
            </w:pPr>
            <w:r w:rsidRPr="00503B3E">
              <w:rPr>
                <w:szCs w:val="28"/>
              </w:rPr>
              <w:t>Выборка 2</w:t>
            </w:r>
          </w:p>
        </w:tc>
        <w:tc>
          <w:tcPr>
            <w:tcW w:w="1271" w:type="dxa"/>
            <w:vAlign w:val="center"/>
          </w:tcPr>
          <w:p w:rsidR="00844B2D" w:rsidRPr="00503B3E" w:rsidRDefault="009227C2" w:rsidP="00844B2D">
            <w:pPr>
              <w:pStyle w:val="aff5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1.00</w:t>
            </w:r>
          </w:p>
        </w:tc>
        <w:tc>
          <w:tcPr>
            <w:tcW w:w="1272" w:type="dxa"/>
            <w:vAlign w:val="center"/>
          </w:tcPr>
          <w:p w:rsidR="00844B2D" w:rsidRPr="00503B3E" w:rsidRDefault="009227C2" w:rsidP="00844B2D">
            <w:pPr>
              <w:tabs>
                <w:tab w:val="left" w:pos="390"/>
                <w:tab w:val="center" w:pos="845"/>
              </w:tabs>
              <w:spacing w:after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3.07</w:t>
            </w:r>
          </w:p>
        </w:tc>
        <w:tc>
          <w:tcPr>
            <w:tcW w:w="1272" w:type="dxa"/>
            <w:vAlign w:val="center"/>
          </w:tcPr>
          <w:p w:rsidR="00844B2D" w:rsidRPr="00503B3E" w:rsidRDefault="009227C2" w:rsidP="00844B2D">
            <w:pPr>
              <w:spacing w:after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0.48</w:t>
            </w:r>
          </w:p>
        </w:tc>
        <w:tc>
          <w:tcPr>
            <w:tcW w:w="1271" w:type="dxa"/>
            <w:vAlign w:val="center"/>
          </w:tcPr>
          <w:p w:rsidR="00844B2D" w:rsidRPr="00503B3E" w:rsidRDefault="009227C2" w:rsidP="00844B2D">
            <w:pPr>
              <w:spacing w:after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2.29</w:t>
            </w:r>
          </w:p>
        </w:tc>
        <w:tc>
          <w:tcPr>
            <w:tcW w:w="1272" w:type="dxa"/>
            <w:vAlign w:val="center"/>
          </w:tcPr>
          <w:p w:rsidR="00844B2D" w:rsidRPr="00503B3E" w:rsidRDefault="009227C2" w:rsidP="00844B2D">
            <w:pPr>
              <w:spacing w:after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0.78</w:t>
            </w:r>
          </w:p>
        </w:tc>
        <w:tc>
          <w:tcPr>
            <w:tcW w:w="1272" w:type="dxa"/>
            <w:vAlign w:val="center"/>
          </w:tcPr>
          <w:p w:rsidR="00844B2D" w:rsidRPr="00503B3E" w:rsidRDefault="00844B2D" w:rsidP="00844B2D">
            <w:pPr>
              <w:spacing w:after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0.2</w:t>
            </w:r>
            <w:r w:rsidR="009227C2">
              <w:rPr>
                <w:szCs w:val="28"/>
                <w:lang w:val="en-US"/>
              </w:rPr>
              <w:t>4</w:t>
            </w:r>
          </w:p>
        </w:tc>
      </w:tr>
    </w:tbl>
    <w:p w:rsidR="00844B2D" w:rsidRDefault="00844B2D" w:rsidP="00EF739E">
      <w:pPr>
        <w:pStyle w:val="af5"/>
        <w:spacing w:after="0"/>
        <w:ind w:left="757"/>
        <w:jc w:val="both"/>
        <w:rPr>
          <w:szCs w:val="28"/>
          <w:lang w:val="en-US"/>
        </w:rPr>
      </w:pPr>
    </w:p>
    <w:p w:rsidR="00033D7A" w:rsidRPr="00033D7A" w:rsidRDefault="00033D7A" w:rsidP="00033D7A">
      <w:pPr>
        <w:numPr>
          <w:ilvl w:val="0"/>
          <w:numId w:val="16"/>
        </w:numPr>
        <w:spacing w:after="0"/>
        <w:ind w:left="0" w:firstLine="426"/>
        <w:jc w:val="both"/>
      </w:pPr>
      <w:r>
        <w:t>Наносим числовые характеристики на графики гистограмм распределения случайной величины.</w:t>
      </w:r>
    </w:p>
    <w:p w:rsidR="00033D7A" w:rsidRDefault="00110469" w:rsidP="00110469">
      <w:pPr>
        <w:spacing w:after="0"/>
        <w:ind w:left="426"/>
        <w:jc w:val="right"/>
      </w:pPr>
      <w:r w:rsidRPr="00110469">
        <w:rPr>
          <w:noProof/>
          <w:lang w:eastAsia="ru-RU"/>
        </w:rPr>
        <w:drawing>
          <wp:inline distT="0" distB="0" distL="0" distR="0">
            <wp:extent cx="6000750" cy="316230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6740" t="37366" r="29086" b="316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469" w:rsidRDefault="00110469" w:rsidP="00110469">
      <w:pPr>
        <w:spacing w:after="0"/>
        <w:ind w:left="426"/>
        <w:jc w:val="center"/>
      </w:pPr>
      <w:r>
        <w:t>Рисунок 1 ‒ Гистограмма распределения случайной величины первой выборки</w:t>
      </w:r>
    </w:p>
    <w:p w:rsidR="00110469" w:rsidRDefault="00110469" w:rsidP="00110469">
      <w:pPr>
        <w:spacing w:after="0"/>
        <w:ind w:left="426"/>
        <w:jc w:val="center"/>
      </w:pPr>
    </w:p>
    <w:p w:rsidR="00110469" w:rsidRDefault="00110469" w:rsidP="00110469">
      <w:pPr>
        <w:spacing w:after="0"/>
        <w:ind w:left="426"/>
        <w:jc w:val="center"/>
      </w:pPr>
      <w:r w:rsidRPr="00110469">
        <w:rPr>
          <w:noProof/>
          <w:lang w:eastAsia="ru-RU"/>
        </w:rPr>
        <w:lastRenderedPageBreak/>
        <w:drawing>
          <wp:inline distT="0" distB="0" distL="0" distR="0">
            <wp:extent cx="5838825" cy="3276600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3970" t="42489" r="37816" b="22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324" cy="3280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26F" w:rsidRPr="00B85869" w:rsidRDefault="0014126F" w:rsidP="00110469">
      <w:pPr>
        <w:spacing w:after="0"/>
        <w:ind w:left="426"/>
        <w:jc w:val="center"/>
      </w:pPr>
      <w:r>
        <w:t>Рисунок 2 ‒ Гистограмма распределения случайной величины второй выборки</w:t>
      </w:r>
    </w:p>
    <w:p w:rsidR="00033D7A" w:rsidRPr="00CB259D" w:rsidRDefault="00033D7A" w:rsidP="00033D7A">
      <w:pPr>
        <w:pStyle w:val="af5"/>
        <w:spacing w:after="0"/>
        <w:ind w:left="426"/>
        <w:jc w:val="both"/>
        <w:rPr>
          <w:szCs w:val="28"/>
        </w:rPr>
      </w:pPr>
    </w:p>
    <w:p w:rsidR="006D30C8" w:rsidRPr="00773CC4" w:rsidRDefault="006D30C8" w:rsidP="00773CC4">
      <w:pPr>
        <w:pStyle w:val="af4"/>
        <w:spacing w:after="360"/>
        <w:ind w:firstLine="397"/>
        <w:jc w:val="both"/>
      </w:pPr>
      <w:bookmarkStart w:id="8" w:name="_Toc445267855"/>
      <w:r w:rsidRPr="00773CC4">
        <w:lastRenderedPageBreak/>
        <w:t>ЗАКЛЮЧЕНИЕ</w:t>
      </w:r>
      <w:bookmarkEnd w:id="8"/>
    </w:p>
    <w:p w:rsidR="00335B05" w:rsidRDefault="00DB6E52" w:rsidP="00DB6E52">
      <w:pPr>
        <w:pStyle w:val="af"/>
        <w:spacing w:line="240" w:lineRule="auto"/>
        <w:ind w:firstLine="397"/>
      </w:pPr>
      <w:r>
        <w:t>В результате работы</w:t>
      </w:r>
      <w:r w:rsidR="00B04A31">
        <w:t xml:space="preserve"> мы можем</w:t>
      </w:r>
      <w:r>
        <w:t xml:space="preserve"> сделать вывод</w:t>
      </w:r>
      <w:r w:rsidR="00B04A31">
        <w:t>ы</w:t>
      </w:r>
      <w:r>
        <w:t xml:space="preserve"> о том, </w:t>
      </w:r>
      <w:r w:rsidR="00B04A31">
        <w:t>какие сведения мы получаем</w:t>
      </w:r>
      <w:r w:rsidR="00335B05">
        <w:t xml:space="preserve"> о случайно</w:t>
      </w:r>
      <w:r>
        <w:t>й</w:t>
      </w:r>
      <w:r w:rsidR="00335B05">
        <w:t xml:space="preserve"> величине</w:t>
      </w:r>
      <w:r>
        <w:t>.</w:t>
      </w:r>
    </w:p>
    <w:p w:rsidR="00B04A31" w:rsidRDefault="00E51331" w:rsidP="00DB6E52">
      <w:pPr>
        <w:pStyle w:val="af"/>
        <w:spacing w:line="240" w:lineRule="auto"/>
        <w:ind w:firstLine="397"/>
      </w:pPr>
      <w:r>
        <w:t>В</w:t>
      </w:r>
      <w:r w:rsidR="00B04A31">
        <w:t xml:space="preserve"> первых работах мы получаем примерное пред</w:t>
      </w:r>
      <w:r>
        <w:t>ставление о случайной величине: расположение случайной величины по числовой оси, отрезок расположения ее значений, длину этого отрезка, а также примерный центр положения случайной величины.</w:t>
      </w:r>
    </w:p>
    <w:p w:rsidR="00E51331" w:rsidRDefault="00FC5B7C" w:rsidP="00FC5B7C">
      <w:pPr>
        <w:pStyle w:val="af"/>
        <w:spacing w:line="240" w:lineRule="auto"/>
        <w:ind w:firstLine="397"/>
      </w:pPr>
      <w:r>
        <w:t>В исходной работе с</w:t>
      </w:r>
      <w:r w:rsidR="00E51331">
        <w:t xml:space="preserve"> помощью числовых характеристик мы получаем более детальное представление о случайной величине.</w:t>
      </w:r>
      <w:r>
        <w:t xml:space="preserve"> </w:t>
      </w:r>
    </w:p>
    <w:p w:rsidR="008C307B" w:rsidRDefault="007B4F2F" w:rsidP="007B4F2F">
      <w:pPr>
        <w:pStyle w:val="af"/>
        <w:spacing w:line="240" w:lineRule="auto"/>
        <w:ind w:firstLine="397"/>
      </w:pPr>
      <w:r>
        <w:t>Т</w:t>
      </w:r>
      <w:r w:rsidR="000235B5">
        <w:t xml:space="preserve">аким образом, </w:t>
      </w:r>
      <w:r w:rsidR="00E51331">
        <w:t>числовые характеристики, полученные</w:t>
      </w:r>
      <w:r w:rsidR="000235B5">
        <w:t xml:space="preserve"> в итоге раб</w:t>
      </w:r>
      <w:r w:rsidR="00E51331">
        <w:t>оты, дают</w:t>
      </w:r>
      <w:r w:rsidR="000235B5">
        <w:t xml:space="preserve"> </w:t>
      </w:r>
      <w:r w:rsidR="00E51331">
        <w:t>наиболее полную информацию о случайной величине.</w:t>
      </w:r>
    </w:p>
    <w:p w:rsidR="000235B5" w:rsidRDefault="000235B5" w:rsidP="000235B5">
      <w:pPr>
        <w:pStyle w:val="af"/>
        <w:spacing w:line="240" w:lineRule="auto"/>
        <w:ind w:left="68" w:firstLine="397"/>
      </w:pPr>
    </w:p>
    <w:p w:rsidR="006D30C8" w:rsidRPr="00773CC4" w:rsidRDefault="006D30C8" w:rsidP="00773CC4">
      <w:pPr>
        <w:pStyle w:val="af4"/>
        <w:spacing w:after="360"/>
        <w:ind w:firstLine="397"/>
        <w:jc w:val="both"/>
      </w:pPr>
      <w:bookmarkStart w:id="9" w:name="_Toc445267856"/>
      <w:r w:rsidRPr="00773CC4">
        <w:lastRenderedPageBreak/>
        <w:t>БИБЛИОГРАФИЧЕСКИЙ СПИСОК</w:t>
      </w:r>
      <w:bookmarkEnd w:id="9"/>
    </w:p>
    <w:p w:rsidR="001A4FAB" w:rsidRDefault="009D6C64" w:rsidP="00B06C7C">
      <w:pPr>
        <w:pStyle w:val="af5"/>
        <w:numPr>
          <w:ilvl w:val="0"/>
          <w:numId w:val="2"/>
        </w:numPr>
        <w:tabs>
          <w:tab w:val="left" w:pos="426"/>
        </w:tabs>
        <w:spacing w:after="0"/>
        <w:ind w:left="0" w:firstLine="397"/>
        <w:jc w:val="both"/>
      </w:pPr>
      <w:r>
        <w:t>Гмурман, В.Е. Теория вероятностей и математическая статистика: учебное пособие для вузов / В.Е. Гмурман. ‒ 9 ‒ е изд., стер. ‒ М.: Высш. шк., 2003. ‒ 479 с.: ил.</w:t>
      </w:r>
    </w:p>
    <w:p w:rsidR="000D4242" w:rsidRDefault="0074600E" w:rsidP="000D4242">
      <w:pPr>
        <w:pStyle w:val="af5"/>
        <w:numPr>
          <w:ilvl w:val="0"/>
          <w:numId w:val="2"/>
        </w:numPr>
        <w:tabs>
          <w:tab w:val="left" w:pos="426"/>
        </w:tabs>
        <w:spacing w:after="0"/>
        <w:ind w:left="0" w:firstLine="397"/>
        <w:jc w:val="both"/>
      </w:pPr>
      <w:r>
        <w:t>Кремер, Н.Ш. Теория вероятностей и математическая статистика: учебник для студентов вузов, обучающихся по экономическим специальностям / Н.Ш. Кремер. ‒ 3 ‒ е изд., перераб. и доп. ‒ М.: ЮНИТИ ‒ ДАНА, 2010. ‒ 551 с.</w:t>
      </w:r>
    </w:p>
    <w:p w:rsidR="000D4242" w:rsidRPr="00DA38E1" w:rsidRDefault="000D4242" w:rsidP="000D4242">
      <w:pPr>
        <w:pStyle w:val="af5"/>
        <w:numPr>
          <w:ilvl w:val="0"/>
          <w:numId w:val="2"/>
        </w:numPr>
        <w:tabs>
          <w:tab w:val="left" w:pos="426"/>
        </w:tabs>
        <w:spacing w:after="0"/>
        <w:ind w:left="0" w:firstLine="397"/>
        <w:jc w:val="both"/>
      </w:pPr>
      <w:r w:rsidRPr="000D4242">
        <w:rPr>
          <w:szCs w:val="20"/>
          <w:shd w:val="clear" w:color="auto" w:fill="FFFFFF"/>
        </w:rPr>
        <w:t>СТО ЮУрГУ ГОСТ 04-2008. Стандарт организации. Курсовое и дипломное проектирование. Общие требования к содержанию и оформлению / сост. Т.И. Парубочая, Н.В. Сырейщикова, В.И. Гузеев, Л.В. Винокурова. – Челябинск: Изд-во ЮУрГУ, 2008. – 56 с.</w:t>
      </w:r>
    </w:p>
    <w:sectPr w:rsidR="000D4242" w:rsidRPr="00DA38E1" w:rsidSect="0037624D">
      <w:headerReference w:type="default" r:id="rId10"/>
      <w:footerReference w:type="default" r:id="rId11"/>
      <w:footerReference w:type="first" r:id="rId12"/>
      <w:pgSz w:w="11906" w:h="16838" w:code="9"/>
      <w:pgMar w:top="1134" w:right="567" w:bottom="1474" w:left="1418" w:header="567" w:footer="1066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412" w:rsidRDefault="00401412" w:rsidP="00DF29C4">
      <w:pPr>
        <w:spacing w:after="0"/>
      </w:pPr>
      <w:r>
        <w:separator/>
      </w:r>
    </w:p>
  </w:endnote>
  <w:endnote w:type="continuationSeparator" w:id="0">
    <w:p w:rsidR="00401412" w:rsidRDefault="00401412" w:rsidP="00DF29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DejaVu Sans">
    <w:altName w:val="Times New Roman"/>
    <w:charset w:val="CC"/>
    <w:family w:val="swiss"/>
    <w:pitch w:val="variable"/>
    <w:sig w:usb0="00000000" w:usb1="D200FDFF" w:usb2="0A042029" w:usb3="00000000" w:csb0="8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59D" w:rsidRDefault="002B0B2F" w:rsidP="00285446">
    <w:pPr>
      <w:pStyle w:val="a6"/>
      <w:jc w:val="right"/>
    </w:pPr>
    <w:r>
      <w:fldChar w:fldCharType="begin"/>
    </w:r>
    <w:r>
      <w:instrText>PAGE   \* MERGEFORMAT</w:instrText>
    </w:r>
    <w:r>
      <w:fldChar w:fldCharType="separate"/>
    </w:r>
    <w:r w:rsidR="00397A0A">
      <w:rPr>
        <w:noProof/>
      </w:rPr>
      <w:t>2</w:t>
    </w:r>
    <w:r>
      <w:rPr>
        <w:noProof/>
      </w:rPr>
      <w:fldChar w:fldCharType="end"/>
    </w:r>
  </w:p>
  <w:p w:rsidR="00CB259D" w:rsidRDefault="00CB259D" w:rsidP="009A57BB">
    <w:pPr>
      <w:pStyle w:val="a6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59D" w:rsidRDefault="00397A0A" w:rsidP="00C93EB1">
    <w:pPr>
      <w:pStyle w:val="a6"/>
    </w:pPr>
    <w:r>
      <w:t>Челябинск</w:t>
    </w:r>
  </w:p>
  <w:p w:rsidR="00397A0A" w:rsidRPr="00613B9D" w:rsidRDefault="00397A0A" w:rsidP="00397A0A">
    <w:pPr>
      <w:pStyle w:val="a6"/>
      <w:jc w:val="left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412" w:rsidRDefault="00401412" w:rsidP="00DF29C4">
      <w:pPr>
        <w:spacing w:after="0"/>
      </w:pPr>
      <w:r>
        <w:separator/>
      </w:r>
    </w:p>
  </w:footnote>
  <w:footnote w:type="continuationSeparator" w:id="0">
    <w:p w:rsidR="00401412" w:rsidRDefault="00401412" w:rsidP="00DF29C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59D" w:rsidRDefault="00CB259D" w:rsidP="007E4AD8">
    <w:pPr>
      <w:pStyle w:val="a4"/>
      <w:tabs>
        <w:tab w:val="clear" w:pos="4677"/>
        <w:tab w:val="clear" w:pos="9355"/>
        <w:tab w:val="left" w:pos="1327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15A57"/>
    <w:multiLevelType w:val="hybridMultilevel"/>
    <w:tmpl w:val="E66EC314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" w15:restartNumberingAfterBreak="0">
    <w:nsid w:val="123E0102"/>
    <w:multiLevelType w:val="hybridMultilevel"/>
    <w:tmpl w:val="C67E50FC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>
      <w:start w:val="1"/>
      <w:numFmt w:val="lowerLetter"/>
      <w:lvlText w:val="%2."/>
      <w:lvlJc w:val="left"/>
      <w:pPr>
        <w:ind w:left="1837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ED53DB"/>
    <w:multiLevelType w:val="hybridMultilevel"/>
    <w:tmpl w:val="C67E50FC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>
      <w:start w:val="1"/>
      <w:numFmt w:val="lowerLetter"/>
      <w:lvlText w:val="%2."/>
      <w:lvlJc w:val="left"/>
      <w:pPr>
        <w:ind w:left="1837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22687D"/>
    <w:multiLevelType w:val="hybridMultilevel"/>
    <w:tmpl w:val="55447C18"/>
    <w:lvl w:ilvl="0" w:tplc="0419000F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" w15:restartNumberingAfterBreak="0">
    <w:nsid w:val="2AC757D4"/>
    <w:multiLevelType w:val="hybridMultilevel"/>
    <w:tmpl w:val="706C3D56"/>
    <w:lvl w:ilvl="0" w:tplc="0419000F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37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7F5834"/>
    <w:multiLevelType w:val="hybridMultilevel"/>
    <w:tmpl w:val="DF52EF8C"/>
    <w:lvl w:ilvl="0" w:tplc="4118A73A">
      <w:start w:val="1"/>
      <w:numFmt w:val="russianLower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329D7A3E"/>
    <w:multiLevelType w:val="hybridMultilevel"/>
    <w:tmpl w:val="E72C31D0"/>
    <w:lvl w:ilvl="0" w:tplc="4118A73A">
      <w:start w:val="1"/>
      <w:numFmt w:val="russianLower"/>
      <w:lvlText w:val="%1."/>
      <w:lvlJc w:val="left"/>
      <w:pPr>
        <w:ind w:left="111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37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E00C02"/>
    <w:multiLevelType w:val="hybridMultilevel"/>
    <w:tmpl w:val="850C8082"/>
    <w:lvl w:ilvl="0" w:tplc="4118A73A">
      <w:start w:val="1"/>
      <w:numFmt w:val="russianLower"/>
      <w:lvlText w:val="%1."/>
      <w:lvlJc w:val="left"/>
      <w:pPr>
        <w:ind w:left="111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37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162735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3DC01E1E"/>
    <w:multiLevelType w:val="hybridMultilevel"/>
    <w:tmpl w:val="7F6830B4"/>
    <w:lvl w:ilvl="0" w:tplc="4118A73A">
      <w:start w:val="1"/>
      <w:numFmt w:val="russianLower"/>
      <w:lvlText w:val="%1."/>
      <w:lvlJc w:val="left"/>
      <w:pPr>
        <w:ind w:left="111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37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2006D8"/>
    <w:multiLevelType w:val="hybridMultilevel"/>
    <w:tmpl w:val="5C98B548"/>
    <w:lvl w:ilvl="0" w:tplc="0419000F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37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C50102"/>
    <w:multiLevelType w:val="hybridMultilevel"/>
    <w:tmpl w:val="10CA6D8A"/>
    <w:lvl w:ilvl="0" w:tplc="4118A73A">
      <w:start w:val="1"/>
      <w:numFmt w:val="russianLower"/>
      <w:lvlText w:val="%1."/>
      <w:lvlJc w:val="left"/>
      <w:pPr>
        <w:ind w:left="111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37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DA406F"/>
    <w:multiLevelType w:val="hybridMultilevel"/>
    <w:tmpl w:val="80444B32"/>
    <w:lvl w:ilvl="0" w:tplc="8F5C63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5F331D"/>
    <w:multiLevelType w:val="hybridMultilevel"/>
    <w:tmpl w:val="55AAEBB6"/>
    <w:lvl w:ilvl="0" w:tplc="4118A73A">
      <w:start w:val="1"/>
      <w:numFmt w:val="russianLower"/>
      <w:lvlText w:val="%1."/>
      <w:lvlJc w:val="left"/>
      <w:pPr>
        <w:ind w:left="111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37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3F2808"/>
    <w:multiLevelType w:val="hybridMultilevel"/>
    <w:tmpl w:val="3CC009F6"/>
    <w:lvl w:ilvl="0" w:tplc="4118A73A">
      <w:start w:val="1"/>
      <w:numFmt w:val="russianLower"/>
      <w:lvlText w:val="%1."/>
      <w:lvlJc w:val="left"/>
      <w:pPr>
        <w:ind w:left="111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37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7B7E6A"/>
    <w:multiLevelType w:val="hybridMultilevel"/>
    <w:tmpl w:val="766A283C"/>
    <w:lvl w:ilvl="0" w:tplc="4118A73A">
      <w:start w:val="1"/>
      <w:numFmt w:val="russianLower"/>
      <w:lvlText w:val="%1."/>
      <w:lvlJc w:val="left"/>
      <w:pPr>
        <w:ind w:left="111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37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3B309C"/>
    <w:multiLevelType w:val="hybridMultilevel"/>
    <w:tmpl w:val="BE86C95A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>
      <w:start w:val="1"/>
      <w:numFmt w:val="lowerLetter"/>
      <w:lvlText w:val="%2."/>
      <w:lvlJc w:val="left"/>
      <w:pPr>
        <w:ind w:left="1837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710841"/>
    <w:multiLevelType w:val="hybridMultilevel"/>
    <w:tmpl w:val="10863E4C"/>
    <w:lvl w:ilvl="0" w:tplc="0419000F">
      <w:start w:val="1"/>
      <w:numFmt w:val="decimal"/>
      <w:lvlText w:val="%1."/>
      <w:lvlJc w:val="left"/>
      <w:pPr>
        <w:ind w:left="1185" w:hanging="360"/>
      </w:pPr>
    </w:lvl>
    <w:lvl w:ilvl="1" w:tplc="04190019" w:tentative="1">
      <w:start w:val="1"/>
      <w:numFmt w:val="lowerLetter"/>
      <w:lvlText w:val="%2."/>
      <w:lvlJc w:val="left"/>
      <w:pPr>
        <w:ind w:left="1905" w:hanging="360"/>
      </w:pPr>
    </w:lvl>
    <w:lvl w:ilvl="2" w:tplc="0419001B" w:tentative="1">
      <w:start w:val="1"/>
      <w:numFmt w:val="lowerRoman"/>
      <w:lvlText w:val="%3."/>
      <w:lvlJc w:val="right"/>
      <w:pPr>
        <w:ind w:left="2625" w:hanging="180"/>
      </w:pPr>
    </w:lvl>
    <w:lvl w:ilvl="3" w:tplc="0419000F" w:tentative="1">
      <w:start w:val="1"/>
      <w:numFmt w:val="decimal"/>
      <w:lvlText w:val="%4."/>
      <w:lvlJc w:val="left"/>
      <w:pPr>
        <w:ind w:left="3345" w:hanging="360"/>
      </w:pPr>
    </w:lvl>
    <w:lvl w:ilvl="4" w:tplc="04190019" w:tentative="1">
      <w:start w:val="1"/>
      <w:numFmt w:val="lowerLetter"/>
      <w:lvlText w:val="%5."/>
      <w:lvlJc w:val="left"/>
      <w:pPr>
        <w:ind w:left="4065" w:hanging="360"/>
      </w:pPr>
    </w:lvl>
    <w:lvl w:ilvl="5" w:tplc="0419001B" w:tentative="1">
      <w:start w:val="1"/>
      <w:numFmt w:val="lowerRoman"/>
      <w:lvlText w:val="%6."/>
      <w:lvlJc w:val="right"/>
      <w:pPr>
        <w:ind w:left="4785" w:hanging="180"/>
      </w:pPr>
    </w:lvl>
    <w:lvl w:ilvl="6" w:tplc="0419000F" w:tentative="1">
      <w:start w:val="1"/>
      <w:numFmt w:val="decimal"/>
      <w:lvlText w:val="%7."/>
      <w:lvlJc w:val="left"/>
      <w:pPr>
        <w:ind w:left="5505" w:hanging="360"/>
      </w:pPr>
    </w:lvl>
    <w:lvl w:ilvl="7" w:tplc="04190019" w:tentative="1">
      <w:start w:val="1"/>
      <w:numFmt w:val="lowerLetter"/>
      <w:lvlText w:val="%8."/>
      <w:lvlJc w:val="left"/>
      <w:pPr>
        <w:ind w:left="6225" w:hanging="360"/>
      </w:pPr>
    </w:lvl>
    <w:lvl w:ilvl="8" w:tplc="041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8" w15:restartNumberingAfterBreak="0">
    <w:nsid w:val="67A45800"/>
    <w:multiLevelType w:val="hybridMultilevel"/>
    <w:tmpl w:val="142C4B50"/>
    <w:lvl w:ilvl="0" w:tplc="4118A73A">
      <w:start w:val="1"/>
      <w:numFmt w:val="russianLower"/>
      <w:lvlText w:val="%1."/>
      <w:lvlJc w:val="left"/>
      <w:pPr>
        <w:ind w:left="111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37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E97CF0"/>
    <w:multiLevelType w:val="hybridMultilevel"/>
    <w:tmpl w:val="70945834"/>
    <w:lvl w:ilvl="0" w:tplc="86423534">
      <w:start w:val="1"/>
      <w:numFmt w:val="decimal"/>
      <w:lvlText w:val="%1"/>
      <w:lvlJc w:val="left"/>
      <w:pPr>
        <w:ind w:left="11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0" w15:restartNumberingAfterBreak="0">
    <w:nsid w:val="6E16010C"/>
    <w:multiLevelType w:val="hybridMultilevel"/>
    <w:tmpl w:val="BDC276B8"/>
    <w:lvl w:ilvl="0" w:tplc="E10C0404">
      <w:start w:val="1"/>
      <w:numFmt w:val="decimal"/>
      <w:lvlText w:val="%1."/>
      <w:lvlJc w:val="left"/>
      <w:pPr>
        <w:ind w:left="1117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1" w15:restartNumberingAfterBreak="0">
    <w:nsid w:val="774D0D2E"/>
    <w:multiLevelType w:val="hybridMultilevel"/>
    <w:tmpl w:val="25DCBC2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2" w15:restartNumberingAfterBreak="0">
    <w:nsid w:val="7AED2D65"/>
    <w:multiLevelType w:val="hybridMultilevel"/>
    <w:tmpl w:val="DAFA53A6"/>
    <w:lvl w:ilvl="0" w:tplc="4118A73A">
      <w:start w:val="1"/>
      <w:numFmt w:val="russianLower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8"/>
  </w:num>
  <w:num w:numId="2">
    <w:abstractNumId w:val="19"/>
  </w:num>
  <w:num w:numId="3">
    <w:abstractNumId w:val="21"/>
  </w:num>
  <w:num w:numId="4">
    <w:abstractNumId w:val="20"/>
  </w:num>
  <w:num w:numId="5">
    <w:abstractNumId w:val="0"/>
  </w:num>
  <w:num w:numId="6">
    <w:abstractNumId w:val="12"/>
  </w:num>
  <w:num w:numId="7">
    <w:abstractNumId w:val="3"/>
  </w:num>
  <w:num w:numId="8">
    <w:abstractNumId w:val="17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22"/>
  </w:num>
  <w:num w:numId="12">
    <w:abstractNumId w:val="9"/>
  </w:num>
  <w:num w:numId="13">
    <w:abstractNumId w:val="5"/>
  </w:num>
  <w:num w:numId="14">
    <w:abstractNumId w:val="10"/>
  </w:num>
  <w:num w:numId="15">
    <w:abstractNumId w:val="4"/>
  </w:num>
  <w:num w:numId="16">
    <w:abstractNumId w:val="1"/>
  </w:num>
  <w:num w:numId="17">
    <w:abstractNumId w:val="18"/>
  </w:num>
  <w:num w:numId="18">
    <w:abstractNumId w:val="14"/>
  </w:num>
  <w:num w:numId="19">
    <w:abstractNumId w:val="6"/>
  </w:num>
  <w:num w:numId="20">
    <w:abstractNumId w:val="13"/>
  </w:num>
  <w:num w:numId="21">
    <w:abstractNumId w:val="7"/>
  </w:num>
  <w:num w:numId="22">
    <w:abstractNumId w:val="11"/>
  </w:num>
  <w:num w:numId="23">
    <w:abstractNumId w:val="15"/>
  </w:num>
  <w:num w:numId="2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drawingGridHorizontalSpacing w:val="140"/>
  <w:displayHorizontalDrawingGridEvery w:val="2"/>
  <w:characterSpacingControl w:val="doNotCompress"/>
  <w:hdrShapeDefaults>
    <o:shapedefaults v:ext="edit" spidmax="399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B5C"/>
    <w:rsid w:val="00002A40"/>
    <w:rsid w:val="000051CA"/>
    <w:rsid w:val="0000545A"/>
    <w:rsid w:val="00010221"/>
    <w:rsid w:val="00012500"/>
    <w:rsid w:val="00012B20"/>
    <w:rsid w:val="00013111"/>
    <w:rsid w:val="00016524"/>
    <w:rsid w:val="00020FD7"/>
    <w:rsid w:val="00022A97"/>
    <w:rsid w:val="000235B5"/>
    <w:rsid w:val="00025859"/>
    <w:rsid w:val="00027AD2"/>
    <w:rsid w:val="00033D7A"/>
    <w:rsid w:val="00041139"/>
    <w:rsid w:val="000417D1"/>
    <w:rsid w:val="00054ED1"/>
    <w:rsid w:val="00057615"/>
    <w:rsid w:val="00057708"/>
    <w:rsid w:val="00061C7A"/>
    <w:rsid w:val="00064575"/>
    <w:rsid w:val="00065847"/>
    <w:rsid w:val="0007145F"/>
    <w:rsid w:val="00072FD8"/>
    <w:rsid w:val="00076B7A"/>
    <w:rsid w:val="00077DC1"/>
    <w:rsid w:val="00080982"/>
    <w:rsid w:val="00081911"/>
    <w:rsid w:val="000920BB"/>
    <w:rsid w:val="0009501B"/>
    <w:rsid w:val="000976AC"/>
    <w:rsid w:val="000A4057"/>
    <w:rsid w:val="000A65C3"/>
    <w:rsid w:val="000B4584"/>
    <w:rsid w:val="000C4384"/>
    <w:rsid w:val="000C74DB"/>
    <w:rsid w:val="000D1E16"/>
    <w:rsid w:val="000D4242"/>
    <w:rsid w:val="000D46DD"/>
    <w:rsid w:val="000D49C7"/>
    <w:rsid w:val="000D65E1"/>
    <w:rsid w:val="000F5C54"/>
    <w:rsid w:val="001001E9"/>
    <w:rsid w:val="001036CA"/>
    <w:rsid w:val="00107646"/>
    <w:rsid w:val="00110469"/>
    <w:rsid w:val="00110A09"/>
    <w:rsid w:val="001122A0"/>
    <w:rsid w:val="001209F4"/>
    <w:rsid w:val="0012344C"/>
    <w:rsid w:val="00126E6A"/>
    <w:rsid w:val="0013203B"/>
    <w:rsid w:val="001329BE"/>
    <w:rsid w:val="00133F82"/>
    <w:rsid w:val="00137234"/>
    <w:rsid w:val="0014126F"/>
    <w:rsid w:val="001441DB"/>
    <w:rsid w:val="00153A3C"/>
    <w:rsid w:val="00154A44"/>
    <w:rsid w:val="00156522"/>
    <w:rsid w:val="00182790"/>
    <w:rsid w:val="00183B2A"/>
    <w:rsid w:val="001845F1"/>
    <w:rsid w:val="001A3EE4"/>
    <w:rsid w:val="001A4FAB"/>
    <w:rsid w:val="001C0067"/>
    <w:rsid w:val="001D68B5"/>
    <w:rsid w:val="001D6FFC"/>
    <w:rsid w:val="001E21D6"/>
    <w:rsid w:val="001F4B9A"/>
    <w:rsid w:val="001F597D"/>
    <w:rsid w:val="002026C5"/>
    <w:rsid w:val="002117E3"/>
    <w:rsid w:val="0021393F"/>
    <w:rsid w:val="00214B0B"/>
    <w:rsid w:val="00220E7C"/>
    <w:rsid w:val="00222DB9"/>
    <w:rsid w:val="00223046"/>
    <w:rsid w:val="00231C3B"/>
    <w:rsid w:val="0023454D"/>
    <w:rsid w:val="00235162"/>
    <w:rsid w:val="002415AC"/>
    <w:rsid w:val="00243909"/>
    <w:rsid w:val="00251E08"/>
    <w:rsid w:val="002536A2"/>
    <w:rsid w:val="00260570"/>
    <w:rsid w:val="00262952"/>
    <w:rsid w:val="00263B4E"/>
    <w:rsid w:val="00270BF5"/>
    <w:rsid w:val="002734DD"/>
    <w:rsid w:val="00274BBC"/>
    <w:rsid w:val="002765C6"/>
    <w:rsid w:val="00283AF8"/>
    <w:rsid w:val="00285446"/>
    <w:rsid w:val="0028559D"/>
    <w:rsid w:val="00285BDF"/>
    <w:rsid w:val="00287FDB"/>
    <w:rsid w:val="00291536"/>
    <w:rsid w:val="0029367C"/>
    <w:rsid w:val="00295D8D"/>
    <w:rsid w:val="00296AB0"/>
    <w:rsid w:val="002A0CBE"/>
    <w:rsid w:val="002A3EC7"/>
    <w:rsid w:val="002A7066"/>
    <w:rsid w:val="002A7133"/>
    <w:rsid w:val="002B0B2F"/>
    <w:rsid w:val="002B46AA"/>
    <w:rsid w:val="002B60A1"/>
    <w:rsid w:val="002C0244"/>
    <w:rsid w:val="002C315E"/>
    <w:rsid w:val="002C40F0"/>
    <w:rsid w:val="002C6ADD"/>
    <w:rsid w:val="002E2DDB"/>
    <w:rsid w:val="002E7180"/>
    <w:rsid w:val="00300AD7"/>
    <w:rsid w:val="00307A47"/>
    <w:rsid w:val="0031174B"/>
    <w:rsid w:val="00313FC6"/>
    <w:rsid w:val="00316454"/>
    <w:rsid w:val="00316762"/>
    <w:rsid w:val="00324B7F"/>
    <w:rsid w:val="003266E0"/>
    <w:rsid w:val="003316BA"/>
    <w:rsid w:val="003329D5"/>
    <w:rsid w:val="00333AD3"/>
    <w:rsid w:val="00334093"/>
    <w:rsid w:val="00335041"/>
    <w:rsid w:val="00335B05"/>
    <w:rsid w:val="003402F2"/>
    <w:rsid w:val="00341E1D"/>
    <w:rsid w:val="0034597D"/>
    <w:rsid w:val="00351F31"/>
    <w:rsid w:val="00366B85"/>
    <w:rsid w:val="00372D0C"/>
    <w:rsid w:val="0037624D"/>
    <w:rsid w:val="00397A0A"/>
    <w:rsid w:val="003A7F18"/>
    <w:rsid w:val="003B03F0"/>
    <w:rsid w:val="003B57F5"/>
    <w:rsid w:val="003E106E"/>
    <w:rsid w:val="003E232C"/>
    <w:rsid w:val="003E6E63"/>
    <w:rsid w:val="003F2EAA"/>
    <w:rsid w:val="003F6445"/>
    <w:rsid w:val="003F65A1"/>
    <w:rsid w:val="003F684D"/>
    <w:rsid w:val="00401412"/>
    <w:rsid w:val="0040377D"/>
    <w:rsid w:val="004039EA"/>
    <w:rsid w:val="00404A7D"/>
    <w:rsid w:val="004105F0"/>
    <w:rsid w:val="004147AD"/>
    <w:rsid w:val="0041494B"/>
    <w:rsid w:val="004253D4"/>
    <w:rsid w:val="00437D36"/>
    <w:rsid w:val="00440532"/>
    <w:rsid w:val="0044168B"/>
    <w:rsid w:val="00453386"/>
    <w:rsid w:val="004605CC"/>
    <w:rsid w:val="00464AF2"/>
    <w:rsid w:val="00467FE8"/>
    <w:rsid w:val="0047188E"/>
    <w:rsid w:val="004854BA"/>
    <w:rsid w:val="00491AEC"/>
    <w:rsid w:val="004934DC"/>
    <w:rsid w:val="004A03B5"/>
    <w:rsid w:val="004A5BC0"/>
    <w:rsid w:val="004A76A7"/>
    <w:rsid w:val="004A7988"/>
    <w:rsid w:val="004B7850"/>
    <w:rsid w:val="004C1EDA"/>
    <w:rsid w:val="004C5295"/>
    <w:rsid w:val="004C63CE"/>
    <w:rsid w:val="004C7A22"/>
    <w:rsid w:val="004D449B"/>
    <w:rsid w:val="004D46A9"/>
    <w:rsid w:val="004D6D2F"/>
    <w:rsid w:val="004E3399"/>
    <w:rsid w:val="004E6B93"/>
    <w:rsid w:val="00501D1B"/>
    <w:rsid w:val="00503B3E"/>
    <w:rsid w:val="005065E2"/>
    <w:rsid w:val="005161C0"/>
    <w:rsid w:val="005173DC"/>
    <w:rsid w:val="00523F4C"/>
    <w:rsid w:val="005309E1"/>
    <w:rsid w:val="0053255C"/>
    <w:rsid w:val="00532A6A"/>
    <w:rsid w:val="005375C8"/>
    <w:rsid w:val="005407E5"/>
    <w:rsid w:val="00544D1A"/>
    <w:rsid w:val="005467EB"/>
    <w:rsid w:val="00552B9D"/>
    <w:rsid w:val="00552DB1"/>
    <w:rsid w:val="0055434F"/>
    <w:rsid w:val="005571D4"/>
    <w:rsid w:val="00561136"/>
    <w:rsid w:val="0056128B"/>
    <w:rsid w:val="005652BE"/>
    <w:rsid w:val="00570740"/>
    <w:rsid w:val="0057112B"/>
    <w:rsid w:val="00573C19"/>
    <w:rsid w:val="0057620D"/>
    <w:rsid w:val="00581816"/>
    <w:rsid w:val="00585E20"/>
    <w:rsid w:val="00591FB2"/>
    <w:rsid w:val="00595869"/>
    <w:rsid w:val="005A1BA1"/>
    <w:rsid w:val="005A6DF3"/>
    <w:rsid w:val="005B2D5D"/>
    <w:rsid w:val="005B3461"/>
    <w:rsid w:val="005B436F"/>
    <w:rsid w:val="005B5F2E"/>
    <w:rsid w:val="005B72F2"/>
    <w:rsid w:val="005C169B"/>
    <w:rsid w:val="005C1FCD"/>
    <w:rsid w:val="005C2870"/>
    <w:rsid w:val="005C5E17"/>
    <w:rsid w:val="005C75B2"/>
    <w:rsid w:val="005D15D9"/>
    <w:rsid w:val="005D18AA"/>
    <w:rsid w:val="005D5E70"/>
    <w:rsid w:val="005D63FA"/>
    <w:rsid w:val="005E4460"/>
    <w:rsid w:val="005E6160"/>
    <w:rsid w:val="005F4665"/>
    <w:rsid w:val="00613B9D"/>
    <w:rsid w:val="006226FB"/>
    <w:rsid w:val="00624EEA"/>
    <w:rsid w:val="00647EDD"/>
    <w:rsid w:val="00660BC4"/>
    <w:rsid w:val="006613E8"/>
    <w:rsid w:val="00663DF8"/>
    <w:rsid w:val="006656A1"/>
    <w:rsid w:val="0066598B"/>
    <w:rsid w:val="0068219E"/>
    <w:rsid w:val="00683489"/>
    <w:rsid w:val="00683BA4"/>
    <w:rsid w:val="006866FB"/>
    <w:rsid w:val="0069267A"/>
    <w:rsid w:val="006929A7"/>
    <w:rsid w:val="00693094"/>
    <w:rsid w:val="00695D66"/>
    <w:rsid w:val="00695E6E"/>
    <w:rsid w:val="006976E3"/>
    <w:rsid w:val="006B4461"/>
    <w:rsid w:val="006B7FE7"/>
    <w:rsid w:val="006C0906"/>
    <w:rsid w:val="006C244D"/>
    <w:rsid w:val="006C522B"/>
    <w:rsid w:val="006D14A9"/>
    <w:rsid w:val="006D1EC0"/>
    <w:rsid w:val="006D30C8"/>
    <w:rsid w:val="006D36B5"/>
    <w:rsid w:val="006D4B6C"/>
    <w:rsid w:val="006E117A"/>
    <w:rsid w:val="006E5D9C"/>
    <w:rsid w:val="006E7417"/>
    <w:rsid w:val="00701334"/>
    <w:rsid w:val="00705C92"/>
    <w:rsid w:val="007105BC"/>
    <w:rsid w:val="0072798E"/>
    <w:rsid w:val="0073680B"/>
    <w:rsid w:val="00742343"/>
    <w:rsid w:val="00742682"/>
    <w:rsid w:val="0074600E"/>
    <w:rsid w:val="007468D4"/>
    <w:rsid w:val="007469AE"/>
    <w:rsid w:val="00747E0C"/>
    <w:rsid w:val="007512C6"/>
    <w:rsid w:val="00761C16"/>
    <w:rsid w:val="00762353"/>
    <w:rsid w:val="007635D6"/>
    <w:rsid w:val="007648D8"/>
    <w:rsid w:val="00764A2A"/>
    <w:rsid w:val="0077259D"/>
    <w:rsid w:val="00773CC4"/>
    <w:rsid w:val="00774111"/>
    <w:rsid w:val="00775350"/>
    <w:rsid w:val="00780605"/>
    <w:rsid w:val="00785A27"/>
    <w:rsid w:val="00796F42"/>
    <w:rsid w:val="007A0821"/>
    <w:rsid w:val="007A1536"/>
    <w:rsid w:val="007A49F6"/>
    <w:rsid w:val="007A751C"/>
    <w:rsid w:val="007B0CA3"/>
    <w:rsid w:val="007B243E"/>
    <w:rsid w:val="007B4F2F"/>
    <w:rsid w:val="007C107B"/>
    <w:rsid w:val="007C17AA"/>
    <w:rsid w:val="007C298E"/>
    <w:rsid w:val="007C5ABB"/>
    <w:rsid w:val="007D1684"/>
    <w:rsid w:val="007E2996"/>
    <w:rsid w:val="007E4AD8"/>
    <w:rsid w:val="007F5FBA"/>
    <w:rsid w:val="00806B1E"/>
    <w:rsid w:val="00810672"/>
    <w:rsid w:val="00836BFC"/>
    <w:rsid w:val="00844B2D"/>
    <w:rsid w:val="00844F52"/>
    <w:rsid w:val="008502FB"/>
    <w:rsid w:val="0085110E"/>
    <w:rsid w:val="00851B1B"/>
    <w:rsid w:val="008628AD"/>
    <w:rsid w:val="00864649"/>
    <w:rsid w:val="00867ABF"/>
    <w:rsid w:val="0089018B"/>
    <w:rsid w:val="008916EB"/>
    <w:rsid w:val="008951A0"/>
    <w:rsid w:val="008A0ED8"/>
    <w:rsid w:val="008A33DF"/>
    <w:rsid w:val="008A4B67"/>
    <w:rsid w:val="008B3D39"/>
    <w:rsid w:val="008B6850"/>
    <w:rsid w:val="008C036F"/>
    <w:rsid w:val="008C307B"/>
    <w:rsid w:val="008C698E"/>
    <w:rsid w:val="008D765A"/>
    <w:rsid w:val="008E27B5"/>
    <w:rsid w:val="008E2BA8"/>
    <w:rsid w:val="008E34F0"/>
    <w:rsid w:val="008E4020"/>
    <w:rsid w:val="008F0081"/>
    <w:rsid w:val="008F2FCF"/>
    <w:rsid w:val="008F385D"/>
    <w:rsid w:val="008F7230"/>
    <w:rsid w:val="0090209D"/>
    <w:rsid w:val="0090498B"/>
    <w:rsid w:val="00905BB9"/>
    <w:rsid w:val="00911C8C"/>
    <w:rsid w:val="00913CA3"/>
    <w:rsid w:val="009179AC"/>
    <w:rsid w:val="00920530"/>
    <w:rsid w:val="009227C2"/>
    <w:rsid w:val="00935DAB"/>
    <w:rsid w:val="00936CB1"/>
    <w:rsid w:val="009411D0"/>
    <w:rsid w:val="0094470C"/>
    <w:rsid w:val="00945094"/>
    <w:rsid w:val="0096185D"/>
    <w:rsid w:val="0096216C"/>
    <w:rsid w:val="00973F1F"/>
    <w:rsid w:val="00982C38"/>
    <w:rsid w:val="00984A9A"/>
    <w:rsid w:val="009A3ECE"/>
    <w:rsid w:val="009A4560"/>
    <w:rsid w:val="009A5488"/>
    <w:rsid w:val="009A57BB"/>
    <w:rsid w:val="009B48C3"/>
    <w:rsid w:val="009C213C"/>
    <w:rsid w:val="009C3E9E"/>
    <w:rsid w:val="009C3F86"/>
    <w:rsid w:val="009C6BCE"/>
    <w:rsid w:val="009D1EA4"/>
    <w:rsid w:val="009D6C64"/>
    <w:rsid w:val="009E235E"/>
    <w:rsid w:val="009E4B73"/>
    <w:rsid w:val="009F1CDE"/>
    <w:rsid w:val="009F3CEB"/>
    <w:rsid w:val="009F4E02"/>
    <w:rsid w:val="009F5205"/>
    <w:rsid w:val="00A078F0"/>
    <w:rsid w:val="00A237B5"/>
    <w:rsid w:val="00A26380"/>
    <w:rsid w:val="00A27A57"/>
    <w:rsid w:val="00A36FA3"/>
    <w:rsid w:val="00A403B0"/>
    <w:rsid w:val="00A44836"/>
    <w:rsid w:val="00A504D5"/>
    <w:rsid w:val="00A53FD2"/>
    <w:rsid w:val="00A61B59"/>
    <w:rsid w:val="00A70392"/>
    <w:rsid w:val="00A742FC"/>
    <w:rsid w:val="00A871BE"/>
    <w:rsid w:val="00A97E75"/>
    <w:rsid w:val="00AA18F6"/>
    <w:rsid w:val="00AA2A46"/>
    <w:rsid w:val="00AA5522"/>
    <w:rsid w:val="00AB30E3"/>
    <w:rsid w:val="00AB3981"/>
    <w:rsid w:val="00AC1116"/>
    <w:rsid w:val="00AC1D26"/>
    <w:rsid w:val="00AC59C0"/>
    <w:rsid w:val="00AC63F8"/>
    <w:rsid w:val="00AE15AC"/>
    <w:rsid w:val="00AE2232"/>
    <w:rsid w:val="00AE2F09"/>
    <w:rsid w:val="00AE3B8E"/>
    <w:rsid w:val="00AE5EF3"/>
    <w:rsid w:val="00AF10C3"/>
    <w:rsid w:val="00AF1B5C"/>
    <w:rsid w:val="00AF4400"/>
    <w:rsid w:val="00AF5760"/>
    <w:rsid w:val="00AF61F2"/>
    <w:rsid w:val="00AF7D23"/>
    <w:rsid w:val="00B02EA8"/>
    <w:rsid w:val="00B04A31"/>
    <w:rsid w:val="00B04E38"/>
    <w:rsid w:val="00B06C7C"/>
    <w:rsid w:val="00B142D4"/>
    <w:rsid w:val="00B1460E"/>
    <w:rsid w:val="00B208D0"/>
    <w:rsid w:val="00B21024"/>
    <w:rsid w:val="00B23719"/>
    <w:rsid w:val="00B2449B"/>
    <w:rsid w:val="00B33CF4"/>
    <w:rsid w:val="00B36BF0"/>
    <w:rsid w:val="00B4008C"/>
    <w:rsid w:val="00B426E5"/>
    <w:rsid w:val="00B52ABE"/>
    <w:rsid w:val="00B566AB"/>
    <w:rsid w:val="00B63587"/>
    <w:rsid w:val="00B66248"/>
    <w:rsid w:val="00B67874"/>
    <w:rsid w:val="00B67BBE"/>
    <w:rsid w:val="00B75722"/>
    <w:rsid w:val="00B76A48"/>
    <w:rsid w:val="00B84944"/>
    <w:rsid w:val="00B85869"/>
    <w:rsid w:val="00B910DB"/>
    <w:rsid w:val="00B972AC"/>
    <w:rsid w:val="00BA36FD"/>
    <w:rsid w:val="00BA4DF8"/>
    <w:rsid w:val="00BA624E"/>
    <w:rsid w:val="00BB43D9"/>
    <w:rsid w:val="00BC2628"/>
    <w:rsid w:val="00BC7408"/>
    <w:rsid w:val="00BC7971"/>
    <w:rsid w:val="00BD244B"/>
    <w:rsid w:val="00BD2B3F"/>
    <w:rsid w:val="00BD37A6"/>
    <w:rsid w:val="00BD5651"/>
    <w:rsid w:val="00BE4676"/>
    <w:rsid w:val="00BE5CC8"/>
    <w:rsid w:val="00BF1627"/>
    <w:rsid w:val="00BF4762"/>
    <w:rsid w:val="00C00F02"/>
    <w:rsid w:val="00C13B5B"/>
    <w:rsid w:val="00C14584"/>
    <w:rsid w:val="00C155D6"/>
    <w:rsid w:val="00C3081C"/>
    <w:rsid w:val="00C30B61"/>
    <w:rsid w:val="00C32223"/>
    <w:rsid w:val="00C32C41"/>
    <w:rsid w:val="00C36BAD"/>
    <w:rsid w:val="00C41EC5"/>
    <w:rsid w:val="00C50621"/>
    <w:rsid w:val="00C54014"/>
    <w:rsid w:val="00C57278"/>
    <w:rsid w:val="00C76212"/>
    <w:rsid w:val="00C86837"/>
    <w:rsid w:val="00C90EA9"/>
    <w:rsid w:val="00C93EB1"/>
    <w:rsid w:val="00CA4C61"/>
    <w:rsid w:val="00CB08A8"/>
    <w:rsid w:val="00CB259D"/>
    <w:rsid w:val="00CB2FA1"/>
    <w:rsid w:val="00CB67C3"/>
    <w:rsid w:val="00CC4584"/>
    <w:rsid w:val="00CD28A4"/>
    <w:rsid w:val="00CD3B74"/>
    <w:rsid w:val="00CD4A9D"/>
    <w:rsid w:val="00CD4BCF"/>
    <w:rsid w:val="00CE7FD1"/>
    <w:rsid w:val="00CF1523"/>
    <w:rsid w:val="00CF2425"/>
    <w:rsid w:val="00CF7EC9"/>
    <w:rsid w:val="00D15825"/>
    <w:rsid w:val="00D16802"/>
    <w:rsid w:val="00D2236C"/>
    <w:rsid w:val="00D23442"/>
    <w:rsid w:val="00D2567E"/>
    <w:rsid w:val="00D2675D"/>
    <w:rsid w:val="00D36404"/>
    <w:rsid w:val="00D421F9"/>
    <w:rsid w:val="00D459CB"/>
    <w:rsid w:val="00D54EB2"/>
    <w:rsid w:val="00D57990"/>
    <w:rsid w:val="00D579C6"/>
    <w:rsid w:val="00D65D82"/>
    <w:rsid w:val="00D67897"/>
    <w:rsid w:val="00D707D4"/>
    <w:rsid w:val="00D718D2"/>
    <w:rsid w:val="00D72AE0"/>
    <w:rsid w:val="00D74821"/>
    <w:rsid w:val="00D77848"/>
    <w:rsid w:val="00D859B8"/>
    <w:rsid w:val="00D8775A"/>
    <w:rsid w:val="00D87CFD"/>
    <w:rsid w:val="00D92544"/>
    <w:rsid w:val="00D92740"/>
    <w:rsid w:val="00D93195"/>
    <w:rsid w:val="00D93E24"/>
    <w:rsid w:val="00DA2F18"/>
    <w:rsid w:val="00DA38E1"/>
    <w:rsid w:val="00DA3B6D"/>
    <w:rsid w:val="00DA4B57"/>
    <w:rsid w:val="00DA7255"/>
    <w:rsid w:val="00DB1151"/>
    <w:rsid w:val="00DB1931"/>
    <w:rsid w:val="00DB4F09"/>
    <w:rsid w:val="00DB61EC"/>
    <w:rsid w:val="00DB6E52"/>
    <w:rsid w:val="00DB766F"/>
    <w:rsid w:val="00DC0D55"/>
    <w:rsid w:val="00DC3060"/>
    <w:rsid w:val="00DC400A"/>
    <w:rsid w:val="00DD38EB"/>
    <w:rsid w:val="00DD671C"/>
    <w:rsid w:val="00DE3AC8"/>
    <w:rsid w:val="00DE60CE"/>
    <w:rsid w:val="00DE6154"/>
    <w:rsid w:val="00DF0D93"/>
    <w:rsid w:val="00DF29C4"/>
    <w:rsid w:val="00DF4D47"/>
    <w:rsid w:val="00E00AE6"/>
    <w:rsid w:val="00E011F6"/>
    <w:rsid w:val="00E017E1"/>
    <w:rsid w:val="00E0368D"/>
    <w:rsid w:val="00E109E2"/>
    <w:rsid w:val="00E132CB"/>
    <w:rsid w:val="00E15D94"/>
    <w:rsid w:val="00E176D7"/>
    <w:rsid w:val="00E27242"/>
    <w:rsid w:val="00E3182A"/>
    <w:rsid w:val="00E338F7"/>
    <w:rsid w:val="00E34580"/>
    <w:rsid w:val="00E34905"/>
    <w:rsid w:val="00E37263"/>
    <w:rsid w:val="00E41359"/>
    <w:rsid w:val="00E45728"/>
    <w:rsid w:val="00E45EB5"/>
    <w:rsid w:val="00E51331"/>
    <w:rsid w:val="00E56918"/>
    <w:rsid w:val="00E578BB"/>
    <w:rsid w:val="00E63534"/>
    <w:rsid w:val="00E656C7"/>
    <w:rsid w:val="00E665EA"/>
    <w:rsid w:val="00E81A8E"/>
    <w:rsid w:val="00E90B86"/>
    <w:rsid w:val="00E955E6"/>
    <w:rsid w:val="00E95ED4"/>
    <w:rsid w:val="00EA3748"/>
    <w:rsid w:val="00EC4B3A"/>
    <w:rsid w:val="00EC6799"/>
    <w:rsid w:val="00ED0782"/>
    <w:rsid w:val="00ED0B08"/>
    <w:rsid w:val="00ED2A4F"/>
    <w:rsid w:val="00ED3F88"/>
    <w:rsid w:val="00EE0BF1"/>
    <w:rsid w:val="00EE1F88"/>
    <w:rsid w:val="00EE3FC5"/>
    <w:rsid w:val="00EE5E68"/>
    <w:rsid w:val="00EF1930"/>
    <w:rsid w:val="00EF3FEF"/>
    <w:rsid w:val="00EF42F5"/>
    <w:rsid w:val="00EF433E"/>
    <w:rsid w:val="00EF739E"/>
    <w:rsid w:val="00F0001D"/>
    <w:rsid w:val="00F00A46"/>
    <w:rsid w:val="00F04AC8"/>
    <w:rsid w:val="00F07E98"/>
    <w:rsid w:val="00F15BB4"/>
    <w:rsid w:val="00F21304"/>
    <w:rsid w:val="00F22204"/>
    <w:rsid w:val="00F24B12"/>
    <w:rsid w:val="00F27724"/>
    <w:rsid w:val="00F41A09"/>
    <w:rsid w:val="00F41C67"/>
    <w:rsid w:val="00F46B48"/>
    <w:rsid w:val="00F543DA"/>
    <w:rsid w:val="00F56350"/>
    <w:rsid w:val="00F61C4F"/>
    <w:rsid w:val="00F6270A"/>
    <w:rsid w:val="00F641BD"/>
    <w:rsid w:val="00F65D8C"/>
    <w:rsid w:val="00F67C7C"/>
    <w:rsid w:val="00F71BF0"/>
    <w:rsid w:val="00F843C6"/>
    <w:rsid w:val="00F86514"/>
    <w:rsid w:val="00F94645"/>
    <w:rsid w:val="00FA0EF7"/>
    <w:rsid w:val="00FA1C5D"/>
    <w:rsid w:val="00FA5C41"/>
    <w:rsid w:val="00FA7964"/>
    <w:rsid w:val="00FB573E"/>
    <w:rsid w:val="00FC2643"/>
    <w:rsid w:val="00FC468F"/>
    <w:rsid w:val="00FC4876"/>
    <w:rsid w:val="00FC5B7C"/>
    <w:rsid w:val="00FC6364"/>
    <w:rsid w:val="00FD1785"/>
    <w:rsid w:val="00FD18A6"/>
    <w:rsid w:val="00FD529E"/>
    <w:rsid w:val="00FD6C3F"/>
    <w:rsid w:val="00FE0F91"/>
    <w:rsid w:val="00FE490E"/>
    <w:rsid w:val="00FE4B0E"/>
    <w:rsid w:val="00FE7FC4"/>
    <w:rsid w:val="00FF2AFF"/>
    <w:rsid w:val="00FF56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7"/>
    <o:shapelayout v:ext="edit">
      <o:idmap v:ext="edit" data="1"/>
    </o:shapelayout>
  </w:shapeDefaults>
  <w:decimalSymbol w:val=","/>
  <w:listSeparator w:val=";"/>
  <w14:docId w14:val="24C3B7E3"/>
  <w15:docId w15:val="{E2F8D378-BBBD-4ACE-AD8D-37B444768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Times New Roman"/>
    <w:qFormat/>
    <w:rsid w:val="00351F31"/>
    <w:pPr>
      <w:spacing w:after="200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B4584"/>
    <w:pPr>
      <w:keepNext/>
      <w:keepLines/>
      <w:pageBreakBefore/>
      <w:numPr>
        <w:numId w:val="1"/>
      </w:numPr>
      <w:spacing w:before="480" w:after="0"/>
      <w:outlineLvl w:val="0"/>
    </w:pPr>
    <w:rPr>
      <w:rFonts w:ascii="Cambria" w:eastAsia="Times New Roman" w:hAnsi="Cambria"/>
      <w:b/>
      <w:bCs/>
      <w:color w:val="365F9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B4584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B4584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unhideWhenUsed/>
    <w:qFormat/>
    <w:rsid w:val="000B458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unhideWhenUsed/>
    <w:qFormat/>
    <w:rsid w:val="000B4584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6">
    <w:name w:val="heading 6"/>
    <w:basedOn w:val="a"/>
    <w:next w:val="a"/>
    <w:link w:val="60"/>
    <w:uiPriority w:val="9"/>
    <w:unhideWhenUsed/>
    <w:qFormat/>
    <w:rsid w:val="000B4584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unhideWhenUsed/>
    <w:qFormat/>
    <w:rsid w:val="000B4584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unhideWhenUsed/>
    <w:qFormat/>
    <w:rsid w:val="000B4584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9">
    <w:name w:val="heading 9"/>
    <w:basedOn w:val="a0"/>
    <w:next w:val="a"/>
    <w:link w:val="90"/>
    <w:uiPriority w:val="9"/>
    <w:unhideWhenUsed/>
    <w:qFormat/>
    <w:rsid w:val="00BC2628"/>
    <w:pPr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DF29C4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link w:val="a4"/>
    <w:uiPriority w:val="99"/>
    <w:rsid w:val="00DF29C4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613B9D"/>
    <w:pPr>
      <w:tabs>
        <w:tab w:val="center" w:pos="4677"/>
        <w:tab w:val="right" w:pos="9355"/>
      </w:tabs>
      <w:spacing w:after="0"/>
      <w:jc w:val="center"/>
    </w:pPr>
  </w:style>
  <w:style w:type="character" w:customStyle="1" w:styleId="a7">
    <w:name w:val="Нижний колонтитул Знак"/>
    <w:link w:val="a6"/>
    <w:uiPriority w:val="99"/>
    <w:rsid w:val="00613B9D"/>
    <w:rPr>
      <w:rFonts w:ascii="Times New Roman" w:hAnsi="Times New Roman"/>
      <w:sz w:val="28"/>
    </w:rPr>
  </w:style>
  <w:style w:type="paragraph" w:customStyle="1" w:styleId="14">
    <w:name w:val="Шапка документа 14"/>
    <w:basedOn w:val="a"/>
    <w:qFormat/>
    <w:rsid w:val="00501D1B"/>
    <w:pPr>
      <w:ind w:left="568"/>
      <w:jc w:val="center"/>
    </w:pPr>
  </w:style>
  <w:style w:type="paragraph" w:customStyle="1" w:styleId="a8">
    <w:name w:val="Название документа"/>
    <w:basedOn w:val="a"/>
    <w:qFormat/>
    <w:rsid w:val="009F4E02"/>
    <w:pPr>
      <w:ind w:left="2268"/>
      <w:jc w:val="center"/>
    </w:pPr>
  </w:style>
  <w:style w:type="paragraph" w:customStyle="1" w:styleId="a9">
    <w:name w:val="Подпись документа"/>
    <w:basedOn w:val="a8"/>
    <w:qFormat/>
    <w:rsid w:val="00262952"/>
    <w:pPr>
      <w:spacing w:before="80"/>
      <w:ind w:left="5670"/>
      <w:jc w:val="left"/>
    </w:pPr>
  </w:style>
  <w:style w:type="paragraph" w:styleId="aa">
    <w:name w:val="Salutation"/>
    <w:basedOn w:val="a"/>
    <w:next w:val="a"/>
    <w:link w:val="ab"/>
    <w:uiPriority w:val="99"/>
    <w:unhideWhenUsed/>
    <w:rsid w:val="00262952"/>
  </w:style>
  <w:style w:type="character" w:customStyle="1" w:styleId="ab">
    <w:name w:val="Приветствие Знак"/>
    <w:link w:val="aa"/>
    <w:uiPriority w:val="99"/>
    <w:rsid w:val="00262952"/>
    <w:rPr>
      <w:rFonts w:ascii="Times New Roman" w:hAnsi="Times New Roman"/>
      <w:sz w:val="28"/>
    </w:rPr>
  </w:style>
  <w:style w:type="paragraph" w:customStyle="1" w:styleId="ac">
    <w:name w:val="Аннотация"/>
    <w:basedOn w:val="a"/>
    <w:qFormat/>
    <w:rsid w:val="00E578BB"/>
    <w:pPr>
      <w:spacing w:after="20" w:line="360" w:lineRule="auto"/>
      <w:jc w:val="center"/>
    </w:pPr>
    <w:rPr>
      <w:caps/>
    </w:rPr>
  </w:style>
  <w:style w:type="paragraph" w:customStyle="1" w:styleId="ad">
    <w:name w:val="Библиографическая информация"/>
    <w:basedOn w:val="a"/>
    <w:rsid w:val="003F684D"/>
    <w:pPr>
      <w:spacing w:before="567" w:after="0"/>
      <w:ind w:left="2268" w:firstLine="709"/>
      <w:jc w:val="both"/>
    </w:pPr>
  </w:style>
  <w:style w:type="paragraph" w:customStyle="1" w:styleId="ae">
    <w:name w:val="Библиографическая запись."/>
    <w:basedOn w:val="a"/>
    <w:qFormat/>
    <w:rsid w:val="007D1684"/>
    <w:pPr>
      <w:spacing w:before="2268" w:after="397"/>
      <w:ind w:left="5103"/>
      <w:jc w:val="both"/>
    </w:pPr>
  </w:style>
  <w:style w:type="paragraph" w:customStyle="1" w:styleId="af">
    <w:name w:val="Параграф"/>
    <w:basedOn w:val="a"/>
    <w:link w:val="af0"/>
    <w:qFormat/>
    <w:rsid w:val="00624EEA"/>
    <w:pPr>
      <w:spacing w:after="0" w:line="360" w:lineRule="auto"/>
      <w:ind w:firstLine="851"/>
      <w:jc w:val="both"/>
    </w:pPr>
  </w:style>
  <w:style w:type="paragraph" w:styleId="af1">
    <w:name w:val="Balloon Text"/>
    <w:basedOn w:val="a"/>
    <w:link w:val="af2"/>
    <w:uiPriority w:val="99"/>
    <w:semiHidden/>
    <w:unhideWhenUsed/>
    <w:rsid w:val="00D93195"/>
    <w:pPr>
      <w:spacing w:after="0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link w:val="af1"/>
    <w:uiPriority w:val="99"/>
    <w:semiHidden/>
    <w:rsid w:val="00D93195"/>
    <w:rPr>
      <w:rFonts w:ascii="Tahoma" w:hAnsi="Tahoma" w:cs="Tahoma"/>
      <w:sz w:val="16"/>
      <w:szCs w:val="16"/>
    </w:rPr>
  </w:style>
  <w:style w:type="table" w:styleId="af3">
    <w:name w:val="Table Grid"/>
    <w:basedOn w:val="a2"/>
    <w:rsid w:val="001F59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Введение"/>
    <w:basedOn w:val="a"/>
    <w:next w:val="af"/>
    <w:qFormat/>
    <w:rsid w:val="009F1CDE"/>
    <w:pPr>
      <w:keepNext/>
      <w:pageBreakBefore/>
      <w:ind w:firstLine="709"/>
      <w:outlineLvl w:val="0"/>
    </w:pPr>
    <w:rPr>
      <w:caps/>
    </w:rPr>
  </w:style>
  <w:style w:type="character" w:customStyle="1" w:styleId="10">
    <w:name w:val="Заголовок 1 Знак"/>
    <w:link w:val="1"/>
    <w:uiPriority w:val="9"/>
    <w:rsid w:val="000B4584"/>
    <w:rPr>
      <w:rFonts w:ascii="Cambria" w:eastAsia="Times New Roman" w:hAnsi="Cambria"/>
      <w:b/>
      <w:bCs/>
      <w:color w:val="365F91"/>
      <w:sz w:val="28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0B4584"/>
    <w:rPr>
      <w:rFonts w:ascii="Cambria" w:eastAsia="Times New Roman" w:hAnsi="Cambria"/>
      <w:b/>
      <w:bCs/>
      <w:color w:val="4F81BD"/>
      <w:sz w:val="26"/>
      <w:szCs w:val="26"/>
      <w:lang w:eastAsia="en-US"/>
    </w:rPr>
  </w:style>
  <w:style w:type="character" w:customStyle="1" w:styleId="30">
    <w:name w:val="Заголовок 3 Знак"/>
    <w:link w:val="3"/>
    <w:uiPriority w:val="9"/>
    <w:rsid w:val="000B4584"/>
    <w:rPr>
      <w:rFonts w:ascii="Cambria" w:eastAsia="Times New Roman" w:hAnsi="Cambria"/>
      <w:b/>
      <w:bCs/>
      <w:color w:val="4F81BD"/>
      <w:sz w:val="28"/>
      <w:szCs w:val="22"/>
      <w:lang w:eastAsia="en-US"/>
    </w:rPr>
  </w:style>
  <w:style w:type="character" w:customStyle="1" w:styleId="40">
    <w:name w:val="Заголовок 4 Знак"/>
    <w:link w:val="4"/>
    <w:uiPriority w:val="9"/>
    <w:rsid w:val="000B4584"/>
    <w:rPr>
      <w:rFonts w:ascii="Cambria" w:eastAsia="Times New Roman" w:hAnsi="Cambria"/>
      <w:b/>
      <w:bCs/>
      <w:i/>
      <w:iCs/>
      <w:color w:val="4F81BD"/>
      <w:sz w:val="28"/>
      <w:szCs w:val="22"/>
      <w:lang w:eastAsia="en-US"/>
    </w:rPr>
  </w:style>
  <w:style w:type="character" w:customStyle="1" w:styleId="50">
    <w:name w:val="Заголовок 5 Знак"/>
    <w:link w:val="5"/>
    <w:uiPriority w:val="9"/>
    <w:rsid w:val="000B4584"/>
    <w:rPr>
      <w:rFonts w:ascii="Cambria" w:eastAsia="Times New Roman" w:hAnsi="Cambria"/>
      <w:color w:val="243F60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rsid w:val="000B4584"/>
    <w:rPr>
      <w:rFonts w:ascii="Cambria" w:eastAsia="Times New Roman" w:hAnsi="Cambria"/>
      <w:i/>
      <w:iCs/>
      <w:color w:val="243F60"/>
      <w:sz w:val="28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0B4584"/>
    <w:rPr>
      <w:rFonts w:ascii="Cambria" w:eastAsia="Times New Roman" w:hAnsi="Cambria"/>
      <w:i/>
      <w:iCs/>
      <w:color w:val="404040"/>
      <w:sz w:val="28"/>
      <w:szCs w:val="22"/>
      <w:lang w:eastAsia="en-US"/>
    </w:rPr>
  </w:style>
  <w:style w:type="character" w:customStyle="1" w:styleId="80">
    <w:name w:val="Заголовок 8 Знак"/>
    <w:link w:val="8"/>
    <w:uiPriority w:val="9"/>
    <w:rsid w:val="000B4584"/>
    <w:rPr>
      <w:rFonts w:ascii="Cambria" w:eastAsia="Times New Roman" w:hAnsi="Cambria"/>
      <w:color w:val="404040"/>
      <w:lang w:eastAsia="en-US"/>
    </w:rPr>
  </w:style>
  <w:style w:type="character" w:customStyle="1" w:styleId="90">
    <w:name w:val="Заголовок 9 Знак"/>
    <w:link w:val="9"/>
    <w:uiPriority w:val="9"/>
    <w:rsid w:val="00BC2628"/>
    <w:rPr>
      <w:rFonts w:ascii="Times New Roman" w:hAnsi="Times New Roman"/>
      <w:b/>
      <w:sz w:val="28"/>
    </w:rPr>
  </w:style>
  <w:style w:type="paragraph" w:styleId="af5">
    <w:name w:val="List Paragraph"/>
    <w:basedOn w:val="a"/>
    <w:uiPriority w:val="34"/>
    <w:qFormat/>
    <w:rsid w:val="00153A3C"/>
    <w:pPr>
      <w:ind w:left="720"/>
      <w:contextualSpacing/>
    </w:pPr>
  </w:style>
  <w:style w:type="paragraph" w:styleId="af6">
    <w:name w:val="TOC Heading"/>
    <w:basedOn w:val="1"/>
    <w:next w:val="a"/>
    <w:uiPriority w:val="39"/>
    <w:unhideWhenUsed/>
    <w:qFormat/>
    <w:rsid w:val="00C93EB1"/>
    <w:pPr>
      <w:pageBreakBefore w:val="0"/>
      <w:numPr>
        <w:numId w:val="0"/>
      </w:num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37234"/>
    <w:pPr>
      <w:tabs>
        <w:tab w:val="right" w:leader="dot" w:pos="9911"/>
      </w:tabs>
      <w:spacing w:after="100"/>
      <w:ind w:left="340"/>
    </w:pPr>
    <w:rPr>
      <w:noProof/>
      <w:szCs w:val="28"/>
    </w:rPr>
  </w:style>
  <w:style w:type="paragraph" w:styleId="21">
    <w:name w:val="toc 2"/>
    <w:basedOn w:val="a"/>
    <w:next w:val="a"/>
    <w:autoRedefine/>
    <w:uiPriority w:val="39"/>
    <w:unhideWhenUsed/>
    <w:rsid w:val="00844F52"/>
    <w:pPr>
      <w:tabs>
        <w:tab w:val="right" w:leader="dot" w:pos="9911"/>
      </w:tabs>
      <w:spacing w:after="100" w:line="360" w:lineRule="auto"/>
      <w:ind w:firstLine="284"/>
      <w:jc w:val="center"/>
    </w:pPr>
  </w:style>
  <w:style w:type="character" w:styleId="af7">
    <w:name w:val="Hyperlink"/>
    <w:uiPriority w:val="99"/>
    <w:unhideWhenUsed/>
    <w:rsid w:val="00C93EB1"/>
    <w:rPr>
      <w:color w:val="0000FF"/>
      <w:u w:val="single"/>
    </w:rPr>
  </w:style>
  <w:style w:type="paragraph" w:customStyle="1" w:styleId="zdan">
    <w:name w:val="zdan"/>
    <w:basedOn w:val="a"/>
    <w:rsid w:val="00D2236C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styleId="af8">
    <w:name w:val="Normal (Web)"/>
    <w:basedOn w:val="a"/>
    <w:uiPriority w:val="99"/>
    <w:unhideWhenUsed/>
    <w:rsid w:val="00022A97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customStyle="1" w:styleId="af0">
    <w:name w:val="Параграф Знак"/>
    <w:link w:val="af"/>
    <w:rsid w:val="0000545A"/>
    <w:rPr>
      <w:rFonts w:ascii="Times New Roman" w:hAnsi="Times New Roman"/>
      <w:sz w:val="28"/>
    </w:rPr>
  </w:style>
  <w:style w:type="character" w:styleId="af9">
    <w:name w:val="Placeholder Text"/>
    <w:uiPriority w:val="99"/>
    <w:semiHidden/>
    <w:rsid w:val="00E955E6"/>
    <w:rPr>
      <w:color w:val="808080"/>
    </w:rPr>
  </w:style>
  <w:style w:type="paragraph" w:customStyle="1" w:styleId="a0">
    <w:name w:val="Заголовок Ч"/>
    <w:basedOn w:val="af"/>
    <w:qFormat/>
    <w:rsid w:val="004147AD"/>
    <w:pPr>
      <w:ind w:firstLine="0"/>
      <w:outlineLvl w:val="0"/>
    </w:pPr>
  </w:style>
  <w:style w:type="character" w:styleId="afa">
    <w:name w:val="Intense Emphasis"/>
    <w:uiPriority w:val="21"/>
    <w:qFormat/>
    <w:rsid w:val="005B5F2E"/>
    <w:rPr>
      <w:b/>
      <w:bCs/>
      <w:i/>
      <w:iCs/>
      <w:color w:val="4F81BD"/>
    </w:rPr>
  </w:style>
  <w:style w:type="paragraph" w:customStyle="1" w:styleId="afb">
    <w:name w:val="Чертежный"/>
    <w:rsid w:val="006E5D9C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Default">
    <w:name w:val="Default"/>
    <w:rsid w:val="00E00AE6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61">
    <w:name w:val="Обычный+6"/>
    <w:basedOn w:val="Default"/>
    <w:next w:val="Default"/>
    <w:uiPriority w:val="99"/>
    <w:rsid w:val="00E00AE6"/>
    <w:rPr>
      <w:color w:val="auto"/>
    </w:rPr>
  </w:style>
  <w:style w:type="character" w:styleId="afc">
    <w:name w:val="annotation reference"/>
    <w:basedOn w:val="a1"/>
    <w:uiPriority w:val="99"/>
    <w:semiHidden/>
    <w:unhideWhenUsed/>
    <w:rsid w:val="00F24B12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F24B12"/>
    <w:pPr>
      <w:widowControl w:val="0"/>
      <w:suppressAutoHyphens/>
      <w:spacing w:after="0"/>
    </w:pPr>
    <w:rPr>
      <w:rFonts w:eastAsia="DejaVu Sans"/>
      <w:kern w:val="2"/>
      <w:sz w:val="20"/>
      <w:szCs w:val="20"/>
      <w:lang w:eastAsia="ru-RU"/>
    </w:rPr>
  </w:style>
  <w:style w:type="character" w:customStyle="1" w:styleId="afe">
    <w:name w:val="Текст примечания Знак"/>
    <w:basedOn w:val="a1"/>
    <w:link w:val="afd"/>
    <w:uiPriority w:val="99"/>
    <w:semiHidden/>
    <w:rsid w:val="00F24B12"/>
    <w:rPr>
      <w:rFonts w:ascii="Times New Roman" w:eastAsia="DejaVu Sans" w:hAnsi="Times New Roman"/>
      <w:kern w:val="2"/>
    </w:rPr>
  </w:style>
  <w:style w:type="character" w:customStyle="1" w:styleId="apple-converted-space">
    <w:name w:val="apple-converted-space"/>
    <w:basedOn w:val="a1"/>
    <w:rsid w:val="00251E08"/>
  </w:style>
  <w:style w:type="character" w:customStyle="1" w:styleId="found">
    <w:name w:val="found"/>
    <w:basedOn w:val="a1"/>
    <w:rsid w:val="00251E08"/>
  </w:style>
  <w:style w:type="paragraph" w:styleId="31">
    <w:name w:val="toc 3"/>
    <w:basedOn w:val="a"/>
    <w:next w:val="a"/>
    <w:autoRedefine/>
    <w:uiPriority w:val="39"/>
    <w:unhideWhenUsed/>
    <w:rsid w:val="005F4665"/>
    <w:pPr>
      <w:tabs>
        <w:tab w:val="left" w:pos="426"/>
        <w:tab w:val="right" w:leader="dot" w:pos="9911"/>
      </w:tabs>
      <w:spacing w:after="100" w:line="259" w:lineRule="auto"/>
      <w:ind w:left="426" w:hanging="142"/>
    </w:pPr>
    <w:rPr>
      <w:rFonts w:eastAsiaTheme="minorEastAsia"/>
      <w:noProof/>
      <w:lang w:eastAsia="ru-RU"/>
    </w:rPr>
  </w:style>
  <w:style w:type="paragraph" w:customStyle="1" w:styleId="copy">
    <w:name w:val="copy"/>
    <w:basedOn w:val="a"/>
    <w:rsid w:val="00013111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customStyle="1" w:styleId="more-block">
    <w:name w:val="more-block"/>
    <w:basedOn w:val="a"/>
    <w:rsid w:val="00013111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styleId="aff">
    <w:name w:val="endnote text"/>
    <w:basedOn w:val="a"/>
    <w:link w:val="aff0"/>
    <w:uiPriority w:val="99"/>
    <w:semiHidden/>
    <w:unhideWhenUsed/>
    <w:rsid w:val="002026C5"/>
    <w:pPr>
      <w:spacing w:after="0"/>
    </w:pPr>
    <w:rPr>
      <w:sz w:val="20"/>
      <w:szCs w:val="20"/>
    </w:rPr>
  </w:style>
  <w:style w:type="character" w:customStyle="1" w:styleId="aff0">
    <w:name w:val="Текст концевой сноски Знак"/>
    <w:basedOn w:val="a1"/>
    <w:link w:val="aff"/>
    <w:uiPriority w:val="99"/>
    <w:semiHidden/>
    <w:rsid w:val="002026C5"/>
    <w:rPr>
      <w:rFonts w:ascii="Times New Roman" w:hAnsi="Times New Roman"/>
      <w:lang w:eastAsia="en-US"/>
    </w:rPr>
  </w:style>
  <w:style w:type="character" w:styleId="aff1">
    <w:name w:val="endnote reference"/>
    <w:basedOn w:val="a1"/>
    <w:uiPriority w:val="99"/>
    <w:semiHidden/>
    <w:unhideWhenUsed/>
    <w:rsid w:val="002026C5"/>
    <w:rPr>
      <w:vertAlign w:val="superscript"/>
    </w:rPr>
  </w:style>
  <w:style w:type="character" w:customStyle="1" w:styleId="aff2">
    <w:name w:val="Основной текст_"/>
    <w:link w:val="32"/>
    <w:rsid w:val="006E117A"/>
    <w:rPr>
      <w:sz w:val="23"/>
      <w:szCs w:val="23"/>
      <w:shd w:val="clear" w:color="auto" w:fill="FFFFFF"/>
    </w:rPr>
  </w:style>
  <w:style w:type="paragraph" w:customStyle="1" w:styleId="32">
    <w:name w:val="Основной текст3"/>
    <w:basedOn w:val="a"/>
    <w:link w:val="aff2"/>
    <w:rsid w:val="006E117A"/>
    <w:pPr>
      <w:shd w:val="clear" w:color="auto" w:fill="FFFFFF"/>
      <w:spacing w:after="0" w:line="413" w:lineRule="exact"/>
    </w:pPr>
    <w:rPr>
      <w:rFonts w:ascii="Calibri" w:hAnsi="Calibri"/>
      <w:sz w:val="23"/>
      <w:szCs w:val="23"/>
      <w:lang w:eastAsia="ru-RU"/>
    </w:rPr>
  </w:style>
  <w:style w:type="paragraph" w:customStyle="1" w:styleId="aff3">
    <w:name w:val="мой стиль"/>
    <w:basedOn w:val="a"/>
    <w:link w:val="aff4"/>
    <w:autoRedefine/>
    <w:qFormat/>
    <w:rsid w:val="006E117A"/>
    <w:pPr>
      <w:tabs>
        <w:tab w:val="left" w:pos="1276"/>
        <w:tab w:val="left" w:pos="9498"/>
      </w:tabs>
      <w:spacing w:after="0" w:line="360" w:lineRule="auto"/>
      <w:ind w:firstLine="851"/>
      <w:jc w:val="both"/>
    </w:pPr>
    <w:rPr>
      <w:rFonts w:asciiTheme="minorHAnsi" w:eastAsiaTheme="minorHAnsi" w:hAnsiTheme="minorHAnsi" w:cstheme="minorBidi"/>
      <w:szCs w:val="28"/>
    </w:rPr>
  </w:style>
  <w:style w:type="character" w:customStyle="1" w:styleId="aff4">
    <w:name w:val="мой стиль Знак"/>
    <w:basedOn w:val="a1"/>
    <w:link w:val="aff3"/>
    <w:rsid w:val="006E117A"/>
    <w:rPr>
      <w:rFonts w:asciiTheme="minorHAnsi" w:eastAsiaTheme="minorHAnsi" w:hAnsiTheme="minorHAnsi" w:cstheme="minorBidi"/>
      <w:sz w:val="28"/>
      <w:szCs w:val="28"/>
      <w:lang w:eastAsia="en-US"/>
    </w:rPr>
  </w:style>
  <w:style w:type="paragraph" w:customStyle="1" w:styleId="aff5">
    <w:name w:val="параграф"/>
    <w:basedOn w:val="a"/>
    <w:link w:val="aff6"/>
    <w:qFormat/>
    <w:rsid w:val="00B63587"/>
    <w:pPr>
      <w:spacing w:after="0" w:line="360" w:lineRule="auto"/>
      <w:ind w:firstLine="851"/>
      <w:jc w:val="both"/>
    </w:pPr>
    <w:rPr>
      <w:rFonts w:eastAsia="Times New Roman"/>
      <w:szCs w:val="20"/>
      <w:lang w:eastAsia="ru-RU"/>
    </w:rPr>
  </w:style>
  <w:style w:type="character" w:customStyle="1" w:styleId="aff6">
    <w:name w:val="параграф Знак"/>
    <w:basedOn w:val="a1"/>
    <w:link w:val="aff5"/>
    <w:rsid w:val="00B63587"/>
    <w:rPr>
      <w:rFonts w:ascii="Times New Roman" w:eastAsia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5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84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18438">
                              <w:marLeft w:val="27"/>
                              <w:marRight w:val="0"/>
                              <w:marTop w:val="4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72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48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8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91;&#1095;&#1077;&#1073;&#1072;\&#1086;&#1073;&#1097;&#1072;&#1103;%20&#1101;&#1085;&#1077;&#1088;&#1075;&#1077;&#1090;&#1080;&#1082;&#1072;\&#1088;&#1077;&#1092;&#1077;&#1088;&#1072;&#1090;\Titul_i_annotatsia_s_ramkoy_2003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05B5D6-2BEA-4E2C-AAC6-A7C44D840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Titul_i_annotatsia_s_ramkoy_2003</Template>
  <TotalTime>0</TotalTime>
  <Pages>15</Pages>
  <Words>2225</Words>
  <Characters>12683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Manager>Пономарев А.С.</Manager>
  <Company>Южно-Уральский государственный университет</Company>
  <LinksUpToDate>false</LinksUpToDate>
  <CharactersWithSpaces>14879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subject>Базы данных</dc:subject>
  <dc:creator>Маша</dc:creator>
  <cp:lastModifiedBy>User</cp:lastModifiedBy>
  <cp:revision>2</cp:revision>
  <cp:lastPrinted>2016-04-19T15:27:00Z</cp:lastPrinted>
  <dcterms:created xsi:type="dcterms:W3CDTF">2023-02-21T05:27:00Z</dcterms:created>
  <dcterms:modified xsi:type="dcterms:W3CDTF">2023-02-21T05:27:00Z</dcterms:modified>
  <cp:category>Э-125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Факультет">
    <vt:lpwstr>Энергетический</vt:lpwstr>
  </property>
  <property fmtid="{D5CDD505-2E9C-101B-9397-08002B2CF9AE}" pid="3" name="Кафедра">
    <vt:lpwstr>Системы электроснабжения</vt:lpwstr>
  </property>
  <property fmtid="{D5CDD505-2E9C-101B-9397-08002B2CF9AE}" pid="4" name="Дисциплина">
    <vt:lpwstr>Информатика</vt:lpwstr>
  </property>
</Properties>
</file>