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6B53" w:rsidRDefault="0041088A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</w:t>
      </w:r>
    </w:p>
    <w:p w:rsidR="00EE6B53" w:rsidRDefault="0041088A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Федеральное государственное автономное образовательное учреждение</w:t>
      </w:r>
      <w:r>
        <w:rPr>
          <w:b/>
          <w:sz w:val="28"/>
          <w:szCs w:val="28"/>
        </w:rPr>
        <w:br/>
        <w:t>высшего образования</w:t>
      </w:r>
    </w:p>
    <w:p w:rsidR="00EE6B53" w:rsidRDefault="0041088A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«ЮЖНО-УРАЛЬСКИЙ  ГОСУДАРСТВЕННЫЙ УНИВЕРСИТЕТ»</w:t>
      </w:r>
      <w:r>
        <w:rPr>
          <w:b/>
          <w:sz w:val="28"/>
          <w:szCs w:val="28"/>
        </w:rPr>
        <w:br/>
        <w:t>(национальный исследовательский университет)</w:t>
      </w:r>
    </w:p>
    <w:p w:rsidR="00EE6B53" w:rsidRDefault="00EE6B53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EE6B53" w:rsidRDefault="0041088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Высшая школа электроники и компьютерных наук </w:t>
      </w:r>
    </w:p>
    <w:p w:rsidR="00EE6B53" w:rsidRDefault="0041088A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Информационно-аналитическое обеспечение управления в социальных и экономических системах</w:t>
      </w:r>
    </w:p>
    <w:p w:rsidR="00EE6B53" w:rsidRDefault="00EE6B53">
      <w:pPr>
        <w:jc w:val="center"/>
        <w:rPr>
          <w:sz w:val="28"/>
          <w:szCs w:val="28"/>
        </w:rPr>
      </w:pPr>
    </w:p>
    <w:p w:rsidR="00EE6B53" w:rsidRDefault="00EE6B53">
      <w:pPr>
        <w:jc w:val="center"/>
        <w:rPr>
          <w:sz w:val="28"/>
          <w:szCs w:val="28"/>
        </w:rPr>
      </w:pPr>
    </w:p>
    <w:p w:rsidR="00EE6B53" w:rsidRDefault="00EE6B53">
      <w:pPr>
        <w:jc w:val="center"/>
        <w:rPr>
          <w:sz w:val="28"/>
          <w:szCs w:val="28"/>
        </w:rPr>
      </w:pPr>
    </w:p>
    <w:p w:rsidR="00EE6B53" w:rsidRDefault="00EE6B53">
      <w:pPr>
        <w:jc w:val="center"/>
        <w:rPr>
          <w:sz w:val="28"/>
          <w:szCs w:val="28"/>
        </w:rPr>
      </w:pPr>
    </w:p>
    <w:p w:rsidR="00EE6B53" w:rsidRDefault="00EE6B53">
      <w:pPr>
        <w:jc w:val="center"/>
        <w:rPr>
          <w:sz w:val="28"/>
          <w:szCs w:val="28"/>
        </w:rPr>
      </w:pPr>
    </w:p>
    <w:p w:rsidR="00EE6B53" w:rsidRDefault="0041088A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:rsidR="00EE6B53" w:rsidRDefault="0041088A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 по лабораторной работе</w:t>
      </w:r>
      <w:r>
        <w:rPr>
          <w:sz w:val="28"/>
          <w:szCs w:val="28"/>
        </w:rPr>
        <w:t xml:space="preserve"> </w:t>
      </w:r>
    </w:p>
    <w:p w:rsidR="00EE6B53" w:rsidRDefault="0041088A">
      <w:pPr>
        <w:jc w:val="center"/>
        <w:rPr>
          <w:sz w:val="28"/>
          <w:szCs w:val="28"/>
        </w:rPr>
      </w:pPr>
      <w:r>
        <w:rPr>
          <w:sz w:val="28"/>
          <w:szCs w:val="28"/>
        </w:rPr>
        <w:t>«Анализ системы управления»</w:t>
      </w:r>
    </w:p>
    <w:p w:rsidR="00EE6B53" w:rsidRDefault="00EE6B53">
      <w:pPr>
        <w:jc w:val="center"/>
        <w:rPr>
          <w:sz w:val="28"/>
          <w:szCs w:val="28"/>
        </w:rPr>
      </w:pPr>
    </w:p>
    <w:p w:rsidR="00EE6B53" w:rsidRDefault="0041088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дисциплина «Теория автоматического управления»</w:t>
      </w:r>
    </w:p>
    <w:p w:rsidR="00EE6B53" w:rsidRDefault="00EE6B53">
      <w:pPr>
        <w:jc w:val="center"/>
        <w:rPr>
          <w:sz w:val="28"/>
          <w:szCs w:val="28"/>
        </w:rPr>
      </w:pPr>
    </w:p>
    <w:p w:rsidR="00EE6B53" w:rsidRDefault="0041088A">
      <w:pPr>
        <w:jc w:val="center"/>
        <w:rPr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ЮУрГУ</w:t>
      </w:r>
      <w:proofErr w:type="spellEnd"/>
      <w:r>
        <w:rPr>
          <w:color w:val="000000"/>
          <w:sz w:val="28"/>
          <w:szCs w:val="28"/>
        </w:rPr>
        <w:t xml:space="preserve"> – 090301.</w:t>
      </w:r>
      <w:proofErr w:type="gramStart"/>
      <w:r>
        <w:rPr>
          <w:color w:val="000000"/>
          <w:sz w:val="28"/>
          <w:szCs w:val="28"/>
        </w:rPr>
        <w:t>2023.302.ПЗ</w:t>
      </w:r>
      <w:proofErr w:type="gramEnd"/>
      <w:r>
        <w:rPr>
          <w:color w:val="000000"/>
          <w:sz w:val="28"/>
          <w:szCs w:val="28"/>
        </w:rPr>
        <w:t xml:space="preserve"> КР</w:t>
      </w:r>
    </w:p>
    <w:p w:rsidR="00EE6B53" w:rsidRDefault="00EE6B53">
      <w:pPr>
        <w:rPr>
          <w:sz w:val="28"/>
          <w:szCs w:val="28"/>
        </w:rPr>
      </w:pPr>
    </w:p>
    <w:p w:rsidR="00EE6B53" w:rsidRDefault="00EE6B53">
      <w:pPr>
        <w:jc w:val="center"/>
        <w:rPr>
          <w:sz w:val="28"/>
          <w:szCs w:val="28"/>
        </w:rPr>
      </w:pPr>
    </w:p>
    <w:p w:rsidR="00EE6B53" w:rsidRDefault="00EE6B53">
      <w:pPr>
        <w:jc w:val="center"/>
        <w:rPr>
          <w:sz w:val="28"/>
          <w:szCs w:val="28"/>
        </w:rPr>
      </w:pPr>
    </w:p>
    <w:p w:rsidR="00EE6B53" w:rsidRDefault="0041088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Нормоконтролер</w:t>
      </w:r>
      <w:proofErr w:type="spellEnd"/>
      <w:r>
        <w:rPr>
          <w:sz w:val="28"/>
          <w:szCs w:val="28"/>
        </w:rPr>
        <w:t xml:space="preserve">                                         Преподаватель  </w:t>
      </w:r>
    </w:p>
    <w:p w:rsidR="00EE6B53" w:rsidRDefault="0041088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_______/ доц. О.О. Павловская                 ______</w:t>
      </w:r>
      <w:proofErr w:type="gramStart"/>
      <w:r>
        <w:rPr>
          <w:sz w:val="28"/>
          <w:szCs w:val="28"/>
        </w:rPr>
        <w:t>_  /</w:t>
      </w:r>
      <w:proofErr w:type="gramEnd"/>
      <w:r>
        <w:rPr>
          <w:sz w:val="28"/>
          <w:szCs w:val="28"/>
        </w:rPr>
        <w:t xml:space="preserve"> доц. О.О. Павловская</w:t>
      </w:r>
    </w:p>
    <w:p w:rsidR="00EE6B53" w:rsidRDefault="0041088A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«____» _______________ 2023 г.             «____» ________________ 2023 г. </w:t>
      </w:r>
    </w:p>
    <w:p w:rsidR="00EE6B53" w:rsidRDefault="0041088A">
      <w:pPr>
        <w:spacing w:line="360" w:lineRule="auto"/>
        <w:ind w:left="510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Авторы работы: </w:t>
      </w:r>
    </w:p>
    <w:p w:rsidR="0041088A" w:rsidRDefault="0041088A">
      <w:pPr>
        <w:ind w:left="5102"/>
        <w:jc w:val="both"/>
        <w:rPr>
          <w:color w:val="FFFFFF" w:themeColor="background1"/>
          <w:sz w:val="28"/>
          <w:szCs w:val="28"/>
          <w:u w:val="single"/>
        </w:rPr>
      </w:pPr>
      <w:proofErr w:type="spellStart"/>
      <w:r>
        <w:rPr>
          <w:sz w:val="28"/>
          <w:szCs w:val="28"/>
          <w:u w:val="single"/>
        </w:rPr>
        <w:t>Бухаров</w:t>
      </w:r>
      <w:proofErr w:type="spellEnd"/>
      <w:r>
        <w:rPr>
          <w:sz w:val="28"/>
          <w:szCs w:val="28"/>
          <w:u w:val="single"/>
        </w:rPr>
        <w:t xml:space="preserve"> А.А.                            </w:t>
      </w:r>
      <w:r w:rsidRPr="0041088A">
        <w:rPr>
          <w:color w:val="FFFFFF" w:themeColor="background1"/>
          <w:sz w:val="28"/>
          <w:szCs w:val="28"/>
          <w:u w:val="single"/>
        </w:rPr>
        <w:t xml:space="preserve"> 9</w:t>
      </w:r>
    </w:p>
    <w:p w:rsidR="00EE6B53" w:rsidRPr="0041088A" w:rsidRDefault="0041088A">
      <w:pPr>
        <w:ind w:left="5102"/>
        <w:jc w:val="both"/>
        <w:rPr>
          <w:sz w:val="28"/>
          <w:szCs w:val="28"/>
          <w:u w:val="single"/>
        </w:rPr>
      </w:pPr>
      <w:r w:rsidRPr="0041088A">
        <w:rPr>
          <w:color w:val="FFFFFF" w:themeColor="background1"/>
          <w:sz w:val="28"/>
          <w:szCs w:val="28"/>
          <w:u w:val="single"/>
        </w:rPr>
        <w:t xml:space="preserve"> </w:t>
      </w:r>
    </w:p>
    <w:p w:rsidR="00EE6B53" w:rsidRPr="0041088A" w:rsidRDefault="0041088A">
      <w:pPr>
        <w:ind w:left="5102"/>
        <w:jc w:val="both"/>
        <w:rPr>
          <w:sz w:val="28"/>
          <w:szCs w:val="28"/>
          <w:u w:val="single"/>
        </w:rPr>
      </w:pPr>
      <w:r w:rsidRPr="0041088A">
        <w:rPr>
          <w:sz w:val="28"/>
          <w:szCs w:val="28"/>
          <w:u w:val="single"/>
        </w:rPr>
        <w:t>Михайлова И.И.</w:t>
      </w:r>
      <w:r>
        <w:rPr>
          <w:sz w:val="28"/>
          <w:szCs w:val="28"/>
          <w:u w:val="single"/>
        </w:rPr>
        <w:t xml:space="preserve">                       </w:t>
      </w:r>
      <w:r w:rsidRPr="0041088A">
        <w:rPr>
          <w:color w:val="FFFFFF" w:themeColor="background1"/>
          <w:sz w:val="28"/>
          <w:szCs w:val="28"/>
          <w:u w:val="single"/>
        </w:rPr>
        <w:t>5</w:t>
      </w:r>
    </w:p>
    <w:p w:rsidR="00EE6B53" w:rsidRDefault="0041088A">
      <w:pPr>
        <w:spacing w:before="200" w:line="360" w:lineRule="auto"/>
        <w:ind w:left="5102"/>
        <w:jc w:val="both"/>
        <w:rPr>
          <w:sz w:val="28"/>
          <w:szCs w:val="28"/>
        </w:rPr>
      </w:pPr>
      <w:r>
        <w:rPr>
          <w:sz w:val="28"/>
          <w:szCs w:val="28"/>
        </w:rPr>
        <w:t>студенты группы КЭ-314</w:t>
      </w:r>
    </w:p>
    <w:p w:rsidR="00EE6B53" w:rsidRDefault="0041088A">
      <w:pPr>
        <w:spacing w:line="360" w:lineRule="auto"/>
        <w:ind w:left="510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«______» ______________ 2023 г.</w:t>
      </w:r>
    </w:p>
    <w:p w:rsidR="00EE6B53" w:rsidRDefault="0041088A">
      <w:pPr>
        <w:spacing w:line="360" w:lineRule="auto"/>
        <w:ind w:left="5102"/>
        <w:jc w:val="both"/>
        <w:rPr>
          <w:sz w:val="28"/>
          <w:szCs w:val="28"/>
        </w:rPr>
      </w:pPr>
      <w:r>
        <w:rPr>
          <w:sz w:val="28"/>
          <w:szCs w:val="28"/>
        </w:rPr>
        <w:t>Работа защищена с оценкой</w:t>
      </w:r>
    </w:p>
    <w:p w:rsidR="00EE6B53" w:rsidRDefault="0041088A">
      <w:pPr>
        <w:spacing w:line="360" w:lineRule="auto"/>
        <w:ind w:left="510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_____________________________</w:t>
      </w:r>
    </w:p>
    <w:p w:rsidR="00EE6B53" w:rsidRDefault="0041088A">
      <w:pPr>
        <w:spacing w:line="360" w:lineRule="auto"/>
        <w:ind w:left="510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«______» _______________ 2023 г.</w:t>
      </w:r>
    </w:p>
    <w:p w:rsidR="00EE6B53" w:rsidRDefault="00EE6B53">
      <w:pPr>
        <w:ind w:left="4956"/>
        <w:jc w:val="both"/>
        <w:rPr>
          <w:sz w:val="28"/>
          <w:szCs w:val="28"/>
        </w:rPr>
      </w:pPr>
    </w:p>
    <w:p w:rsidR="00EE6B53" w:rsidRDefault="00EE6B53">
      <w:pPr>
        <w:ind w:left="4956"/>
        <w:jc w:val="both"/>
        <w:rPr>
          <w:sz w:val="28"/>
          <w:szCs w:val="28"/>
        </w:rPr>
      </w:pPr>
    </w:p>
    <w:p w:rsidR="00EE6B53" w:rsidRDefault="00EE6B53">
      <w:pPr>
        <w:rPr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9574517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1088A" w:rsidRPr="0024187F" w:rsidRDefault="0041088A" w:rsidP="0024187F">
          <w:pPr>
            <w:pStyle w:val="a6"/>
            <w:spacing w:after="240"/>
            <w:jc w:val="center"/>
            <w:rPr>
              <w:rFonts w:ascii="Times New Roman" w:hAnsi="Times New Roman" w:cs="Times New Roman"/>
              <w:caps/>
              <w:color w:val="auto"/>
              <w:sz w:val="28"/>
            </w:rPr>
          </w:pPr>
          <w:r w:rsidRPr="0024187F">
            <w:rPr>
              <w:rFonts w:ascii="Times New Roman" w:hAnsi="Times New Roman" w:cs="Times New Roman"/>
              <w:caps/>
              <w:color w:val="auto"/>
              <w:sz w:val="28"/>
            </w:rPr>
            <w:t>Оглавление</w:t>
          </w:r>
        </w:p>
        <w:p w:rsidR="00822C49" w:rsidRPr="00822C49" w:rsidRDefault="0041088A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361798" w:history="1">
            <w:r w:rsidR="00822C49" w:rsidRPr="00822C49">
              <w:rPr>
                <w:rStyle w:val="a7"/>
                <w:noProof/>
                <w:sz w:val="28"/>
              </w:rPr>
              <w:t>ВВЕДЕНИЕ</w:t>
            </w:r>
            <w:r w:rsidR="00822C49" w:rsidRPr="00822C49">
              <w:rPr>
                <w:noProof/>
                <w:webHidden/>
                <w:sz w:val="28"/>
              </w:rPr>
              <w:tab/>
            </w:r>
            <w:r w:rsidR="00822C49" w:rsidRPr="00822C49">
              <w:rPr>
                <w:noProof/>
                <w:webHidden/>
                <w:sz w:val="28"/>
              </w:rPr>
              <w:fldChar w:fldCharType="begin"/>
            </w:r>
            <w:r w:rsidR="00822C49" w:rsidRPr="00822C49">
              <w:rPr>
                <w:noProof/>
                <w:webHidden/>
                <w:sz w:val="28"/>
              </w:rPr>
              <w:instrText xml:space="preserve"> PAGEREF _Toc154361798 \h </w:instrText>
            </w:r>
            <w:r w:rsidR="00822C49" w:rsidRPr="00822C49">
              <w:rPr>
                <w:noProof/>
                <w:webHidden/>
                <w:sz w:val="28"/>
              </w:rPr>
            </w:r>
            <w:r w:rsidR="00822C49" w:rsidRPr="00822C49">
              <w:rPr>
                <w:noProof/>
                <w:webHidden/>
                <w:sz w:val="28"/>
              </w:rPr>
              <w:fldChar w:fldCharType="separate"/>
            </w:r>
            <w:r w:rsidR="009847DC">
              <w:rPr>
                <w:noProof/>
                <w:webHidden/>
                <w:sz w:val="28"/>
              </w:rPr>
              <w:t>3</w:t>
            </w:r>
            <w:r w:rsidR="00822C49" w:rsidRPr="00822C49">
              <w:rPr>
                <w:noProof/>
                <w:webHidden/>
                <w:sz w:val="28"/>
              </w:rPr>
              <w:fldChar w:fldCharType="end"/>
            </w:r>
          </w:hyperlink>
        </w:p>
        <w:p w:rsidR="00822C49" w:rsidRPr="00822C49" w:rsidRDefault="00C74943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4361799" w:history="1">
            <w:r w:rsidR="00822C49" w:rsidRPr="00822C49">
              <w:rPr>
                <w:rStyle w:val="a7"/>
                <w:noProof/>
                <w:sz w:val="28"/>
              </w:rPr>
              <w:t>1 АНАЛИЗ ИСХОДНОЙ СИСТЕМЫ</w:t>
            </w:r>
            <w:r w:rsidR="00822C49" w:rsidRPr="00822C49">
              <w:rPr>
                <w:noProof/>
                <w:webHidden/>
                <w:sz w:val="28"/>
              </w:rPr>
              <w:tab/>
            </w:r>
            <w:r w:rsidR="00822C49" w:rsidRPr="00822C49">
              <w:rPr>
                <w:noProof/>
                <w:webHidden/>
                <w:sz w:val="28"/>
              </w:rPr>
              <w:fldChar w:fldCharType="begin"/>
            </w:r>
            <w:r w:rsidR="00822C49" w:rsidRPr="00822C49">
              <w:rPr>
                <w:noProof/>
                <w:webHidden/>
                <w:sz w:val="28"/>
              </w:rPr>
              <w:instrText xml:space="preserve"> PAGEREF _Toc154361799 \h </w:instrText>
            </w:r>
            <w:r w:rsidR="00822C49" w:rsidRPr="00822C49">
              <w:rPr>
                <w:noProof/>
                <w:webHidden/>
                <w:sz w:val="28"/>
              </w:rPr>
            </w:r>
            <w:r w:rsidR="00822C49" w:rsidRPr="00822C49">
              <w:rPr>
                <w:noProof/>
                <w:webHidden/>
                <w:sz w:val="28"/>
              </w:rPr>
              <w:fldChar w:fldCharType="separate"/>
            </w:r>
            <w:r w:rsidR="009847DC">
              <w:rPr>
                <w:noProof/>
                <w:webHidden/>
                <w:sz w:val="28"/>
              </w:rPr>
              <w:t>6</w:t>
            </w:r>
            <w:r w:rsidR="00822C49" w:rsidRPr="00822C49">
              <w:rPr>
                <w:noProof/>
                <w:webHidden/>
                <w:sz w:val="28"/>
              </w:rPr>
              <w:fldChar w:fldCharType="end"/>
            </w:r>
          </w:hyperlink>
        </w:p>
        <w:p w:rsidR="00822C49" w:rsidRPr="00822C49" w:rsidRDefault="00C74943">
          <w:pPr>
            <w:pStyle w:val="20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4361800" w:history="1">
            <w:r w:rsidR="00822C49" w:rsidRPr="00822C49">
              <w:rPr>
                <w:rStyle w:val="a7"/>
                <w:noProof/>
                <w:sz w:val="28"/>
              </w:rPr>
              <w:t>1.1. Функциональная схема системы</w:t>
            </w:r>
            <w:r w:rsidR="00822C49" w:rsidRPr="00822C49">
              <w:rPr>
                <w:noProof/>
                <w:webHidden/>
                <w:sz w:val="28"/>
              </w:rPr>
              <w:tab/>
            </w:r>
            <w:r w:rsidR="00822C49" w:rsidRPr="00822C49">
              <w:rPr>
                <w:noProof/>
                <w:webHidden/>
                <w:sz w:val="28"/>
              </w:rPr>
              <w:fldChar w:fldCharType="begin"/>
            </w:r>
            <w:r w:rsidR="00822C49" w:rsidRPr="00822C49">
              <w:rPr>
                <w:noProof/>
                <w:webHidden/>
                <w:sz w:val="28"/>
              </w:rPr>
              <w:instrText xml:space="preserve"> PAGEREF _Toc154361800 \h </w:instrText>
            </w:r>
            <w:r w:rsidR="00822C49" w:rsidRPr="00822C49">
              <w:rPr>
                <w:noProof/>
                <w:webHidden/>
                <w:sz w:val="28"/>
              </w:rPr>
            </w:r>
            <w:r w:rsidR="00822C49" w:rsidRPr="00822C49">
              <w:rPr>
                <w:noProof/>
                <w:webHidden/>
                <w:sz w:val="28"/>
              </w:rPr>
              <w:fldChar w:fldCharType="separate"/>
            </w:r>
            <w:r w:rsidR="009847DC">
              <w:rPr>
                <w:noProof/>
                <w:webHidden/>
                <w:sz w:val="28"/>
              </w:rPr>
              <w:t>6</w:t>
            </w:r>
            <w:r w:rsidR="00822C49" w:rsidRPr="00822C49">
              <w:rPr>
                <w:noProof/>
                <w:webHidden/>
                <w:sz w:val="28"/>
              </w:rPr>
              <w:fldChar w:fldCharType="end"/>
            </w:r>
          </w:hyperlink>
        </w:p>
        <w:p w:rsidR="00822C49" w:rsidRPr="00822C49" w:rsidRDefault="00C74943">
          <w:pPr>
            <w:pStyle w:val="20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4361801" w:history="1">
            <w:r w:rsidR="00822C49" w:rsidRPr="00822C49">
              <w:rPr>
                <w:rStyle w:val="a7"/>
                <w:noProof/>
                <w:sz w:val="28"/>
              </w:rPr>
              <w:t>1.2 Структурная схема исходной СУ</w:t>
            </w:r>
            <w:r w:rsidR="00822C49" w:rsidRPr="00822C49">
              <w:rPr>
                <w:noProof/>
                <w:webHidden/>
                <w:sz w:val="28"/>
              </w:rPr>
              <w:tab/>
            </w:r>
            <w:r w:rsidR="00822C49" w:rsidRPr="00822C49">
              <w:rPr>
                <w:noProof/>
                <w:webHidden/>
                <w:sz w:val="28"/>
              </w:rPr>
              <w:fldChar w:fldCharType="begin"/>
            </w:r>
            <w:r w:rsidR="00822C49" w:rsidRPr="00822C49">
              <w:rPr>
                <w:noProof/>
                <w:webHidden/>
                <w:sz w:val="28"/>
              </w:rPr>
              <w:instrText xml:space="preserve"> PAGEREF _Toc154361801 \h </w:instrText>
            </w:r>
            <w:r w:rsidR="00822C49" w:rsidRPr="00822C49">
              <w:rPr>
                <w:noProof/>
                <w:webHidden/>
                <w:sz w:val="28"/>
              </w:rPr>
            </w:r>
            <w:r w:rsidR="00822C49" w:rsidRPr="00822C49">
              <w:rPr>
                <w:noProof/>
                <w:webHidden/>
                <w:sz w:val="28"/>
              </w:rPr>
              <w:fldChar w:fldCharType="separate"/>
            </w:r>
            <w:r w:rsidR="009847DC">
              <w:rPr>
                <w:noProof/>
                <w:webHidden/>
                <w:sz w:val="28"/>
              </w:rPr>
              <w:t>6</w:t>
            </w:r>
            <w:r w:rsidR="00822C49" w:rsidRPr="00822C49">
              <w:rPr>
                <w:noProof/>
                <w:webHidden/>
                <w:sz w:val="28"/>
              </w:rPr>
              <w:fldChar w:fldCharType="end"/>
            </w:r>
          </w:hyperlink>
        </w:p>
        <w:p w:rsidR="00822C49" w:rsidRPr="00822C49" w:rsidRDefault="00C74943">
          <w:pPr>
            <w:pStyle w:val="20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4361802" w:history="1">
            <w:r w:rsidR="00822C49" w:rsidRPr="00822C49">
              <w:rPr>
                <w:rStyle w:val="a7"/>
                <w:noProof/>
                <w:sz w:val="28"/>
              </w:rPr>
              <w:t>1.3 Анализ устойчивости линеаризованной СУ</w:t>
            </w:r>
            <w:r w:rsidR="00822C49" w:rsidRPr="00822C49">
              <w:rPr>
                <w:noProof/>
                <w:webHidden/>
                <w:sz w:val="28"/>
              </w:rPr>
              <w:tab/>
            </w:r>
            <w:r w:rsidR="00822C49" w:rsidRPr="00822C49">
              <w:rPr>
                <w:noProof/>
                <w:webHidden/>
                <w:sz w:val="28"/>
              </w:rPr>
              <w:fldChar w:fldCharType="begin"/>
            </w:r>
            <w:r w:rsidR="00822C49" w:rsidRPr="00822C49">
              <w:rPr>
                <w:noProof/>
                <w:webHidden/>
                <w:sz w:val="28"/>
              </w:rPr>
              <w:instrText xml:space="preserve"> PAGEREF _Toc154361802 \h </w:instrText>
            </w:r>
            <w:r w:rsidR="00822C49" w:rsidRPr="00822C49">
              <w:rPr>
                <w:noProof/>
                <w:webHidden/>
                <w:sz w:val="28"/>
              </w:rPr>
            </w:r>
            <w:r w:rsidR="00822C49" w:rsidRPr="00822C49">
              <w:rPr>
                <w:noProof/>
                <w:webHidden/>
                <w:sz w:val="28"/>
              </w:rPr>
              <w:fldChar w:fldCharType="separate"/>
            </w:r>
            <w:r w:rsidR="009847DC">
              <w:rPr>
                <w:noProof/>
                <w:webHidden/>
                <w:sz w:val="28"/>
              </w:rPr>
              <w:t>11</w:t>
            </w:r>
            <w:r w:rsidR="00822C49" w:rsidRPr="00822C49">
              <w:rPr>
                <w:noProof/>
                <w:webHidden/>
                <w:sz w:val="28"/>
              </w:rPr>
              <w:fldChar w:fldCharType="end"/>
            </w:r>
          </w:hyperlink>
        </w:p>
        <w:p w:rsidR="00822C49" w:rsidRPr="00822C49" w:rsidRDefault="00C74943">
          <w:pPr>
            <w:pStyle w:val="20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4361803" w:history="1">
            <w:r w:rsidR="00822C49" w:rsidRPr="00822C49">
              <w:rPr>
                <w:rStyle w:val="a7"/>
                <w:noProof/>
                <w:sz w:val="28"/>
              </w:rPr>
              <w:t>1.4 Анализ соответствия СУ требованиям технического задания (ТЗ)</w:t>
            </w:r>
            <w:r w:rsidR="00822C49" w:rsidRPr="00822C49">
              <w:rPr>
                <w:noProof/>
                <w:webHidden/>
                <w:sz w:val="28"/>
              </w:rPr>
              <w:tab/>
            </w:r>
            <w:r w:rsidR="00822C49" w:rsidRPr="00822C49">
              <w:rPr>
                <w:noProof/>
                <w:webHidden/>
                <w:sz w:val="28"/>
              </w:rPr>
              <w:fldChar w:fldCharType="begin"/>
            </w:r>
            <w:r w:rsidR="00822C49" w:rsidRPr="00822C49">
              <w:rPr>
                <w:noProof/>
                <w:webHidden/>
                <w:sz w:val="28"/>
              </w:rPr>
              <w:instrText xml:space="preserve"> PAGEREF _Toc154361803 \h </w:instrText>
            </w:r>
            <w:r w:rsidR="00822C49" w:rsidRPr="00822C49">
              <w:rPr>
                <w:noProof/>
                <w:webHidden/>
                <w:sz w:val="28"/>
              </w:rPr>
            </w:r>
            <w:r w:rsidR="00822C49" w:rsidRPr="00822C49">
              <w:rPr>
                <w:noProof/>
                <w:webHidden/>
                <w:sz w:val="28"/>
              </w:rPr>
              <w:fldChar w:fldCharType="separate"/>
            </w:r>
            <w:r w:rsidR="009847DC">
              <w:rPr>
                <w:noProof/>
                <w:webHidden/>
                <w:sz w:val="28"/>
              </w:rPr>
              <w:t>14</w:t>
            </w:r>
            <w:r w:rsidR="00822C49" w:rsidRPr="00822C49">
              <w:rPr>
                <w:noProof/>
                <w:webHidden/>
                <w:sz w:val="28"/>
              </w:rPr>
              <w:fldChar w:fldCharType="end"/>
            </w:r>
          </w:hyperlink>
        </w:p>
        <w:p w:rsidR="00822C49" w:rsidRPr="00822C49" w:rsidRDefault="00C74943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4361804" w:history="1">
            <w:r w:rsidR="00822C49" w:rsidRPr="00822C49">
              <w:rPr>
                <w:rStyle w:val="a7"/>
                <w:noProof/>
                <w:sz w:val="28"/>
              </w:rPr>
              <w:t>2 АНАЛИЗ СИСТЕМЫ С ПИД-РЕГУЛЯТОРОМ</w:t>
            </w:r>
            <w:r w:rsidR="00822C49" w:rsidRPr="00822C49">
              <w:rPr>
                <w:noProof/>
                <w:webHidden/>
                <w:sz w:val="28"/>
              </w:rPr>
              <w:tab/>
            </w:r>
            <w:r w:rsidR="00822C49" w:rsidRPr="00822C49">
              <w:rPr>
                <w:noProof/>
                <w:webHidden/>
                <w:sz w:val="28"/>
              </w:rPr>
              <w:fldChar w:fldCharType="begin"/>
            </w:r>
            <w:r w:rsidR="00822C49" w:rsidRPr="00822C49">
              <w:rPr>
                <w:noProof/>
                <w:webHidden/>
                <w:sz w:val="28"/>
              </w:rPr>
              <w:instrText xml:space="preserve"> PAGEREF _Toc154361804 \h </w:instrText>
            </w:r>
            <w:r w:rsidR="00822C49" w:rsidRPr="00822C49">
              <w:rPr>
                <w:noProof/>
                <w:webHidden/>
                <w:sz w:val="28"/>
              </w:rPr>
            </w:r>
            <w:r w:rsidR="00822C49" w:rsidRPr="00822C49">
              <w:rPr>
                <w:noProof/>
                <w:webHidden/>
                <w:sz w:val="28"/>
              </w:rPr>
              <w:fldChar w:fldCharType="separate"/>
            </w:r>
            <w:r w:rsidR="009847DC">
              <w:rPr>
                <w:noProof/>
                <w:webHidden/>
                <w:sz w:val="28"/>
              </w:rPr>
              <w:t>17</w:t>
            </w:r>
            <w:r w:rsidR="00822C49" w:rsidRPr="00822C49">
              <w:rPr>
                <w:noProof/>
                <w:webHidden/>
                <w:sz w:val="28"/>
              </w:rPr>
              <w:fldChar w:fldCharType="end"/>
            </w:r>
          </w:hyperlink>
        </w:p>
        <w:p w:rsidR="00822C49" w:rsidRPr="00822C49" w:rsidRDefault="00C74943">
          <w:pPr>
            <w:pStyle w:val="20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4361805" w:history="1">
            <w:r w:rsidR="00822C49" w:rsidRPr="00822C49">
              <w:rPr>
                <w:rStyle w:val="a7"/>
                <w:noProof/>
                <w:sz w:val="28"/>
              </w:rPr>
              <w:t>2.1 Структурная схема системы с ПИД-регулятором</w:t>
            </w:r>
            <w:r w:rsidR="00822C49" w:rsidRPr="00822C49">
              <w:rPr>
                <w:noProof/>
                <w:webHidden/>
                <w:sz w:val="28"/>
              </w:rPr>
              <w:tab/>
            </w:r>
            <w:r w:rsidR="00822C49" w:rsidRPr="00822C49">
              <w:rPr>
                <w:noProof/>
                <w:webHidden/>
                <w:sz w:val="28"/>
              </w:rPr>
              <w:fldChar w:fldCharType="begin"/>
            </w:r>
            <w:r w:rsidR="00822C49" w:rsidRPr="00822C49">
              <w:rPr>
                <w:noProof/>
                <w:webHidden/>
                <w:sz w:val="28"/>
              </w:rPr>
              <w:instrText xml:space="preserve"> PAGEREF _Toc154361805 \h </w:instrText>
            </w:r>
            <w:r w:rsidR="00822C49" w:rsidRPr="00822C49">
              <w:rPr>
                <w:noProof/>
                <w:webHidden/>
                <w:sz w:val="28"/>
              </w:rPr>
            </w:r>
            <w:r w:rsidR="00822C49" w:rsidRPr="00822C49">
              <w:rPr>
                <w:noProof/>
                <w:webHidden/>
                <w:sz w:val="28"/>
              </w:rPr>
              <w:fldChar w:fldCharType="separate"/>
            </w:r>
            <w:r w:rsidR="009847DC">
              <w:rPr>
                <w:noProof/>
                <w:webHidden/>
                <w:sz w:val="28"/>
              </w:rPr>
              <w:t>17</w:t>
            </w:r>
            <w:r w:rsidR="00822C49" w:rsidRPr="00822C49">
              <w:rPr>
                <w:noProof/>
                <w:webHidden/>
                <w:sz w:val="28"/>
              </w:rPr>
              <w:fldChar w:fldCharType="end"/>
            </w:r>
          </w:hyperlink>
        </w:p>
        <w:p w:rsidR="00822C49" w:rsidRPr="00822C49" w:rsidRDefault="00C74943">
          <w:pPr>
            <w:pStyle w:val="20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4361806" w:history="1">
            <w:r w:rsidR="00822C49" w:rsidRPr="00822C49">
              <w:rPr>
                <w:rStyle w:val="a7"/>
                <w:noProof/>
                <w:sz w:val="28"/>
              </w:rPr>
              <w:t>2.2 Выбор настроечных параметров ПИД-регулятора</w:t>
            </w:r>
            <w:r w:rsidR="00822C49" w:rsidRPr="00822C49">
              <w:rPr>
                <w:noProof/>
                <w:webHidden/>
                <w:sz w:val="28"/>
              </w:rPr>
              <w:tab/>
            </w:r>
            <w:r w:rsidR="00822C49" w:rsidRPr="00822C49">
              <w:rPr>
                <w:noProof/>
                <w:webHidden/>
                <w:sz w:val="28"/>
              </w:rPr>
              <w:fldChar w:fldCharType="begin"/>
            </w:r>
            <w:r w:rsidR="00822C49" w:rsidRPr="00822C49">
              <w:rPr>
                <w:noProof/>
                <w:webHidden/>
                <w:sz w:val="28"/>
              </w:rPr>
              <w:instrText xml:space="preserve"> PAGEREF _Toc154361806 \h </w:instrText>
            </w:r>
            <w:r w:rsidR="00822C49" w:rsidRPr="00822C49">
              <w:rPr>
                <w:noProof/>
                <w:webHidden/>
                <w:sz w:val="28"/>
              </w:rPr>
            </w:r>
            <w:r w:rsidR="00822C49" w:rsidRPr="00822C49">
              <w:rPr>
                <w:noProof/>
                <w:webHidden/>
                <w:sz w:val="28"/>
              </w:rPr>
              <w:fldChar w:fldCharType="separate"/>
            </w:r>
            <w:r w:rsidR="009847DC">
              <w:rPr>
                <w:noProof/>
                <w:webHidden/>
                <w:sz w:val="28"/>
              </w:rPr>
              <w:t>18</w:t>
            </w:r>
            <w:r w:rsidR="00822C49" w:rsidRPr="00822C49">
              <w:rPr>
                <w:noProof/>
                <w:webHidden/>
                <w:sz w:val="28"/>
              </w:rPr>
              <w:fldChar w:fldCharType="end"/>
            </w:r>
          </w:hyperlink>
        </w:p>
        <w:p w:rsidR="00822C49" w:rsidRPr="00822C49" w:rsidRDefault="00C74943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4361807" w:history="1">
            <w:r w:rsidR="00822C49" w:rsidRPr="00822C49">
              <w:rPr>
                <w:rStyle w:val="a7"/>
                <w:noProof/>
                <w:sz w:val="28"/>
              </w:rPr>
              <w:t>3 УЧЕТ ВЛИЯНИЯ ВНЕШНЕГО ВОЗМУЩЕНИЯ НА СВОЙСТВА СУ</w:t>
            </w:r>
            <w:r w:rsidR="00822C49" w:rsidRPr="00822C49">
              <w:rPr>
                <w:noProof/>
                <w:webHidden/>
                <w:sz w:val="28"/>
              </w:rPr>
              <w:tab/>
            </w:r>
            <w:r w:rsidR="00822C49" w:rsidRPr="00822C49">
              <w:rPr>
                <w:noProof/>
                <w:webHidden/>
                <w:sz w:val="28"/>
              </w:rPr>
              <w:fldChar w:fldCharType="begin"/>
            </w:r>
            <w:r w:rsidR="00822C49" w:rsidRPr="00822C49">
              <w:rPr>
                <w:noProof/>
                <w:webHidden/>
                <w:sz w:val="28"/>
              </w:rPr>
              <w:instrText xml:space="preserve"> PAGEREF _Toc154361807 \h </w:instrText>
            </w:r>
            <w:r w:rsidR="00822C49" w:rsidRPr="00822C49">
              <w:rPr>
                <w:noProof/>
                <w:webHidden/>
                <w:sz w:val="28"/>
              </w:rPr>
            </w:r>
            <w:r w:rsidR="00822C49" w:rsidRPr="00822C49">
              <w:rPr>
                <w:noProof/>
                <w:webHidden/>
                <w:sz w:val="28"/>
              </w:rPr>
              <w:fldChar w:fldCharType="separate"/>
            </w:r>
            <w:r w:rsidR="009847DC">
              <w:rPr>
                <w:noProof/>
                <w:webHidden/>
                <w:sz w:val="28"/>
              </w:rPr>
              <w:t>21</w:t>
            </w:r>
            <w:r w:rsidR="00822C49" w:rsidRPr="00822C49">
              <w:rPr>
                <w:noProof/>
                <w:webHidden/>
                <w:sz w:val="28"/>
              </w:rPr>
              <w:fldChar w:fldCharType="end"/>
            </w:r>
          </w:hyperlink>
        </w:p>
        <w:p w:rsidR="00822C49" w:rsidRPr="00822C49" w:rsidRDefault="00C74943">
          <w:pPr>
            <w:pStyle w:val="20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4361808" w:history="1">
            <w:r w:rsidR="00822C49" w:rsidRPr="00822C49">
              <w:rPr>
                <w:rStyle w:val="a7"/>
                <w:noProof/>
                <w:sz w:val="28"/>
              </w:rPr>
              <w:t>3.1 Анализ влияния возмущения</w:t>
            </w:r>
            <w:r w:rsidR="00822C49" w:rsidRPr="00822C49">
              <w:rPr>
                <w:noProof/>
                <w:webHidden/>
                <w:sz w:val="28"/>
              </w:rPr>
              <w:tab/>
            </w:r>
            <w:r w:rsidR="00822C49" w:rsidRPr="00822C49">
              <w:rPr>
                <w:noProof/>
                <w:webHidden/>
                <w:sz w:val="28"/>
              </w:rPr>
              <w:fldChar w:fldCharType="begin"/>
            </w:r>
            <w:r w:rsidR="00822C49" w:rsidRPr="00822C49">
              <w:rPr>
                <w:noProof/>
                <w:webHidden/>
                <w:sz w:val="28"/>
              </w:rPr>
              <w:instrText xml:space="preserve"> PAGEREF _Toc154361808 \h </w:instrText>
            </w:r>
            <w:r w:rsidR="00822C49" w:rsidRPr="00822C49">
              <w:rPr>
                <w:noProof/>
                <w:webHidden/>
                <w:sz w:val="28"/>
              </w:rPr>
            </w:r>
            <w:r w:rsidR="00822C49" w:rsidRPr="00822C49">
              <w:rPr>
                <w:noProof/>
                <w:webHidden/>
                <w:sz w:val="28"/>
              </w:rPr>
              <w:fldChar w:fldCharType="separate"/>
            </w:r>
            <w:r w:rsidR="009847DC">
              <w:rPr>
                <w:noProof/>
                <w:webHidden/>
                <w:sz w:val="28"/>
              </w:rPr>
              <w:t>21</w:t>
            </w:r>
            <w:r w:rsidR="00822C49" w:rsidRPr="00822C49">
              <w:rPr>
                <w:noProof/>
                <w:webHidden/>
                <w:sz w:val="28"/>
              </w:rPr>
              <w:fldChar w:fldCharType="end"/>
            </w:r>
          </w:hyperlink>
        </w:p>
        <w:p w:rsidR="00822C49" w:rsidRPr="00822C49" w:rsidRDefault="00C74943">
          <w:pPr>
            <w:pStyle w:val="20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4361809" w:history="1">
            <w:r w:rsidR="00822C49" w:rsidRPr="00822C49">
              <w:rPr>
                <w:rStyle w:val="a7"/>
                <w:noProof/>
                <w:sz w:val="28"/>
              </w:rPr>
              <w:t>3.2 Компенсация влияния возмущения</w:t>
            </w:r>
            <w:r w:rsidR="00822C49" w:rsidRPr="00822C49">
              <w:rPr>
                <w:noProof/>
                <w:webHidden/>
                <w:sz w:val="28"/>
              </w:rPr>
              <w:tab/>
            </w:r>
            <w:r w:rsidR="00822C49" w:rsidRPr="00822C49">
              <w:rPr>
                <w:noProof/>
                <w:webHidden/>
                <w:sz w:val="28"/>
              </w:rPr>
              <w:fldChar w:fldCharType="begin"/>
            </w:r>
            <w:r w:rsidR="00822C49" w:rsidRPr="00822C49">
              <w:rPr>
                <w:noProof/>
                <w:webHidden/>
                <w:sz w:val="28"/>
              </w:rPr>
              <w:instrText xml:space="preserve"> PAGEREF _Toc154361809 \h </w:instrText>
            </w:r>
            <w:r w:rsidR="00822C49" w:rsidRPr="00822C49">
              <w:rPr>
                <w:noProof/>
                <w:webHidden/>
                <w:sz w:val="28"/>
              </w:rPr>
            </w:r>
            <w:r w:rsidR="00822C49" w:rsidRPr="00822C49">
              <w:rPr>
                <w:noProof/>
                <w:webHidden/>
                <w:sz w:val="28"/>
              </w:rPr>
              <w:fldChar w:fldCharType="separate"/>
            </w:r>
            <w:r w:rsidR="009847DC">
              <w:rPr>
                <w:noProof/>
                <w:webHidden/>
                <w:sz w:val="28"/>
              </w:rPr>
              <w:t>22</w:t>
            </w:r>
            <w:r w:rsidR="00822C49" w:rsidRPr="00822C49">
              <w:rPr>
                <w:noProof/>
                <w:webHidden/>
                <w:sz w:val="28"/>
              </w:rPr>
              <w:fldChar w:fldCharType="end"/>
            </w:r>
          </w:hyperlink>
        </w:p>
        <w:p w:rsidR="00822C49" w:rsidRPr="00822C49" w:rsidRDefault="00C74943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4361810" w:history="1">
            <w:r w:rsidR="00822C49" w:rsidRPr="00822C49">
              <w:rPr>
                <w:rStyle w:val="a7"/>
                <w:noProof/>
                <w:sz w:val="28"/>
              </w:rPr>
              <w:t>4 БЛОК СХЕМА ОБРАБОТКИ СИГНАЛА РЕГУЛЯТОРОМ</w:t>
            </w:r>
            <w:r w:rsidR="00822C49" w:rsidRPr="00822C49">
              <w:rPr>
                <w:noProof/>
                <w:webHidden/>
                <w:sz w:val="28"/>
              </w:rPr>
              <w:tab/>
            </w:r>
            <w:r w:rsidR="00822C49" w:rsidRPr="00822C49">
              <w:rPr>
                <w:noProof/>
                <w:webHidden/>
                <w:sz w:val="28"/>
              </w:rPr>
              <w:fldChar w:fldCharType="begin"/>
            </w:r>
            <w:r w:rsidR="00822C49" w:rsidRPr="00822C49">
              <w:rPr>
                <w:noProof/>
                <w:webHidden/>
                <w:sz w:val="28"/>
              </w:rPr>
              <w:instrText xml:space="preserve"> PAGEREF _Toc154361810 \h </w:instrText>
            </w:r>
            <w:r w:rsidR="00822C49" w:rsidRPr="00822C49">
              <w:rPr>
                <w:noProof/>
                <w:webHidden/>
                <w:sz w:val="28"/>
              </w:rPr>
            </w:r>
            <w:r w:rsidR="00822C49" w:rsidRPr="00822C49">
              <w:rPr>
                <w:noProof/>
                <w:webHidden/>
                <w:sz w:val="28"/>
              </w:rPr>
              <w:fldChar w:fldCharType="separate"/>
            </w:r>
            <w:r w:rsidR="009847DC">
              <w:rPr>
                <w:noProof/>
                <w:webHidden/>
                <w:sz w:val="28"/>
              </w:rPr>
              <w:t>24</w:t>
            </w:r>
            <w:r w:rsidR="00822C49" w:rsidRPr="00822C49">
              <w:rPr>
                <w:noProof/>
                <w:webHidden/>
                <w:sz w:val="28"/>
              </w:rPr>
              <w:fldChar w:fldCharType="end"/>
            </w:r>
          </w:hyperlink>
        </w:p>
        <w:p w:rsidR="00822C49" w:rsidRDefault="00C74943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4361811" w:history="1">
            <w:r w:rsidR="00822C49" w:rsidRPr="00822C49">
              <w:rPr>
                <w:rStyle w:val="a7"/>
                <w:noProof/>
                <w:sz w:val="28"/>
              </w:rPr>
              <w:t>ЗАКЛЮЧЕНИЕ</w:t>
            </w:r>
            <w:r w:rsidR="00822C49" w:rsidRPr="00822C49">
              <w:rPr>
                <w:noProof/>
                <w:webHidden/>
                <w:sz w:val="28"/>
              </w:rPr>
              <w:tab/>
            </w:r>
            <w:r w:rsidR="00822C49" w:rsidRPr="00822C49">
              <w:rPr>
                <w:noProof/>
                <w:webHidden/>
                <w:sz w:val="28"/>
              </w:rPr>
              <w:fldChar w:fldCharType="begin"/>
            </w:r>
            <w:r w:rsidR="00822C49" w:rsidRPr="00822C49">
              <w:rPr>
                <w:noProof/>
                <w:webHidden/>
                <w:sz w:val="28"/>
              </w:rPr>
              <w:instrText xml:space="preserve"> PAGEREF _Toc154361811 \h </w:instrText>
            </w:r>
            <w:r w:rsidR="00822C49" w:rsidRPr="00822C49">
              <w:rPr>
                <w:noProof/>
                <w:webHidden/>
                <w:sz w:val="28"/>
              </w:rPr>
            </w:r>
            <w:r w:rsidR="00822C49" w:rsidRPr="00822C49">
              <w:rPr>
                <w:noProof/>
                <w:webHidden/>
                <w:sz w:val="28"/>
              </w:rPr>
              <w:fldChar w:fldCharType="separate"/>
            </w:r>
            <w:r w:rsidR="009847DC">
              <w:rPr>
                <w:noProof/>
                <w:webHidden/>
                <w:sz w:val="28"/>
              </w:rPr>
              <w:t>27</w:t>
            </w:r>
            <w:r w:rsidR="00822C49" w:rsidRPr="00822C49">
              <w:rPr>
                <w:noProof/>
                <w:webHidden/>
                <w:sz w:val="28"/>
              </w:rPr>
              <w:fldChar w:fldCharType="end"/>
            </w:r>
          </w:hyperlink>
        </w:p>
        <w:p w:rsidR="0041088A" w:rsidRDefault="0041088A">
          <w:r>
            <w:rPr>
              <w:b/>
              <w:bCs/>
            </w:rPr>
            <w:fldChar w:fldCharType="end"/>
          </w:r>
        </w:p>
      </w:sdtContent>
    </w:sdt>
    <w:p w:rsidR="00EE6B53" w:rsidRDefault="00EE6B53">
      <w:pPr>
        <w:rPr>
          <w:sz w:val="28"/>
          <w:szCs w:val="28"/>
        </w:rPr>
      </w:pPr>
    </w:p>
    <w:p w:rsidR="0041088A" w:rsidRDefault="0041088A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E6B53" w:rsidRPr="00D8798D" w:rsidRDefault="00A245F3" w:rsidP="00A245F3">
      <w:pPr>
        <w:pStyle w:val="10"/>
      </w:pPr>
      <w:bookmarkStart w:id="0" w:name="_Toc154361798"/>
      <w:r w:rsidRPr="00E76F44">
        <w:lastRenderedPageBreak/>
        <w:t>ВВЕДЕНИЕ</w:t>
      </w:r>
      <w:bookmarkEnd w:id="0"/>
    </w:p>
    <w:p w:rsidR="0041088A" w:rsidRDefault="0041088A" w:rsidP="00AA1097">
      <w:pPr>
        <w:pStyle w:val="ac"/>
      </w:pPr>
      <w:r w:rsidRPr="0041088A">
        <w:t>Предприятие «ДСТ-Урал» уже 17 лет занимается производством промышленных гусеничных тракторов, бульдозеров, трубоукладчиков и кабелеукладчиков, колесных и гусеничных погрузчиков, сельскохозяйственной техники для крупнейших предприятий нефтяной, горнорудной, дорожно-строительной отраслей</w:t>
      </w:r>
      <w:r>
        <w:t>.</w:t>
      </w:r>
    </w:p>
    <w:p w:rsidR="0041088A" w:rsidRPr="0041088A" w:rsidRDefault="0041088A" w:rsidP="00AA1097">
      <w:pPr>
        <w:pStyle w:val="ac"/>
      </w:pPr>
      <w:r w:rsidRPr="0041088A">
        <w:t>На формирование потребительских свойств машин значительное влияние оказывает качество их бортовых систем управления (СУ) на базе микропроцессорных управляющих устройств (программируемых логических контроллеров): СУ движением машины, СУ навесным оборудованием, СУ двигателем внутреннего сгорания и т.д.</w:t>
      </w:r>
    </w:p>
    <w:p w:rsidR="0041088A" w:rsidRDefault="0041088A" w:rsidP="00AA1097">
      <w:pPr>
        <w:pStyle w:val="ac"/>
      </w:pPr>
      <w:r w:rsidRPr="0041088A">
        <w:t>В лабораторной работе будем рассматривать только СУ движением машины. Курс движения машины может задаваться через джойстик механиком-водителем, находящимся в кабине машины или задаваться программной траекторией на экране планшета в условиях дистанционного управления машиной. В любом случае управление движением машины сводится к автоматическому управлению скоростями вращения правой и левой гусениц в условиях влияния на курс движения машины возмущений – изменения сил сопротивлений со стороны грунта (из-за изменения характеристик дорожного покрытия).</w:t>
      </w:r>
    </w:p>
    <w:p w:rsidR="0041088A" w:rsidRPr="0041088A" w:rsidRDefault="0041088A" w:rsidP="00AA1097">
      <w:pPr>
        <w:pStyle w:val="ac"/>
      </w:pPr>
      <w:r w:rsidRPr="0041088A">
        <w:t>Структура бортовой СУ движением машины представлена на рис. 1.</w:t>
      </w:r>
    </w:p>
    <w:p w:rsidR="004A3B69" w:rsidRDefault="0041088A" w:rsidP="00B11B42">
      <w:pPr>
        <w:pStyle w:val="ac"/>
        <w:keepNext/>
        <w:jc w:val="center"/>
      </w:pPr>
      <w:bookmarkStart w:id="1" w:name="_heading=h.94tcvrhyc2gv" w:colFirst="0" w:colLast="0"/>
      <w:bookmarkEnd w:id="1"/>
      <w:r>
        <w:rPr>
          <w:noProof/>
        </w:rPr>
        <w:drawing>
          <wp:inline distT="114300" distB="114300" distL="114300" distR="114300" wp14:anchorId="2BB04591" wp14:editId="2469988E">
            <wp:extent cx="5189220" cy="2667000"/>
            <wp:effectExtent l="0" t="0" r="0" b="0"/>
            <wp:docPr id="4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B53" w:rsidRDefault="004A3B69" w:rsidP="00542E75">
      <w:pPr>
        <w:pStyle w:val="af0"/>
      </w:pPr>
      <w:r>
        <w:t xml:space="preserve">Рисунок </w:t>
      </w:r>
      <w:fldSimple w:instr=" SEQ Рисунок \* ARABIC ">
        <w:r w:rsidR="00E666DB">
          <w:rPr>
            <w:noProof/>
          </w:rPr>
          <w:t>1</w:t>
        </w:r>
      </w:fldSimple>
      <w:r>
        <w:t xml:space="preserve"> </w:t>
      </w:r>
      <w:r>
        <w:rPr>
          <w:noProof/>
        </w:rPr>
        <w:t>— Функциональная схема системы управления движением машины</w:t>
      </w:r>
      <w:r w:rsidR="00542E75">
        <w:rPr>
          <w:noProof/>
        </w:rPr>
        <w:br/>
      </w:r>
      <w:r w:rsidR="00542E75">
        <w:t>ЗБ – задающий блок (джойстик), ДВС – двигатель внутреннего сгорания,</w:t>
      </w:r>
      <w:r w:rsidR="00542E75">
        <w:br/>
        <w:t>ГОП – гидрообъемная</w:t>
      </w:r>
      <w:r w:rsidR="00542E75">
        <w:tab/>
        <w:t>передача, БР – бортовой редуктор, ВК – ведущее колесо, ДОС – датчик обратной связи</w:t>
      </w:r>
    </w:p>
    <w:p w:rsidR="00EE6B53" w:rsidRDefault="0041088A" w:rsidP="00AA1097">
      <w:pPr>
        <w:pStyle w:val="ac"/>
      </w:pPr>
      <w:r>
        <w:lastRenderedPageBreak/>
        <w:t xml:space="preserve">Принцип работы бортовой системы управления движением машины следующий. Отклонением джойстика (ЗБ) оператор задает скорость и направление движения машины. С ЗБ на контроллер управления ГСТ подается электрический сигнал, величина которого пропорциональна углу отклонения джойстика </w:t>
      </w:r>
      <w:r w:rsidR="00A245F3">
        <w:t>и выбранной</w:t>
      </w:r>
      <w:r>
        <w:t xml:space="preserve"> передаче. Последним соответствует определенные скорости вращения ведущих колес машины. На валу каждого мотора установлен датчик угла поворота (энкодер), который вырабатывает импульсы на каждый оборот вала.  Сигналы с двух энкодеров также подаются на вход контроллера. Через сигналы   с энкодеров контроллер получает информацию о </w:t>
      </w:r>
      <w:r w:rsidR="00A245F3">
        <w:t>текущих скоростях</w:t>
      </w:r>
      <w:r>
        <w:t xml:space="preserve"> вращения ведущих колес. По результатам сравнения сигналов с задающего блока ЗБ (соответствуют требуемым скоростям вращения ведущих колес согласно положению джойстика) с сигналами с датчиков (соответствуют фактическим скоростям вращения ведущих колес с учетом влияния сопротивления грунта) контроллер определяет ошибки (рассогласования) по частотам вращения ведущих колес по каждому борту.</w:t>
      </w:r>
    </w:p>
    <w:p w:rsidR="00EE6B53" w:rsidRDefault="0041088A" w:rsidP="00AA1097">
      <w:pPr>
        <w:pStyle w:val="ac"/>
      </w:pPr>
      <w:r>
        <w:t xml:space="preserve">Сигналы от контроллера (в его состав входят программно-реализуемые счетчик импульсов, элемент сравнения и регулятор подачи насоса) поступают на входы блоков управления </w:t>
      </w:r>
      <w:r w:rsidR="00A245F3">
        <w:t>наклонными шайбами</w:t>
      </w:r>
      <w:r>
        <w:t xml:space="preserve">   аксиально-</w:t>
      </w:r>
      <w:r w:rsidR="00A245F3">
        <w:t>поршневых насосов</w:t>
      </w:r>
      <w:r>
        <w:t xml:space="preserve"> по левому и правому борту (вал каждого насоса вращается от ДВС). С изменением угла и направления поворота наклонной шайбы каждого аксиально-поршневого насоса изменяется объем подачи рабочей жидкости от этого насоса через гидромагистраль к двухпозиционному (с двумя режимами работы: </w:t>
      </w:r>
      <w:r>
        <w:rPr>
          <w:i/>
        </w:rPr>
        <w:t>рабочим и транспортным</w:t>
      </w:r>
      <w:r>
        <w:t xml:space="preserve">) гидромотору. Изменение крутящего момента </w:t>
      </w:r>
      <w:r w:rsidR="00A245F3">
        <w:t>мотора приводит</w:t>
      </w:r>
      <w:r>
        <w:t xml:space="preserve"> </w:t>
      </w:r>
      <w:r w:rsidR="00E76F44">
        <w:t>к изменению частоты вращения ВК.</w:t>
      </w:r>
    </w:p>
    <w:p w:rsidR="00EE6B53" w:rsidRDefault="0041088A" w:rsidP="00AA1097">
      <w:pPr>
        <w:pStyle w:val="ac"/>
      </w:pPr>
      <w:r>
        <w:t>Реализованный в данной СУ принцип обратной связи позволяет обеспечивать соответствующий положению джойстика курс движения машины, изменяя скорости вращения ВК по левому и правому бортам с учетом изменения в ходе движения качества сцепления гусениц машины с грунтом.</w:t>
      </w:r>
    </w:p>
    <w:p w:rsidR="001717E9" w:rsidRDefault="0041088A" w:rsidP="009B2EF5">
      <w:pPr>
        <w:pStyle w:val="ac"/>
      </w:pPr>
      <w:r>
        <w:t xml:space="preserve">Итак, СУ движением ГМ представляет собой совокупность идентичных СУ скоростями вращения ВК. В рамках лабораторной работы по дисциплине </w:t>
      </w:r>
      <w:r w:rsidR="00A245F3">
        <w:t>ТАУ будет</w:t>
      </w:r>
      <w:r>
        <w:t xml:space="preserve"> решаться частная задача стабилизации частоты вращени</w:t>
      </w:r>
      <w:r w:rsidR="00E76F44">
        <w:t>я ВК машины по одному из бортов, то есть управляемой величины</w:t>
      </w:r>
      <w:r w:rsidR="009B2EF5">
        <w:t xml:space="preserve">, а ведущее колесо соответственно </w:t>
      </w:r>
      <w:r w:rsidR="008B37F1">
        <w:t xml:space="preserve">будет являться </w:t>
      </w:r>
      <w:r w:rsidR="009B2EF5">
        <w:t xml:space="preserve">объектом управления. </w:t>
      </w:r>
      <w:r w:rsidR="009B2EF5" w:rsidRPr="009B2EF5">
        <w:t xml:space="preserve">Автоматизированная система управления </w:t>
      </w:r>
      <w:r w:rsidR="009B2EF5">
        <w:t>позволит</w:t>
      </w:r>
      <w:r w:rsidR="009B2EF5" w:rsidRPr="009B2EF5">
        <w:t xml:space="preserve"> точно реагировать на возмущения, компенсируя изменения в условиях дорожного покрытия и поддерживая устойчивость курса движения машины.</w:t>
      </w:r>
    </w:p>
    <w:p w:rsidR="001717E9" w:rsidRDefault="001717E9" w:rsidP="001717E9">
      <w:pPr>
        <w:pStyle w:val="ac"/>
      </w:pPr>
      <w:r>
        <w:lastRenderedPageBreak/>
        <w:t>Цель лабораторной работы: провести анализ соответствия системы требованиям заказчика; проанализировать изменение свойств системы при введении в нее регулятора.</w:t>
      </w:r>
    </w:p>
    <w:p w:rsidR="001717E9" w:rsidRDefault="001717E9" w:rsidP="001717E9">
      <w:pPr>
        <w:pStyle w:val="ac"/>
      </w:pPr>
      <w:r>
        <w:t>Соблюсти основные требования к системе</w:t>
      </w:r>
      <w:r w:rsidR="004B0ED1">
        <w:t>:</w:t>
      </w:r>
      <w:r>
        <w:t xml:space="preserve"> </w:t>
      </w:r>
    </w:p>
    <w:p w:rsidR="001717E9" w:rsidRDefault="001717E9" w:rsidP="001717E9">
      <w:pPr>
        <w:pStyle w:val="ac"/>
      </w:pPr>
      <w:r>
        <w:t xml:space="preserve">1. Статическая ошибка воспроизведения сигнала, изменяющегося со скоростью 8 В/с, не более 0,08; </w:t>
      </w:r>
    </w:p>
    <w:p w:rsidR="001717E9" w:rsidRDefault="001717E9" w:rsidP="001717E9">
      <w:pPr>
        <w:pStyle w:val="ac"/>
      </w:pPr>
      <w:r>
        <w:t>2. Время регулирования – не более 0,3 с.</w:t>
      </w:r>
    </w:p>
    <w:p w:rsidR="00AF7F38" w:rsidRPr="00E76F44" w:rsidRDefault="001717E9" w:rsidP="001717E9">
      <w:pPr>
        <w:pStyle w:val="ac"/>
      </w:pPr>
      <w:r>
        <w:t>3. Перерегулирование – не более 28%.</w:t>
      </w:r>
      <w:r w:rsidR="00AF7F38">
        <w:br w:type="page"/>
      </w:r>
    </w:p>
    <w:p w:rsidR="00EE6B53" w:rsidRPr="00A245F3" w:rsidRDefault="00A245F3" w:rsidP="00A245F3">
      <w:pPr>
        <w:pStyle w:val="10"/>
        <w:jc w:val="left"/>
      </w:pPr>
      <w:bookmarkStart w:id="2" w:name="_Toc154361799"/>
      <w:r w:rsidRPr="00A245F3">
        <w:lastRenderedPageBreak/>
        <w:t xml:space="preserve">1 </w:t>
      </w:r>
      <w:r w:rsidR="0024187F">
        <w:t>АНАЛИЗ ИСХОДНОЙ СИСТЕМЫ</w:t>
      </w:r>
      <w:bookmarkEnd w:id="2"/>
    </w:p>
    <w:p w:rsidR="00EE6B53" w:rsidRDefault="0041088A" w:rsidP="00FB0C3F">
      <w:pPr>
        <w:pStyle w:val="21"/>
      </w:pPr>
      <w:bookmarkStart w:id="3" w:name="_Toc154361800"/>
      <w:r w:rsidRPr="00FB0C3F">
        <w:t>1.1. Функциональная схема системы</w:t>
      </w:r>
      <w:bookmarkEnd w:id="3"/>
      <w:r>
        <w:t xml:space="preserve"> </w:t>
      </w:r>
    </w:p>
    <w:p w:rsidR="00FB0C3F" w:rsidRPr="00DB6812" w:rsidRDefault="00DB6812" w:rsidP="00DB6812">
      <w:pPr>
        <w:pStyle w:val="ac"/>
      </w:pPr>
      <w:r>
        <w:t xml:space="preserve">Функциональная схема СУ </w:t>
      </w:r>
      <w:r w:rsidR="00AA1097">
        <w:t xml:space="preserve">показана на рисунке 2. Схема включает в себя типовые элементы и </w:t>
      </w:r>
      <w:r w:rsidR="00AA1097" w:rsidRPr="00AA1097">
        <w:t>входные и выходные сигналы всех элементов с указанием их размерностей</w:t>
      </w:r>
      <w:r w:rsidR="00AA1097">
        <w:t>.</w:t>
      </w:r>
    </w:p>
    <w:p w:rsidR="00AA1097" w:rsidRDefault="0041088A" w:rsidP="00AA1097">
      <w:pPr>
        <w:keepNext/>
        <w:spacing w:before="240" w:after="240"/>
        <w:jc w:val="both"/>
      </w:pPr>
      <w:r>
        <w:rPr>
          <w:noProof/>
          <w:sz w:val="30"/>
          <w:szCs w:val="30"/>
        </w:rPr>
        <w:drawing>
          <wp:inline distT="114300" distB="114300" distL="114300" distR="114300" wp14:anchorId="020E4101" wp14:editId="77E0666D">
            <wp:extent cx="6191575" cy="1181100"/>
            <wp:effectExtent l="0" t="0" r="0" b="0"/>
            <wp:docPr id="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575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61406" w:rsidRPr="00E61406" w:rsidRDefault="00AA1097" w:rsidP="00AF7F38">
      <w:pPr>
        <w:pStyle w:val="af0"/>
        <w:rPr>
          <w:noProof/>
        </w:rPr>
      </w:pPr>
      <w:r w:rsidRPr="00E61406">
        <w:t xml:space="preserve">Рисунок </w:t>
      </w:r>
      <w:fldSimple w:instr=" SEQ Рисунок \* ARABIC ">
        <w:r w:rsidR="00E666DB">
          <w:rPr>
            <w:noProof/>
          </w:rPr>
          <w:t>2</w:t>
        </w:r>
      </w:fldSimple>
      <w:r w:rsidRPr="00E61406">
        <w:t xml:space="preserve"> —</w:t>
      </w:r>
      <w:r w:rsidRPr="00E61406">
        <w:rPr>
          <w:noProof/>
        </w:rPr>
        <w:t xml:space="preserve"> Функциональная схема системы</w:t>
      </w:r>
    </w:p>
    <w:p w:rsidR="00EE6B53" w:rsidRPr="00E61406" w:rsidRDefault="00871DEA" w:rsidP="00E61406">
      <w:pPr>
        <w:pStyle w:val="21"/>
        <w:rPr>
          <w:i/>
        </w:rPr>
      </w:pPr>
      <w:bookmarkStart w:id="4" w:name="_Toc154361801"/>
      <w:r>
        <w:t>1.2</w:t>
      </w:r>
      <w:r w:rsidR="0041088A" w:rsidRPr="00E61406">
        <w:t xml:space="preserve"> Структурная схема исходной СУ</w:t>
      </w:r>
      <w:bookmarkEnd w:id="4"/>
    </w:p>
    <w:p w:rsidR="008E1502" w:rsidRPr="00D8798D" w:rsidRDefault="00D8798D" w:rsidP="008E1502">
      <w:pPr>
        <w:pStyle w:val="ac"/>
      </w:pPr>
      <w:r w:rsidRPr="00D8798D">
        <w:t>Получим передаточные функции всех звеньев</w:t>
      </w:r>
      <w:r>
        <w:t>.</w:t>
      </w:r>
    </w:p>
    <w:p w:rsidR="00D8798D" w:rsidRPr="00D8798D" w:rsidRDefault="00D8798D" w:rsidP="00D8798D">
      <w:pPr>
        <w:pStyle w:val="ac"/>
        <w:rPr>
          <w:b/>
        </w:rPr>
      </w:pPr>
      <w:r w:rsidRPr="00D8798D">
        <w:rPr>
          <w:b/>
        </w:rPr>
        <w:t>Насос</w:t>
      </w:r>
    </w:p>
    <w:p w:rsidR="00EE6B53" w:rsidRDefault="0041088A" w:rsidP="00D8798D">
      <w:pPr>
        <w:pStyle w:val="ac"/>
      </w:pPr>
      <w:r>
        <w:t>Гидрообъемная трансмиссия машины содержит три аксиально-поршневых насоса, два их которых необходимы для управления перемещением машины, а третий для управления навесным оборудованием.</w:t>
      </w:r>
    </w:p>
    <w:p w:rsidR="00EE6B53" w:rsidRDefault="0041088A" w:rsidP="00D8798D">
      <w:pPr>
        <w:pStyle w:val="ac"/>
      </w:pPr>
      <w:r>
        <w:t>Работа аксиально-поршневого насоса основывается на воздействии вращающегося вала на специальный блок цилиндров. При этом вдоль оси этого блока наблюдается поступательное перемещение поршней, величину которого определяет наклонная шайба. Таким образом совершаются возвратно-поступательные аксиальные движения. При движении поршней в цилиндрах последовательно происходит всасывание и нагнетание рабочей жидкости.</w:t>
      </w:r>
    </w:p>
    <w:p w:rsidR="00EE6B53" w:rsidRDefault="0041088A" w:rsidP="00D8798D">
      <w:pPr>
        <w:pStyle w:val="ac"/>
      </w:pPr>
      <w:r>
        <w:t xml:space="preserve">Условно насос состоит из 2-х элементов: </w:t>
      </w:r>
      <w:r>
        <w:rPr>
          <w:i/>
        </w:rPr>
        <w:t>блок управления наклонной шайбой</w:t>
      </w:r>
      <w:r>
        <w:t xml:space="preserve"> и </w:t>
      </w:r>
      <w:r>
        <w:rPr>
          <w:i/>
        </w:rPr>
        <w:t>блок цилиндров</w:t>
      </w:r>
      <w:r>
        <w:t>.</w:t>
      </w:r>
    </w:p>
    <w:p w:rsidR="00EE6B53" w:rsidRDefault="0041088A" w:rsidP="00D8798D">
      <w:pPr>
        <w:pStyle w:val="ac"/>
      </w:pPr>
      <w:r>
        <w:rPr>
          <w:i/>
        </w:rPr>
        <w:t>Блок управления наклонной шайбой</w:t>
      </w:r>
      <w:r>
        <w:t xml:space="preserve"> (БУНШ) изменяет положение наклонной шайбы в зависимости от поданного на него сигнала с регулятора. Пусть математическая модель БУНШ –</w:t>
      </w:r>
      <w:r w:rsidR="00765B7E">
        <w:t xml:space="preserve"> </w:t>
      </w:r>
      <w:r>
        <w:t xml:space="preserve">звено c ограничением угла поворота </w:t>
      </w:r>
      <w:r>
        <w:rPr>
          <w:i/>
        </w:rPr>
        <w:t>β</w:t>
      </w:r>
      <w:r>
        <w:t xml:space="preserve"> наклонной шайбы от нейтрального положения (не превышает по модулю 18º) и зоной линейности по входу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</w:rPr>
          <m:t>=0,11</m:t>
        </m:r>
      </m:oMath>
      <w:r w:rsidR="00765B7E">
        <w:t xml:space="preserve"> </w:t>
      </w:r>
      <w:r>
        <w:t>(A). Таким образом, БУНШ может быть представлен нелинейным звеном типа "ограничение".</w:t>
      </w:r>
      <w:r w:rsidR="005601A1">
        <w:t xml:space="preserve"> Далее мы заменим его на эквивалентный линейный элемент.</w:t>
      </w:r>
    </w:p>
    <w:p w:rsidR="00EE6B53" w:rsidRDefault="0041088A" w:rsidP="00D8798D">
      <w:pPr>
        <w:pStyle w:val="ac"/>
        <w:rPr>
          <w:i/>
        </w:rPr>
      </w:pPr>
      <w:r>
        <w:rPr>
          <w:i/>
        </w:rPr>
        <w:lastRenderedPageBreak/>
        <w:t>Блок цилиндров</w:t>
      </w:r>
    </w:p>
    <w:p w:rsidR="00EE6B53" w:rsidRDefault="0041088A" w:rsidP="006D412A">
      <w:pPr>
        <w:pStyle w:val="ac"/>
      </w:pPr>
      <w:r>
        <w:t>Угол поворота шайбы определяет величину хода поршней блока цилиндров и тем самым значение рабочего объема насоса, и, следовательно, производительность насоса. Производительность насоса определяется его расходом, который в свою очередь связан с положением наклонной шайбы соотношением</w:t>
      </w:r>
      <w:r w:rsidR="00894782">
        <w:t>:</w:t>
      </w:r>
    </w:p>
    <w:p w:rsidR="00EE6B53" w:rsidRDefault="0041088A" w:rsidP="00894782">
      <w:pPr>
        <w:pStyle w:val="ac"/>
        <w:jc w:val="center"/>
      </w:pPr>
      <w:r>
        <w:rPr>
          <w:noProof/>
        </w:rPr>
        <w:drawing>
          <wp:inline distT="114300" distB="114300" distL="114300" distR="114300" wp14:anchorId="76C66419" wp14:editId="33FB17A2">
            <wp:extent cx="3039745" cy="1181100"/>
            <wp:effectExtent l="0" t="0" r="8255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0265" cy="11813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B53" w:rsidRDefault="005601A1" w:rsidP="00894782">
      <w:pPr>
        <w:pStyle w:val="ac"/>
      </w:pPr>
      <w:r w:rsidRPr="00894782">
        <w:t>где,</w:t>
      </w:r>
      <w:r w:rsidR="0041088A" w:rsidRPr="00894782">
        <w:t xml:space="preserve"> </w:t>
      </w:r>
      <w:proofErr w:type="spellStart"/>
      <w:r w:rsidR="0041088A" w:rsidRPr="00894782">
        <w:t>ω</w:t>
      </w:r>
      <w:r w:rsidR="00894782">
        <w:rPr>
          <w:vertAlign w:val="subscript"/>
        </w:rPr>
        <w:t>н</w:t>
      </w:r>
      <w:proofErr w:type="spellEnd"/>
      <w:r w:rsidR="00894782" w:rsidRPr="00894782">
        <w:t xml:space="preserve"> –</w:t>
      </w:r>
      <w:r w:rsidR="0041088A" w:rsidRPr="00894782">
        <w:t xml:space="preserve"> частота вращения вала насоса ГОП, рад/с; </w:t>
      </w:r>
      <w:proofErr w:type="spellStart"/>
      <w:r w:rsidR="0041088A" w:rsidRPr="00894782">
        <w:t>Q</w:t>
      </w:r>
      <w:r w:rsidR="00680C44">
        <w:rPr>
          <w:vertAlign w:val="subscript"/>
        </w:rPr>
        <w:t>н</w:t>
      </w:r>
      <w:proofErr w:type="spellEnd"/>
      <w:r w:rsidR="0041088A" w:rsidRPr="00894782">
        <w:t xml:space="preserve"> </w:t>
      </w:r>
      <w:r w:rsidR="00680C44">
        <w:t xml:space="preserve">– расход насоса </w:t>
      </w:r>
      <w:proofErr w:type="gramStart"/>
      <w:r w:rsidR="00680C44">
        <w:t>ГОП,</w:t>
      </w:r>
      <w:r w:rsidR="0041088A" w:rsidRPr="00894782">
        <w:t>м</w:t>
      </w:r>
      <w:proofErr w:type="gramEnd"/>
      <w:r w:rsidR="00680C44">
        <w:rPr>
          <w:vertAlign w:val="superscript"/>
        </w:rPr>
        <w:t>3</w:t>
      </w:r>
      <w:r w:rsidR="0041088A" w:rsidRPr="00894782">
        <w:t xml:space="preserve">/с; </w:t>
      </w:r>
      <w:proofErr w:type="spellStart"/>
      <w:r w:rsidR="0041088A" w:rsidRPr="00894782">
        <w:t>q</w:t>
      </w:r>
      <w:r w:rsidR="00680C44">
        <w:rPr>
          <w:vertAlign w:val="subscript"/>
        </w:rPr>
        <w:t>н</w:t>
      </w:r>
      <w:proofErr w:type="spellEnd"/>
      <w:r w:rsidR="0041088A" w:rsidRPr="00894782">
        <w:t xml:space="preserve"> – объёмная постоянная насоса ГОП, см</w:t>
      </w:r>
      <w:r w:rsidR="00680C44">
        <w:rPr>
          <w:vertAlign w:val="superscript"/>
        </w:rPr>
        <w:t>3</w:t>
      </w:r>
      <w:r w:rsidR="0041088A" w:rsidRPr="00894782">
        <w:t>/об.</w:t>
      </w:r>
    </w:p>
    <w:p w:rsidR="008E1502" w:rsidRPr="00894782" w:rsidRDefault="008E1502" w:rsidP="00894782">
      <w:pPr>
        <w:pStyle w:val="ac"/>
      </w:pPr>
    </w:p>
    <w:p w:rsidR="00EE6B53" w:rsidRDefault="0041088A" w:rsidP="00D8798D">
      <w:pPr>
        <w:pStyle w:val="ac"/>
        <w:rPr>
          <w:b/>
        </w:rPr>
      </w:pPr>
      <w:r>
        <w:rPr>
          <w:b/>
        </w:rPr>
        <w:t xml:space="preserve">Ведущее колесо  </w:t>
      </w:r>
      <w:r>
        <w:rPr>
          <w:b/>
        </w:rPr>
        <w:tab/>
      </w:r>
    </w:p>
    <w:p w:rsidR="008E1502" w:rsidRDefault="0041088A" w:rsidP="008E1502">
      <w:pPr>
        <w:pStyle w:val="ac"/>
      </w:pPr>
      <w:r w:rsidRPr="008E1502">
        <w:t>Частота вращения ведущего колеса определяется моментом на ведущем колесе с учетом момента дорожного сопротивления</w:t>
      </w:r>
      <w:r w:rsidR="008E1502">
        <w:t>:</w:t>
      </w:r>
    </w:p>
    <w:p w:rsidR="00EE6B53" w:rsidRDefault="0041088A" w:rsidP="008E1502">
      <w:pPr>
        <w:pStyle w:val="ac"/>
        <w:jc w:val="center"/>
      </w:pPr>
      <w:r>
        <w:rPr>
          <w:noProof/>
        </w:rPr>
        <w:drawing>
          <wp:inline distT="114300" distB="114300" distL="114300" distR="114300" wp14:anchorId="42C661C4" wp14:editId="4FA173B8">
            <wp:extent cx="2743200" cy="1325880"/>
            <wp:effectExtent l="0" t="0" r="0" b="762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413" cy="13259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B53" w:rsidRDefault="008E1502" w:rsidP="008E1502">
      <w:pPr>
        <w:pStyle w:val="ac"/>
      </w:pPr>
      <w:r>
        <w:t>где,</w:t>
      </w:r>
      <w:r w:rsidR="0041088A" w:rsidRPr="008E1502">
        <w:t xml:space="preserve"> J – момент инерции корпуса машины, приведенного к ВК, кг·м</w:t>
      </w:r>
      <w:r>
        <w:rPr>
          <w:vertAlign w:val="superscript"/>
        </w:rPr>
        <w:t>2</w:t>
      </w:r>
      <w:r w:rsidR="0041088A" w:rsidRPr="008E1502">
        <w:t xml:space="preserve">; МВК и МС – соответственно момент на выходном валу бортового редуктора </w:t>
      </w:r>
      <w:r w:rsidRPr="008E1502">
        <w:t>и момент</w:t>
      </w:r>
      <w:r w:rsidR="0041088A" w:rsidRPr="008E1502">
        <w:t xml:space="preserve"> дорожного сопротивления, </w:t>
      </w:r>
      <w:proofErr w:type="spellStart"/>
      <w:r w:rsidR="0041088A" w:rsidRPr="008E1502">
        <w:t>Н·м</w:t>
      </w:r>
      <w:proofErr w:type="spellEnd"/>
      <w:r w:rsidR="0041088A" w:rsidRPr="008E1502">
        <w:t xml:space="preserve">; </w:t>
      </w:r>
      <w:proofErr w:type="spellStart"/>
      <w:r w:rsidR="0041088A" w:rsidRPr="008E1502">
        <w:t>ω</w:t>
      </w:r>
      <w:r w:rsidR="0041088A" w:rsidRPr="008E1502">
        <w:rPr>
          <w:vertAlign w:val="subscript"/>
        </w:rPr>
        <w:t>вк</w:t>
      </w:r>
      <w:proofErr w:type="spellEnd"/>
      <w:r w:rsidR="0041088A" w:rsidRPr="008E1502">
        <w:t xml:space="preserve"> – частота вращения ведущего колеса, рад/с.</w:t>
      </w:r>
    </w:p>
    <w:p w:rsidR="00C93B50" w:rsidRPr="008E1502" w:rsidRDefault="00C93B50" w:rsidP="008E1502">
      <w:pPr>
        <w:pStyle w:val="ac"/>
      </w:pPr>
    </w:p>
    <w:p w:rsidR="00EE6B53" w:rsidRDefault="0041088A" w:rsidP="00D8798D">
      <w:pPr>
        <w:pStyle w:val="ac"/>
        <w:rPr>
          <w:b/>
        </w:rPr>
      </w:pPr>
      <w:r>
        <w:rPr>
          <w:b/>
        </w:rPr>
        <w:t>Мотор</w:t>
      </w:r>
    </w:p>
    <w:p w:rsidR="00EE6B53" w:rsidRDefault="0041088A" w:rsidP="00D8798D">
      <w:pPr>
        <w:pStyle w:val="ac"/>
      </w:pPr>
      <w:r>
        <w:t xml:space="preserve">Гидрообъемная трансмиссия в совокупности с ДВС образуют регулируемый гидрообъемный привод вращательного движения с замкнутой схемой циркуляции. Поэтому давление рабочей жидкости в силовой магистрали зависит </w:t>
      </w:r>
      <w:r w:rsidR="00C93B50">
        <w:t>от разницы</w:t>
      </w:r>
      <w:r>
        <w:t xml:space="preserve"> расходов насоса и мотора по формуле</w:t>
      </w:r>
      <w:r w:rsidR="00C93B50">
        <w:t>:</w:t>
      </w:r>
    </w:p>
    <w:p w:rsidR="00EE6B53" w:rsidRDefault="0041088A" w:rsidP="00C93B50">
      <w:pPr>
        <w:pStyle w:val="ac"/>
        <w:jc w:val="center"/>
      </w:pPr>
      <w:r>
        <w:rPr>
          <w:noProof/>
        </w:rPr>
        <w:lastRenderedPageBreak/>
        <w:drawing>
          <wp:inline distT="114300" distB="114300" distL="114300" distR="114300" wp14:anchorId="7FE139AC" wp14:editId="7E6E87E6">
            <wp:extent cx="3017520" cy="196596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965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2B4A" w:rsidRDefault="0041088A" w:rsidP="00112B4A">
      <w:pPr>
        <w:pStyle w:val="ac"/>
      </w:pPr>
      <w:r w:rsidRPr="00112B4A">
        <w:t>где</w:t>
      </w:r>
      <w:r w:rsidR="00112B4A" w:rsidRPr="00112B4A">
        <w:t>,</w:t>
      </w:r>
      <w:r w:rsidRPr="00112B4A">
        <w:t xml:space="preserve"> </w:t>
      </w:r>
      <w:proofErr w:type="spellStart"/>
      <w:r w:rsidRPr="00112B4A">
        <w:t>Q</w:t>
      </w:r>
      <w:r w:rsidRPr="00112B4A">
        <w:rPr>
          <w:vertAlign w:val="subscript"/>
        </w:rPr>
        <w:t>i</w:t>
      </w:r>
      <w:proofErr w:type="spellEnd"/>
      <w:r w:rsidRPr="00112B4A">
        <w:t xml:space="preserve"> – расходы насоса и мотора ГОП (м3</w:t>
      </w:r>
      <w:r w:rsidR="00112B4A" w:rsidRPr="00112B4A">
        <w:t xml:space="preserve">/с), </w:t>
      </w:r>
      <w:r w:rsidRPr="00112B4A">
        <w:t xml:space="preserve">E – модуль упругости рабочей жидкости, V– объем силовой магистрали (м3), </w:t>
      </w:r>
      <w:proofErr w:type="spellStart"/>
      <w:r w:rsidRPr="00112B4A">
        <w:t>Р</w:t>
      </w:r>
      <w:r w:rsidRPr="00112B4A">
        <w:rPr>
          <w:vertAlign w:val="subscript"/>
        </w:rPr>
        <w:t>гоп</w:t>
      </w:r>
      <w:proofErr w:type="spellEnd"/>
      <w:r w:rsidRPr="00112B4A">
        <w:t xml:space="preserve"> – давление рабочей жидкости в силовой магистрали (Па); постоянная времени мотора </w:t>
      </w:r>
      <w:r w:rsidR="00112B4A">
        <w:rPr>
          <w:lang w:val="en-US"/>
        </w:rPr>
        <w:t>T</w:t>
      </w:r>
      <w:r w:rsidR="00112B4A" w:rsidRPr="00112B4A">
        <w:rPr>
          <w:vertAlign w:val="subscript"/>
        </w:rPr>
        <w:t>м</w:t>
      </w:r>
      <w:r w:rsidRPr="00112B4A">
        <w:t>, с.</w:t>
      </w:r>
    </w:p>
    <w:p w:rsidR="00EE6B53" w:rsidRDefault="0041088A" w:rsidP="00112B4A">
      <w:pPr>
        <w:pStyle w:val="ac"/>
      </w:pPr>
      <w:r>
        <w:t>В свою очередь расход мотора определяется частотой вращения вала мотора</w:t>
      </w:r>
    </w:p>
    <w:p w:rsidR="00EE6B53" w:rsidRDefault="0041088A" w:rsidP="00112B4A">
      <w:pPr>
        <w:pStyle w:val="ac"/>
        <w:jc w:val="center"/>
      </w:pPr>
      <w:r>
        <w:rPr>
          <w:noProof/>
        </w:rPr>
        <w:drawing>
          <wp:inline distT="114300" distB="114300" distL="114300" distR="114300" wp14:anchorId="71606BAD" wp14:editId="1B0FC60F">
            <wp:extent cx="1927860" cy="1363980"/>
            <wp:effectExtent l="0" t="0" r="0" b="7620"/>
            <wp:docPr id="3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1363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546B" w:rsidRDefault="00C4410D" w:rsidP="00C3546B">
      <w:pPr>
        <w:pStyle w:val="ac"/>
      </w:pPr>
      <w:r>
        <w:t>г</w:t>
      </w:r>
      <w:r w:rsidR="0041088A">
        <w:t>де</w:t>
      </w:r>
      <w:r>
        <w:t xml:space="preserve">, </w:t>
      </w:r>
      <w:proofErr w:type="spellStart"/>
      <w:r w:rsidR="0041088A">
        <w:rPr>
          <w:i/>
        </w:rPr>
        <w:t>ω</w:t>
      </w:r>
      <w:r w:rsidR="002F4729" w:rsidRPr="002F4729">
        <w:rPr>
          <w:i/>
          <w:vertAlign w:val="subscript"/>
        </w:rPr>
        <w:softHyphen/>
      </w:r>
      <w:r w:rsidR="002F4729" w:rsidRPr="002F4729">
        <w:rPr>
          <w:vertAlign w:val="subscript"/>
        </w:rPr>
        <w:t>м</w:t>
      </w:r>
      <w:proofErr w:type="spellEnd"/>
      <w:r w:rsidR="002F4729">
        <w:rPr>
          <w:i/>
        </w:rPr>
        <w:t xml:space="preserve"> </w:t>
      </w:r>
      <w:r w:rsidR="0041088A">
        <w:t xml:space="preserve">– частота вращения вала мотора ГОП, рад/с; </w:t>
      </w:r>
      <w:r w:rsidR="002F4729">
        <w:rPr>
          <w:i/>
          <w:lang w:val="en-US"/>
        </w:rPr>
        <w:t>q</w:t>
      </w:r>
      <w:r w:rsidR="002F4729" w:rsidRPr="002F4729">
        <w:rPr>
          <w:vertAlign w:val="subscript"/>
        </w:rPr>
        <w:t>м</w:t>
      </w:r>
      <w:r w:rsidR="0041088A">
        <w:t xml:space="preserve"> – объёмная постоянная мотора ГОП, см</w:t>
      </w:r>
      <w:r w:rsidR="0041088A">
        <w:rPr>
          <w:vertAlign w:val="superscript"/>
        </w:rPr>
        <w:t>3</w:t>
      </w:r>
      <w:r w:rsidR="0041088A">
        <w:t>/об.</w:t>
      </w:r>
    </w:p>
    <w:p w:rsidR="00EE6B53" w:rsidRDefault="0041088A" w:rsidP="00C3546B">
      <w:pPr>
        <w:pStyle w:val="ac"/>
      </w:pPr>
      <w:r>
        <w:t>Поток рабочей жидкости под давлением через силовую магистраль попадает в блок цилиндров мотора, в результате чего на его валу возникает момент силы и вал начинает вращаться. Момент мотора зависит от давления следующим образом</w:t>
      </w:r>
      <w:r w:rsidR="00C3546B">
        <w:t>:</w:t>
      </w:r>
    </w:p>
    <w:p w:rsidR="00EE6B53" w:rsidRDefault="0041088A" w:rsidP="00C3546B">
      <w:pPr>
        <w:pStyle w:val="ac"/>
        <w:jc w:val="center"/>
      </w:pPr>
      <w:r>
        <w:rPr>
          <w:noProof/>
        </w:rPr>
        <w:drawing>
          <wp:inline distT="114300" distB="114300" distL="114300" distR="114300" wp14:anchorId="472DEAD1" wp14:editId="479624B3">
            <wp:extent cx="2164080" cy="1165860"/>
            <wp:effectExtent l="0" t="0" r="762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165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D412A" w:rsidRDefault="00C72A73" w:rsidP="006D412A">
      <w:pPr>
        <w:pStyle w:val="ac"/>
      </w:pPr>
      <w:r>
        <w:t>г</w:t>
      </w:r>
      <w:r w:rsidR="0041088A" w:rsidRPr="00C72A73">
        <w:t>де</w:t>
      </w:r>
      <w:r>
        <w:t>,</w:t>
      </w:r>
      <w:r w:rsidR="006D412A">
        <w:t xml:space="preserve"> </w:t>
      </w:r>
      <w:proofErr w:type="spellStart"/>
      <w:r w:rsidR="0041088A" w:rsidRPr="00C72A73">
        <w:t>M</w:t>
      </w:r>
      <w:r w:rsidR="0041088A" w:rsidRPr="006D412A">
        <w:rPr>
          <w:vertAlign w:val="subscript"/>
        </w:rPr>
        <w:t>м</w:t>
      </w:r>
      <w:proofErr w:type="spellEnd"/>
      <w:r w:rsidR="0041088A" w:rsidRPr="00C72A73">
        <w:t xml:space="preserve"> – момент на моторе ГОП (</w:t>
      </w:r>
      <w:proofErr w:type="spellStart"/>
      <w:r w:rsidR="0041088A" w:rsidRPr="00C72A73">
        <w:t>Н·м</w:t>
      </w:r>
      <w:proofErr w:type="spellEnd"/>
      <w:proofErr w:type="gramStart"/>
      <w:r w:rsidR="0041088A" w:rsidRPr="00C72A73">
        <w:t xml:space="preserve">),  </w:t>
      </w:r>
      <w:proofErr w:type="spellStart"/>
      <w:r w:rsidR="0041088A" w:rsidRPr="00C72A73">
        <w:t>q</w:t>
      </w:r>
      <w:proofErr w:type="gramEnd"/>
      <w:r w:rsidR="0041088A" w:rsidRPr="006D412A">
        <w:rPr>
          <w:vertAlign w:val="subscript"/>
        </w:rPr>
        <w:t>м</w:t>
      </w:r>
      <w:proofErr w:type="spellEnd"/>
      <w:r w:rsidR="0041088A" w:rsidRPr="00C72A73">
        <w:t xml:space="preserve"> – объёмная постоянная мотора ГОП (см3/об); </w:t>
      </w:r>
      <w:proofErr w:type="spellStart"/>
      <w:r w:rsidR="0041088A" w:rsidRPr="00C72A73">
        <w:t>U</w:t>
      </w:r>
      <w:r w:rsidR="0041088A" w:rsidRPr="006D412A">
        <w:rPr>
          <w:vertAlign w:val="subscript"/>
        </w:rPr>
        <w:t>м</w:t>
      </w:r>
      <w:proofErr w:type="spellEnd"/>
      <w:r w:rsidR="006D412A">
        <w:t xml:space="preserve"> </w:t>
      </w:r>
      <w:r w:rsidR="0041088A" w:rsidRPr="00C72A73">
        <w:t>–</w:t>
      </w:r>
      <w:r w:rsidR="006D412A">
        <w:t xml:space="preserve"> </w:t>
      </w:r>
      <w:r w:rsidR="0041088A" w:rsidRPr="00C72A73">
        <w:t>параметр регулирования мотора, остается постоянным и равным единице.</w:t>
      </w:r>
    </w:p>
    <w:p w:rsidR="006D412A" w:rsidRDefault="006D412A" w:rsidP="006D412A">
      <w:pPr>
        <w:pStyle w:val="ac"/>
      </w:pPr>
    </w:p>
    <w:p w:rsidR="00EE6B53" w:rsidRPr="006D412A" w:rsidRDefault="0041088A" w:rsidP="006D412A">
      <w:pPr>
        <w:pStyle w:val="ac"/>
      </w:pPr>
      <w:r>
        <w:rPr>
          <w:b/>
        </w:rPr>
        <w:t xml:space="preserve">Бортовой редуктор </w:t>
      </w:r>
      <w:r>
        <w:rPr>
          <w:b/>
        </w:rPr>
        <w:tab/>
      </w:r>
    </w:p>
    <w:p w:rsidR="00EE6B53" w:rsidRDefault="006D412A" w:rsidP="00D8798D">
      <w:pPr>
        <w:pStyle w:val="ac"/>
      </w:pPr>
      <w:r>
        <w:t>Планетарная передача (рисунок 3</w:t>
      </w:r>
      <w:r w:rsidR="0041088A">
        <w:t xml:space="preserve">) состоит из центрального колеса 1 с наружными зубьями, неподвижного центрального колеса 3 с внутренними зубьями, </w:t>
      </w:r>
      <w:r w:rsidR="0041088A">
        <w:lastRenderedPageBreak/>
        <w:t>сателлитов 2 – колес с наружными зубьями, зацепляющихся одновременно с колесами 1 и 3, и водила Н, на котором закреплены оси сателлитов.</w:t>
      </w:r>
    </w:p>
    <w:p w:rsidR="006D412A" w:rsidRDefault="006D412A" w:rsidP="00D8798D">
      <w:pPr>
        <w:pStyle w:val="ac"/>
      </w:pPr>
    </w:p>
    <w:p w:rsidR="006D412A" w:rsidRDefault="0041088A" w:rsidP="006D412A">
      <w:pPr>
        <w:pStyle w:val="ac"/>
        <w:keepNext/>
        <w:jc w:val="center"/>
      </w:pPr>
      <w:r>
        <w:rPr>
          <w:noProof/>
        </w:rPr>
        <w:drawing>
          <wp:inline distT="114300" distB="114300" distL="114300" distR="114300" wp14:anchorId="660AB985" wp14:editId="447C22FF">
            <wp:extent cx="3744000" cy="1623600"/>
            <wp:effectExtent l="0" t="0" r="0" b="0"/>
            <wp:docPr id="1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4000" cy="162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2832" w:rsidRDefault="006D412A" w:rsidP="00872832">
      <w:pPr>
        <w:pStyle w:val="af0"/>
      </w:pPr>
      <w:r>
        <w:t xml:space="preserve">Рисунок </w:t>
      </w:r>
      <w:fldSimple w:instr=" SEQ Рисунок \* ARABIC ">
        <w:r w:rsidR="00E666DB">
          <w:rPr>
            <w:noProof/>
          </w:rPr>
          <w:t>3</w:t>
        </w:r>
      </w:fldSimple>
      <w:r>
        <w:t xml:space="preserve"> — </w:t>
      </w:r>
      <w:r w:rsidRPr="00725160">
        <w:t>Однорядная планетарная передача</w:t>
      </w:r>
    </w:p>
    <w:p w:rsidR="00EE6B53" w:rsidRDefault="0041088A" w:rsidP="00872832">
      <w:pPr>
        <w:pStyle w:val="ac"/>
      </w:pPr>
      <w:r>
        <w:t>Передаточное число такой передачи определяется соотношением</w:t>
      </w:r>
      <w:r w:rsidR="00872832">
        <w:t>:</w:t>
      </w:r>
    </w:p>
    <w:p w:rsidR="00EE6B53" w:rsidRDefault="0041088A" w:rsidP="00324D83">
      <w:pPr>
        <w:pStyle w:val="ac"/>
        <w:jc w:val="center"/>
      </w:pPr>
      <w:r>
        <w:rPr>
          <w:noProof/>
        </w:rPr>
        <w:drawing>
          <wp:inline distT="114300" distB="114300" distL="114300" distR="114300" wp14:anchorId="695757E4" wp14:editId="56D3BC10">
            <wp:extent cx="2034540" cy="731520"/>
            <wp:effectExtent l="0" t="0" r="381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731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57CF" w:rsidRDefault="00872832" w:rsidP="001657CF">
      <w:pPr>
        <w:pStyle w:val="ac"/>
      </w:pPr>
      <w:r>
        <w:t xml:space="preserve">где, </w:t>
      </w:r>
      <w:r>
        <w:rPr>
          <w:lang w:val="en-US"/>
        </w:rPr>
        <w:t>Z</w:t>
      </w:r>
      <w:r>
        <w:rPr>
          <w:vertAlign w:val="subscript"/>
        </w:rPr>
        <w:t>3</w:t>
      </w:r>
      <w:r w:rsidRPr="00872832">
        <w:t xml:space="preserve"> </w:t>
      </w:r>
      <w:r>
        <w:t xml:space="preserve">и </w:t>
      </w:r>
      <w:r>
        <w:rPr>
          <w:lang w:val="en-US"/>
        </w:rPr>
        <w:t>Z</w:t>
      </w:r>
      <w:r>
        <w:rPr>
          <w:vertAlign w:val="subscript"/>
        </w:rPr>
        <w:t>1</w:t>
      </w:r>
      <w:r w:rsidRPr="00872832">
        <w:t xml:space="preserve"> </w:t>
      </w:r>
      <w:r w:rsidR="0041088A">
        <w:t>– соответственно число зубьев колес 3 и 1.</w:t>
      </w:r>
    </w:p>
    <w:p w:rsidR="00EE6B53" w:rsidRDefault="0041088A" w:rsidP="001657CF">
      <w:pPr>
        <w:pStyle w:val="ac"/>
        <w:spacing w:before="120"/>
      </w:pPr>
      <w:r>
        <w:t>Крутящий момент на валу мотора передается на вал ВК через бортовой редуктор планетарного типа,</w:t>
      </w:r>
    </w:p>
    <w:p w:rsidR="00EE6B53" w:rsidRDefault="0041088A" w:rsidP="00872832">
      <w:pPr>
        <w:pStyle w:val="ac"/>
        <w:jc w:val="center"/>
      </w:pPr>
      <w:r>
        <w:rPr>
          <w:noProof/>
        </w:rPr>
        <w:drawing>
          <wp:inline distT="114300" distB="114300" distL="114300" distR="114300" wp14:anchorId="13E2A3C8" wp14:editId="78B1EDB2">
            <wp:extent cx="2516400" cy="1234800"/>
            <wp:effectExtent l="0" t="0" r="0" b="3810"/>
            <wp:docPr id="4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6400" cy="123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57CF" w:rsidRDefault="00872832" w:rsidP="001657CF">
      <w:pPr>
        <w:pStyle w:val="ac"/>
      </w:pPr>
      <w:r>
        <w:t xml:space="preserve">где, </w:t>
      </w:r>
      <w:proofErr w:type="spellStart"/>
      <w:r w:rsidR="001657CF">
        <w:rPr>
          <w:lang w:val="en-US"/>
        </w:rPr>
        <w:t>i</w:t>
      </w:r>
      <w:r w:rsidR="001657CF" w:rsidRPr="001657CF">
        <w:rPr>
          <w:vertAlign w:val="subscript"/>
        </w:rPr>
        <w:t>бр</w:t>
      </w:r>
      <w:proofErr w:type="spellEnd"/>
      <w:r w:rsidR="001657CF">
        <w:t xml:space="preserve"> </w:t>
      </w:r>
      <w:r w:rsidR="0041088A">
        <w:t>– передаточное число редуктора.</w:t>
      </w:r>
    </w:p>
    <w:p w:rsidR="00EE6B53" w:rsidRDefault="0041088A" w:rsidP="001657CF">
      <w:pPr>
        <w:pStyle w:val="ac"/>
        <w:spacing w:before="120"/>
      </w:pPr>
      <w:r>
        <w:t xml:space="preserve">С определенной степенью </w:t>
      </w:r>
      <w:r w:rsidR="00AF650D">
        <w:t>точности энкодер</w:t>
      </w:r>
      <w:r>
        <w:rPr>
          <w:b/>
        </w:rPr>
        <w:t xml:space="preserve"> </w:t>
      </w:r>
      <w:r>
        <w:t>описывается уравнением вида</w:t>
      </w:r>
    </w:p>
    <w:p w:rsidR="00EE6B53" w:rsidRDefault="0041088A" w:rsidP="00AF650D">
      <w:pPr>
        <w:pStyle w:val="ac"/>
        <w:jc w:val="center"/>
      </w:pPr>
      <w:r>
        <w:rPr>
          <w:noProof/>
        </w:rPr>
        <w:drawing>
          <wp:inline distT="114300" distB="114300" distL="114300" distR="114300" wp14:anchorId="5CF8AEC9" wp14:editId="4B564F3A">
            <wp:extent cx="2779200" cy="1843200"/>
            <wp:effectExtent l="0" t="0" r="2540" b="5080"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9200" cy="18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B53" w:rsidRDefault="00AF650D" w:rsidP="00D8798D">
      <w:pPr>
        <w:pStyle w:val="ac"/>
      </w:pPr>
      <w:r>
        <w:t>г</w:t>
      </w:r>
      <w:r w:rsidR="0041088A">
        <w:t>де</w:t>
      </w:r>
      <w:r>
        <w:t>,</w:t>
      </w:r>
      <w:r w:rsidR="0041088A">
        <w:t xml:space="preserve"> </w:t>
      </w:r>
      <w:r w:rsidR="0041088A">
        <w:rPr>
          <w:i/>
        </w:rPr>
        <w:t>I</w:t>
      </w:r>
      <w:r w:rsidR="0041088A">
        <w:t xml:space="preserve"> – ток, А.</w:t>
      </w:r>
    </w:p>
    <w:p w:rsidR="00324D83" w:rsidRDefault="00324D83" w:rsidP="00D8798D">
      <w:pPr>
        <w:pStyle w:val="ac"/>
      </w:pPr>
    </w:p>
    <w:p w:rsidR="00EE6B53" w:rsidRDefault="00AA664D" w:rsidP="00D8798D">
      <w:pPr>
        <w:pStyle w:val="ac"/>
      </w:pPr>
      <w:r>
        <w:lastRenderedPageBreak/>
        <w:t>Следует</w:t>
      </w:r>
      <w:r w:rsidR="0041088A">
        <w:t>, что структурная схема выглядит так как показано на рисунке</w:t>
      </w:r>
      <w:r>
        <w:t xml:space="preserve"> 4.</w:t>
      </w:r>
    </w:p>
    <w:p w:rsidR="004A11BC" w:rsidRDefault="004A11BC" w:rsidP="00D8798D">
      <w:pPr>
        <w:pStyle w:val="ac"/>
      </w:pPr>
    </w:p>
    <w:p w:rsidR="00AA664D" w:rsidRDefault="0041088A" w:rsidP="00AA664D">
      <w:pPr>
        <w:pStyle w:val="ac"/>
        <w:keepNext/>
      </w:pPr>
      <w:r>
        <w:rPr>
          <w:noProof/>
        </w:rPr>
        <w:drawing>
          <wp:inline distT="114300" distB="114300" distL="114300" distR="114300" wp14:anchorId="492A47BA" wp14:editId="760E745F">
            <wp:extent cx="6191575" cy="1117600"/>
            <wp:effectExtent l="0" t="0" r="0" b="0"/>
            <wp:docPr id="3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575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11BC" w:rsidRDefault="00AA664D" w:rsidP="00AA664D">
      <w:pPr>
        <w:pStyle w:val="af0"/>
      </w:pPr>
      <w:r>
        <w:t xml:space="preserve">Рисунок </w:t>
      </w:r>
      <w:fldSimple w:instr=" SEQ Рисунок \* ARABIC ">
        <w:r w:rsidR="00E666DB">
          <w:rPr>
            <w:noProof/>
          </w:rPr>
          <w:t>4</w:t>
        </w:r>
      </w:fldSimple>
      <w:r>
        <w:t xml:space="preserve"> — Структурная схема</w:t>
      </w:r>
      <w:r>
        <w:rPr>
          <w:noProof/>
        </w:rPr>
        <w:t xml:space="preserve"> СУ с нелинейным элементом</w:t>
      </w:r>
    </w:p>
    <w:p w:rsidR="00EE6B53" w:rsidRDefault="0041088A" w:rsidP="00D8798D">
      <w:pPr>
        <w:pStyle w:val="ac"/>
      </w:pPr>
      <w:r>
        <w:t>Так как у нас имеется нелинейный элемент: блок управления наклонной шайбой (БУНШ), для дальнейшей работы нам необходимо заменить его на эквивалентный линейный. Для этого проведем линеаризацию на физическом уровне.</w:t>
      </w:r>
    </w:p>
    <w:p w:rsidR="00EE6B53" w:rsidRDefault="00C74943" w:rsidP="00AA664D">
      <w:pPr>
        <w:pStyle w:val="ac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вых</m:t>
              </m:r>
            </m:sub>
          </m:sSub>
          <m:r>
            <w:rPr>
              <w:rFonts w:ascii="Cambria Math" w:hAnsi="Cambria Math"/>
            </w:rPr>
            <m:t>(t)=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r>
                <w:rPr>
                  <w:rFonts w:ascii="Cambria Math" w:hAnsi="Cambria Math"/>
                </w:rPr>
                <m:t>A</m:t>
              </m:r>
            </m:den>
          </m:f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вх</m:t>
              </m:r>
            </m:sub>
          </m:sSub>
          <m:r>
            <w:rPr>
              <w:rFonts w:ascii="Cambria Math" w:hAnsi="Cambria Math"/>
            </w:rPr>
            <m:t>(T)</m:t>
          </m:r>
        </m:oMath>
      </m:oMathPara>
    </w:p>
    <w:p w:rsidR="00EE6B53" w:rsidRDefault="0041088A" w:rsidP="00D8798D">
      <w:pPr>
        <w:pStyle w:val="ac"/>
      </w:pPr>
      <w:r>
        <w:t>Для нашего случая БУНШ выгл</w:t>
      </w:r>
      <w:r w:rsidR="00AA664D">
        <w:t>ядит графически как на рисунке 5.</w:t>
      </w:r>
    </w:p>
    <w:p w:rsidR="00B90D23" w:rsidRDefault="00B90D23" w:rsidP="00D8798D">
      <w:pPr>
        <w:pStyle w:val="ac"/>
      </w:pPr>
    </w:p>
    <w:p w:rsidR="00AA664D" w:rsidRDefault="0041088A" w:rsidP="00AA664D">
      <w:pPr>
        <w:pStyle w:val="ac"/>
        <w:keepNext/>
        <w:jc w:val="center"/>
      </w:pPr>
      <w:r>
        <w:rPr>
          <w:noProof/>
        </w:rPr>
        <w:drawing>
          <wp:inline distT="114300" distB="114300" distL="114300" distR="114300" wp14:anchorId="23935D7F" wp14:editId="677683B6">
            <wp:extent cx="2061845" cy="2047875"/>
            <wp:effectExtent l="0" t="0" r="0" b="0"/>
            <wp:docPr id="3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0"/>
                    <a:srcRect r="4218" b="4434"/>
                    <a:stretch>
                      <a:fillRect/>
                    </a:stretch>
                  </pic:blipFill>
                  <pic:spPr>
                    <a:xfrm>
                      <a:off x="0" y="0"/>
                      <a:ext cx="2061845" cy="204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B53" w:rsidRDefault="00AA664D" w:rsidP="00AA664D">
      <w:pPr>
        <w:pStyle w:val="af0"/>
      </w:pPr>
      <w:r>
        <w:t xml:space="preserve">Рисунок </w:t>
      </w:r>
      <w:fldSimple w:instr=" SEQ Рисунок \* ARABIC ">
        <w:r w:rsidR="00E666DB">
          <w:rPr>
            <w:noProof/>
          </w:rPr>
          <w:t>5</w:t>
        </w:r>
      </w:fldSimple>
      <w:r>
        <w:t xml:space="preserve"> — Нелинейный элемент СУ</w:t>
      </w:r>
    </w:p>
    <w:p w:rsidR="00EE6B53" w:rsidRDefault="0041088A" w:rsidP="00D8798D">
      <w:pPr>
        <w:pStyle w:val="ac"/>
      </w:pPr>
      <w:r>
        <w:t xml:space="preserve">Выходом является </w:t>
      </w:r>
      <m:oMath>
        <m:r>
          <w:rPr>
            <w:rFonts w:ascii="Cambria Math" w:hAnsi="Cambria Math"/>
          </w:rPr>
          <m:t>β</m:t>
        </m:r>
      </m:oMath>
      <w:r>
        <w:rPr>
          <w:color w:val="040C28"/>
        </w:rPr>
        <w:t>, а входом I</w:t>
      </w:r>
      <m:oMath>
        <m:r>
          <w:rPr>
            <w:rFonts w:ascii="Cambria Math" w:hAnsi="Cambria Math"/>
          </w:rPr>
          <m:t>ε</m:t>
        </m:r>
      </m:oMath>
      <w:r>
        <w:rPr>
          <w:color w:val="040C28"/>
        </w:rPr>
        <w:t xml:space="preserve">. Тогда необходимо перевести градусы в радианы: </w:t>
      </w:r>
      <m:oMath>
        <m:r>
          <w:rPr>
            <w:rFonts w:ascii="Cambria Math" w:hAnsi="Cambria Math"/>
            <w:color w:val="040C28"/>
          </w:rPr>
          <m:t>18</m:t>
        </m:r>
        <m:r>
          <m:rPr>
            <m:sty m:val="bi"/>
          </m:rPr>
          <w:rPr>
            <w:rFonts w:ascii="Cambria Math" w:eastAsia="Arial" w:hAnsi="Cambria Math" w:cs="Arial"/>
            <w:color w:val="202124"/>
            <w:sz w:val="21"/>
            <w:szCs w:val="21"/>
            <w:highlight w:val="white"/>
          </w:rPr>
          <m:t>°×</m:t>
        </m:r>
        <m:f>
          <m:fPr>
            <m:ctrlPr>
              <w:rPr>
                <w:rFonts w:ascii="Cambria Math" w:eastAsia="Arial" w:hAnsi="Cambria Math" w:cs="Arial"/>
                <w:b/>
                <w:color w:val="202124"/>
                <w:sz w:val="21"/>
                <w:szCs w:val="21"/>
                <w:highlight w:val="white"/>
              </w:rPr>
            </m:ctrlPr>
          </m:fPr>
          <m:num>
            <m:r>
              <m:rPr>
                <m:sty m:val="bi"/>
              </m:rPr>
              <w:rPr>
                <w:rFonts w:ascii="Cambria Math" w:eastAsia="Arial" w:hAnsi="Cambria Math" w:cs="Arial"/>
                <w:color w:val="202124"/>
                <w:sz w:val="21"/>
                <w:szCs w:val="21"/>
                <w:highlight w:val="white"/>
              </w:rPr>
              <m:t>π</m:t>
            </m:r>
          </m:num>
          <m:den>
            <m:r>
              <w:rPr>
                <w:rFonts w:ascii="Cambria Math" w:eastAsia="Arial" w:hAnsi="Cambria Math" w:cs="Arial"/>
                <w:color w:val="202124"/>
                <w:sz w:val="21"/>
                <w:szCs w:val="21"/>
                <w:highlight w:val="white"/>
              </w:rPr>
              <m:t>180</m:t>
            </m:r>
            <m:r>
              <m:rPr>
                <m:sty m:val="bi"/>
              </m:rPr>
              <w:rPr>
                <w:rFonts w:ascii="Cambria Math" w:eastAsia="Arial" w:hAnsi="Cambria Math" w:cs="Arial"/>
                <w:color w:val="202124"/>
                <w:sz w:val="21"/>
                <w:szCs w:val="21"/>
                <w:highlight w:val="white"/>
              </w:rPr>
              <m:t>°</m:t>
            </m:r>
          </m:den>
        </m:f>
        <m:r>
          <w:rPr>
            <w:rFonts w:ascii="Cambria Math" w:eastAsia="Arial" w:hAnsi="Cambria Math" w:cs="Arial"/>
            <w:color w:val="202124"/>
            <w:sz w:val="21"/>
            <w:szCs w:val="21"/>
            <w:highlight w:val="white"/>
          </w:rPr>
          <m:t>=0,31</m:t>
        </m:r>
      </m:oMath>
      <w:r>
        <w:rPr>
          <w:color w:val="040C28"/>
        </w:rPr>
        <w:t xml:space="preserve">. Найдем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(t)</m:t>
        </m:r>
      </m:oMath>
      <w:r>
        <w:t>:</w:t>
      </w:r>
    </w:p>
    <w:p w:rsidR="00EE6B53" w:rsidRDefault="00C74943" w:rsidP="00D8798D">
      <w:pPr>
        <w:pStyle w:val="ac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вых</m:t>
              </m:r>
            </m:sub>
          </m:sSub>
          <m:r>
            <w:rPr>
              <w:rFonts w:ascii="Cambria Math" w:hAnsi="Cambria Math"/>
            </w:rPr>
            <m:t>(t)=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0,31</m:t>
              </m:r>
            </m:num>
            <m:den>
              <m:r>
                <w:rPr>
                  <w:rFonts w:ascii="Cambria Math" w:hAnsi="Cambria Math"/>
                </w:rPr>
                <m:t>0,11</m:t>
              </m:r>
            </m:den>
          </m:f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ε</m:t>
              </m:r>
            </m:sub>
          </m:sSub>
          <m:r>
            <w:rPr>
              <w:rFonts w:ascii="Cambria Math" w:hAnsi="Cambria Math"/>
            </w:rPr>
            <m:t>=2,8</m:t>
          </m:r>
        </m:oMath>
      </m:oMathPara>
    </w:p>
    <w:p w:rsidR="00EE6B53" w:rsidRPr="00B90D23" w:rsidRDefault="0041088A" w:rsidP="00D8798D">
      <w:pPr>
        <w:pStyle w:val="ac"/>
      </w:pPr>
      <w:r>
        <w:t>Заменим нелинейный элемент на эквивалентный линейный</w:t>
      </w:r>
      <w:r w:rsidR="00B90D23">
        <w:t xml:space="preserve">. При этом на вход всей системы должен быть сигнал не больше 0,11 </w:t>
      </w:r>
      <w:r w:rsidR="00B90D23" w:rsidRPr="00B90D23">
        <w:t>(</w:t>
      </w:r>
      <w:r w:rsidR="00B90D23">
        <w:t>А).</w:t>
      </w:r>
    </w:p>
    <w:p w:rsidR="002A0130" w:rsidRDefault="0041088A" w:rsidP="002A0130">
      <w:pPr>
        <w:pStyle w:val="ac"/>
        <w:keepNext/>
        <w:jc w:val="center"/>
      </w:pPr>
      <w:r>
        <w:rPr>
          <w:noProof/>
        </w:rPr>
        <w:drawing>
          <wp:inline distT="114300" distB="114300" distL="114300" distR="114300" wp14:anchorId="48A7CE42" wp14:editId="68A09E74">
            <wp:extent cx="2371725" cy="495300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B53" w:rsidRDefault="002A0130" w:rsidP="002A0130">
      <w:pPr>
        <w:pStyle w:val="af0"/>
      </w:pPr>
      <w:r>
        <w:t xml:space="preserve">Рисунок </w:t>
      </w:r>
      <w:fldSimple w:instr=" SEQ Рисунок \* ARABIC ">
        <w:r w:rsidR="00E666DB">
          <w:rPr>
            <w:noProof/>
          </w:rPr>
          <w:t>6</w:t>
        </w:r>
      </w:fldSimple>
      <w:r>
        <w:t xml:space="preserve"> — Линейный БУНШ</w:t>
      </w:r>
    </w:p>
    <w:p w:rsidR="002A0130" w:rsidRDefault="002A0130" w:rsidP="00D8798D">
      <w:pPr>
        <w:pStyle w:val="ac"/>
      </w:pPr>
    </w:p>
    <w:p w:rsidR="00EE6B53" w:rsidRDefault="0041088A" w:rsidP="00D8798D">
      <w:pPr>
        <w:pStyle w:val="ac"/>
      </w:pPr>
      <w:r>
        <w:lastRenderedPageBreak/>
        <w:t>Зная это, можем упростить блок исполнительного механизма (насоса).</w:t>
      </w:r>
    </w:p>
    <w:p w:rsidR="002A0130" w:rsidRDefault="0041088A" w:rsidP="002A0130">
      <w:pPr>
        <w:pStyle w:val="ac"/>
        <w:keepNext/>
        <w:jc w:val="center"/>
      </w:pPr>
      <w:r>
        <w:rPr>
          <w:noProof/>
        </w:rPr>
        <w:drawing>
          <wp:inline distT="114300" distB="114300" distL="114300" distR="114300" wp14:anchorId="74EBB83B" wp14:editId="1207A573">
            <wp:extent cx="3990975" cy="1304925"/>
            <wp:effectExtent l="0" t="0" r="0" b="0"/>
            <wp:docPr id="2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B53" w:rsidRDefault="002A0130" w:rsidP="002A0130">
      <w:pPr>
        <w:pStyle w:val="af0"/>
      </w:pPr>
      <w:r>
        <w:t xml:space="preserve">Рисунок </w:t>
      </w:r>
      <w:fldSimple w:instr=" SEQ Рисунок \* ARABIC ">
        <w:r w:rsidR="00E666DB">
          <w:rPr>
            <w:noProof/>
          </w:rPr>
          <w:t>7</w:t>
        </w:r>
      </w:fldSimple>
      <w:r>
        <w:t xml:space="preserve"> — Упрощение ИМ</w:t>
      </w:r>
    </w:p>
    <w:p w:rsidR="00EE6B53" w:rsidRDefault="0041088A" w:rsidP="00D8798D">
      <w:pPr>
        <w:pStyle w:val="ac"/>
      </w:pPr>
      <w:r>
        <w:t xml:space="preserve">Исходя из технического задания знаем, что коэффициент передачи исполнительного механизма </w:t>
      </w:r>
      <m:oMath>
        <m:r>
          <w:rPr>
            <w:rFonts w:ascii="Cambria Math" w:hAnsi="Cambria Math"/>
          </w:rPr>
          <m:t>2,8*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=8</m:t>
        </m:r>
      </m:oMath>
      <w:r>
        <w:t>.</w:t>
      </w:r>
    </w:p>
    <w:p w:rsidR="00EE6B53" w:rsidRDefault="0041088A" w:rsidP="00D8798D">
      <w:pPr>
        <w:pStyle w:val="ac"/>
      </w:pPr>
      <w:r>
        <w:t xml:space="preserve">Теперь можем подставить данные из технического задания в </w:t>
      </w:r>
      <w:r w:rsidR="002A0130">
        <w:t xml:space="preserve">структурную </w:t>
      </w:r>
      <w:r>
        <w:t>схему.</w:t>
      </w:r>
    </w:p>
    <w:p w:rsidR="002A0130" w:rsidRDefault="0041088A" w:rsidP="002A0130">
      <w:pPr>
        <w:pStyle w:val="ac"/>
        <w:keepNext/>
        <w:jc w:val="center"/>
      </w:pPr>
      <w:r>
        <w:rPr>
          <w:noProof/>
        </w:rPr>
        <w:drawing>
          <wp:inline distT="114300" distB="114300" distL="114300" distR="114300" wp14:anchorId="4A62E38D" wp14:editId="4EC06998">
            <wp:extent cx="4886325" cy="1856751"/>
            <wp:effectExtent l="0" t="0" r="0" b="0"/>
            <wp:docPr id="3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t="1412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8567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B53" w:rsidRDefault="002A0130" w:rsidP="002A0130">
      <w:pPr>
        <w:pStyle w:val="af0"/>
      </w:pPr>
      <w:r>
        <w:t xml:space="preserve">Рисунок </w:t>
      </w:r>
      <w:fldSimple w:instr=" SEQ Рисунок \* ARABIC ">
        <w:r w:rsidR="00E666DB">
          <w:rPr>
            <w:noProof/>
          </w:rPr>
          <w:t>8</w:t>
        </w:r>
      </w:fldSimple>
      <w:r>
        <w:t xml:space="preserve"> — Структурная схема СУ</w:t>
      </w:r>
    </w:p>
    <w:p w:rsidR="00871DEA" w:rsidRPr="00871DEA" w:rsidRDefault="00871DEA" w:rsidP="00871DEA">
      <w:pPr>
        <w:pStyle w:val="21"/>
      </w:pPr>
      <w:bookmarkStart w:id="5" w:name="_Toc154361802"/>
      <w:r>
        <w:t>1.3</w:t>
      </w:r>
      <w:r w:rsidRPr="00E61406">
        <w:t xml:space="preserve"> </w:t>
      </w:r>
      <w:r w:rsidRPr="00871DEA">
        <w:t xml:space="preserve">Анализ </w:t>
      </w:r>
      <w:proofErr w:type="gramStart"/>
      <w:r w:rsidRPr="00871DEA">
        <w:t>устойчивости</w:t>
      </w:r>
      <w:proofErr w:type="gramEnd"/>
      <w:r w:rsidRPr="00871DEA">
        <w:t xml:space="preserve"> линеаризованной СУ</w:t>
      </w:r>
      <w:bookmarkEnd w:id="5"/>
    </w:p>
    <w:p w:rsidR="00EE6B53" w:rsidRDefault="0041088A" w:rsidP="00871DEA">
      <w:pPr>
        <w:pStyle w:val="ac"/>
      </w:pPr>
      <w:r>
        <w:t xml:space="preserve">Система управления будет работоспособной (применимой на практике), только если она является устойчивой. Проведем анализ </w:t>
      </w:r>
      <w:proofErr w:type="gramStart"/>
      <w:r>
        <w:t>устойчивости</w:t>
      </w:r>
      <w:proofErr w:type="gramEnd"/>
      <w:r>
        <w:t xml:space="preserve"> линеаризованной СУ алгебраическим методом, с помощью критерия Гурвица.</w:t>
      </w:r>
    </w:p>
    <w:p w:rsidR="00EE6B53" w:rsidRDefault="0041088A" w:rsidP="00871DEA">
      <w:pPr>
        <w:pStyle w:val="ac"/>
      </w:pPr>
      <w:r>
        <w:t>Алгебраический критерий устойчивости состоит их двух условий: необходимого условия устойчивости (НУУ) и достаточного условия устойчивости (ДУУ).</w:t>
      </w:r>
    </w:p>
    <w:p w:rsidR="00EE6B53" w:rsidRDefault="00871DEA" w:rsidP="00871DEA">
      <w:pPr>
        <w:pStyle w:val="ac"/>
      </w:pPr>
      <w:r>
        <w:t>Сначала с</w:t>
      </w:r>
      <w:r w:rsidR="0041088A">
        <w:t>оставим математическую модель СУ:</w:t>
      </w:r>
    </w:p>
    <w:p w:rsidR="00EE6B53" w:rsidRDefault="0041088A">
      <w:pPr>
        <w:spacing w:before="240" w:after="240"/>
        <w:ind w:firstLine="425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Фg(S)=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y(S)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g(S)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8*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14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1+0.14S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0.55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den>
              </m:f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1+8*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14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1+0.14S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0.55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19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1+0.005S</m:t>
                  </m:r>
                </m:den>
              </m:f>
            </m:den>
          </m:f>
        </m:oMath>
      </m:oMathPara>
    </w:p>
    <w:p w:rsidR="00EE6B53" w:rsidRDefault="0041088A" w:rsidP="00871DEA">
      <w:pPr>
        <w:pStyle w:val="ac"/>
      </w:pPr>
      <w:r>
        <w:lastRenderedPageBreak/>
        <w:t>Можно упростить анализ устойчивости СУ положив в основу рассуждения, когда g=0. Для этого составим характеристическое уравнение замкнутой системы управления (ХУ ЗСУ):</w:t>
      </w:r>
    </w:p>
    <w:p w:rsidR="00EE6B53" w:rsidRDefault="0041088A" w:rsidP="00871DEA">
      <w:pPr>
        <w:spacing w:before="240" w:after="240"/>
        <w:ind w:firstLine="425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1+8*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14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1+0.14S</m:t>
            </m:r>
          </m:den>
        </m:f>
        <m:r>
          <w:rPr>
            <w:rFonts w:ascii="Cambria Math" w:hAnsi="Cambria Math"/>
            <w:sz w:val="28"/>
            <w:szCs w:val="28"/>
          </w:rPr>
          <m:t>*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0.55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S</m:t>
            </m:r>
          </m:den>
        </m:f>
        <m:r>
          <w:rPr>
            <w:rFonts w:ascii="Cambria Math" w:hAnsi="Cambria Math"/>
            <w:sz w:val="28"/>
            <w:szCs w:val="28"/>
          </w:rPr>
          <m:t>*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19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1+0.005S</m:t>
            </m:r>
          </m:den>
        </m:f>
        <m:r>
          <w:rPr>
            <w:rFonts w:ascii="Cambria Math" w:hAnsi="Cambria Math"/>
            <w:sz w:val="28"/>
            <w:szCs w:val="28"/>
          </w:rPr>
          <m:t>=0</m:t>
        </m:r>
      </m:oMath>
      <w:r>
        <w:rPr>
          <w:sz w:val="28"/>
          <w:szCs w:val="28"/>
        </w:rPr>
        <w:t xml:space="preserve"> =&gt;</w:t>
      </w:r>
    </w:p>
    <w:p w:rsidR="00EE6B53" w:rsidRDefault="0041088A" w:rsidP="00871DEA">
      <w:pPr>
        <w:spacing w:before="240" w:after="240"/>
        <w:ind w:firstLine="425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(1+0.14S)*S*(1+0.005S)+8*14*0.55*19=0</m:t>
        </m:r>
      </m:oMath>
      <w:r>
        <w:rPr>
          <w:sz w:val="28"/>
          <w:szCs w:val="28"/>
        </w:rPr>
        <w:t xml:space="preserve"> =&gt;</w:t>
      </w:r>
    </w:p>
    <w:p w:rsidR="00EE6B53" w:rsidRDefault="0041088A" w:rsidP="00871DEA">
      <w:pPr>
        <w:spacing w:before="240" w:after="240"/>
        <w:ind w:firstLine="425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(S+0.14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)*(1+0.005S)+1170.4=0</m:t>
        </m:r>
      </m:oMath>
      <w:r>
        <w:rPr>
          <w:sz w:val="28"/>
          <w:szCs w:val="28"/>
        </w:rPr>
        <w:t xml:space="preserve"> =&gt;</w:t>
      </w:r>
    </w:p>
    <w:p w:rsidR="00EE6B53" w:rsidRDefault="0041088A" w:rsidP="00871DEA">
      <w:pPr>
        <w:spacing w:before="240" w:after="240"/>
        <w:ind w:firstLine="425"/>
        <w:jc w:val="center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0.0007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+0.145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+S+1170.4=0</m:t>
          </m:r>
        </m:oMath>
      </m:oMathPara>
    </w:p>
    <w:p w:rsidR="00EE6B53" w:rsidRDefault="0041088A" w:rsidP="00871DEA">
      <w:pPr>
        <w:pStyle w:val="ac"/>
      </w:pPr>
      <w:r>
        <w:t xml:space="preserve">Оно описывает свободное движение системы от входного сигнала, то есть поведение СУ при </w:t>
      </w:r>
      <m:oMath>
        <m:r>
          <w:rPr>
            <w:rFonts w:ascii="Cambria Math" w:hAnsi="Cambria Math"/>
          </w:rPr>
          <m:t>g=0</m:t>
        </m:r>
      </m:oMath>
      <w:r>
        <w:t>.</w:t>
      </w:r>
    </w:p>
    <w:p w:rsidR="00EE6B53" w:rsidRDefault="0041088A" w:rsidP="00871DEA">
      <w:pPr>
        <w:pStyle w:val="ac"/>
      </w:pPr>
      <w:r>
        <w:t xml:space="preserve">НУУ: Каждое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должно быть больше нуля. Если это условие верно, то СУ может быть устойчивой.</w:t>
      </w:r>
    </w:p>
    <w:p w:rsidR="00EE6B53" w:rsidRDefault="0041088A" w:rsidP="00871DEA">
      <w:pPr>
        <w:pStyle w:val="ac"/>
      </w:pPr>
      <w:r>
        <w:t>Проверим НУУ для нашей системы управления:</w:t>
      </w:r>
    </w:p>
    <w:p w:rsidR="00EE6B53" w:rsidRDefault="00C74943">
      <w:pPr>
        <w:spacing w:before="240" w:after="240"/>
        <w:ind w:firstLine="425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=0.0007</m:t>
        </m:r>
      </m:oMath>
      <w:r w:rsidR="0041088A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=0.145</m:t>
        </m:r>
      </m:oMath>
      <w:r w:rsidR="0041088A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=1</m:t>
        </m:r>
      </m:oMath>
      <w:r w:rsidR="0041088A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=1170.4</m:t>
        </m:r>
      </m:oMath>
      <w:r w:rsidR="0041088A">
        <w:rPr>
          <w:sz w:val="28"/>
          <w:szCs w:val="28"/>
        </w:rPr>
        <w:t>, =&gt;</w:t>
      </w:r>
    </w:p>
    <w:p w:rsidR="00EE6B53" w:rsidRDefault="0041088A" w:rsidP="00871DEA">
      <w:pPr>
        <w:pStyle w:val="ac"/>
      </w:pPr>
      <w:r>
        <w:t xml:space="preserve">Каждое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&gt;0</m:t>
        </m:r>
      </m:oMath>
      <w:r>
        <w:t>, то есть система может быть устойчива.</w:t>
      </w:r>
    </w:p>
    <w:p w:rsidR="00EE6B53" w:rsidRDefault="0041088A" w:rsidP="00871DEA">
      <w:pPr>
        <w:pStyle w:val="ac"/>
      </w:pPr>
      <w:r>
        <w:t>Теперь перейдем к достаточному условию по критерию Гурвица. Оно гласит, что должны быть положительны все определители Гурвица:</w:t>
      </w:r>
    </w:p>
    <w:p w:rsidR="00EE6B53" w:rsidRDefault="0041088A" w:rsidP="00871DEA">
      <w:pPr>
        <w:spacing w:before="240" w:after="240"/>
        <w:ind w:firstLine="425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69FD019" wp14:editId="7BFF2DCA">
            <wp:extent cx="2423383" cy="1365286"/>
            <wp:effectExtent l="0" t="0" r="0" b="0"/>
            <wp:docPr id="2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3383" cy="13652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B53" w:rsidRDefault="0041088A" w:rsidP="00871DEA">
      <w:pPr>
        <w:pStyle w:val="ac"/>
      </w:pPr>
      <w:r>
        <w:t xml:space="preserve">Определителями Гурвица меньших порядков являются диагональными минорами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.</w:t>
      </w:r>
    </w:p>
    <w:p w:rsidR="00EE6B53" w:rsidRDefault="0041088A" w:rsidP="00871DEA">
      <w:pPr>
        <w:pStyle w:val="ac"/>
      </w:pPr>
      <w:r>
        <w:t>Если хоть один определитель меньше нуля, то система неустойчива. Если же равен нулю, то на границе устойчивости.</w:t>
      </w:r>
    </w:p>
    <w:p w:rsidR="00EE6B53" w:rsidRDefault="0041088A" w:rsidP="00871DEA">
      <w:pPr>
        <w:spacing w:before="240" w:after="240"/>
        <w:ind w:firstLine="425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78C8F01" wp14:editId="3656CD24">
            <wp:extent cx="2500115" cy="816010"/>
            <wp:effectExtent l="0" t="0" r="0" b="0"/>
            <wp:docPr id="3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l="6031"/>
                    <a:stretch>
                      <a:fillRect/>
                    </a:stretch>
                  </pic:blipFill>
                  <pic:spPr>
                    <a:xfrm>
                      <a:off x="0" y="0"/>
                      <a:ext cx="2500115" cy="816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B53" w:rsidRDefault="0041088A" w:rsidP="00871DEA">
      <w:pPr>
        <w:spacing w:before="240" w:after="240"/>
        <w:ind w:firstLine="425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3B08A543" wp14:editId="55B8C43E">
            <wp:extent cx="1943754" cy="520375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l="6445"/>
                    <a:stretch>
                      <a:fillRect/>
                    </a:stretch>
                  </pic:blipFill>
                  <pic:spPr>
                    <a:xfrm>
                      <a:off x="0" y="0"/>
                      <a:ext cx="1943754" cy="52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B53" w:rsidRDefault="0041088A" w:rsidP="00871DEA">
      <w:pPr>
        <w:spacing w:before="240" w:after="240"/>
        <w:ind w:firstLine="425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2C4D749D" wp14:editId="327F68B4">
            <wp:extent cx="1323658" cy="349932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658" cy="3499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B53" w:rsidRDefault="0041088A" w:rsidP="00871DEA">
      <w:pPr>
        <w:spacing w:before="240" w:after="240"/>
        <w:ind w:firstLine="425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CE087AC" wp14:editId="2CC1B9DC">
            <wp:extent cx="1614036" cy="291056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4036" cy="291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 wp14:anchorId="1F0407BD" wp14:editId="78A996D4">
            <wp:extent cx="1291158" cy="281531"/>
            <wp:effectExtent l="0" t="0" r="0" b="0"/>
            <wp:docPr id="3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1158" cy="2815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 wp14:anchorId="1D0C338F" wp14:editId="7822C831">
            <wp:extent cx="1037908" cy="230646"/>
            <wp:effectExtent l="0" t="0" r="0" b="0"/>
            <wp:docPr id="44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7908" cy="2306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B53" w:rsidRDefault="0041088A" w:rsidP="00871DEA">
      <w:pPr>
        <w:pStyle w:val="ac"/>
      </w:pPr>
      <w:r>
        <w:t>Исходя из этого, можем сказать, что система неустойчива.</w:t>
      </w:r>
    </w:p>
    <w:p w:rsidR="00EE6B53" w:rsidRDefault="0041088A" w:rsidP="00871DEA">
      <w:pPr>
        <w:pStyle w:val="ac"/>
      </w:pPr>
      <w:r>
        <w:t xml:space="preserve">Убедимся в этом </w:t>
      </w:r>
      <w:r w:rsidR="0052339B">
        <w:t>еще раз с помощью моделирования (по переходной характеристике).</w:t>
      </w:r>
    </w:p>
    <w:p w:rsidR="0052339B" w:rsidRDefault="0041088A" w:rsidP="005F1C06">
      <w:pPr>
        <w:keepNext/>
        <w:spacing w:before="240" w:after="240"/>
        <w:jc w:val="center"/>
      </w:pPr>
      <w:r>
        <w:rPr>
          <w:noProof/>
          <w:sz w:val="28"/>
          <w:szCs w:val="28"/>
        </w:rPr>
        <w:drawing>
          <wp:inline distT="114300" distB="114300" distL="114300" distR="114300" wp14:anchorId="6966F86F" wp14:editId="2E55A540">
            <wp:extent cx="6191575" cy="181610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575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B53" w:rsidRDefault="0052339B" w:rsidP="0052339B">
      <w:pPr>
        <w:pStyle w:val="af0"/>
      </w:pPr>
      <w:r>
        <w:t xml:space="preserve">Рисунок </w:t>
      </w:r>
      <w:fldSimple w:instr=" SEQ Рисунок \* ARABIC ">
        <w:r w:rsidR="00E666DB">
          <w:rPr>
            <w:noProof/>
          </w:rPr>
          <w:t>9</w:t>
        </w:r>
      </w:fldSimple>
      <w:r>
        <w:t xml:space="preserve"> — Неустойчивая СУ</w:t>
      </w:r>
    </w:p>
    <w:p w:rsidR="00EE6B53" w:rsidRDefault="0041088A" w:rsidP="00871DEA">
      <w:pPr>
        <w:pStyle w:val="ac"/>
      </w:pPr>
      <w:r>
        <w:t>По результату моделирования, можно подтвердить то, что система является неустойчивой.</w:t>
      </w:r>
    </w:p>
    <w:p w:rsidR="00EE6B53" w:rsidRDefault="0041088A" w:rsidP="00871DEA">
      <w:pPr>
        <w:pStyle w:val="ac"/>
      </w:pPr>
      <w:r>
        <w:t xml:space="preserve">Чтобы дальше можно было работать с СУ ее необходимо сделать устойчивой. Для этого проведем синтез устойчивости системы. Введем пропорциональный регулятор: </w:t>
      </w:r>
    </w:p>
    <w:p w:rsidR="0052339B" w:rsidRDefault="0041088A" w:rsidP="005F1C06">
      <w:pPr>
        <w:keepNext/>
        <w:spacing w:before="240" w:after="240" w:line="288" w:lineRule="auto"/>
        <w:jc w:val="center"/>
      </w:pPr>
      <w:r>
        <w:rPr>
          <w:noProof/>
          <w:sz w:val="28"/>
          <w:szCs w:val="28"/>
        </w:rPr>
        <w:drawing>
          <wp:inline distT="114300" distB="114300" distL="114300" distR="114300" wp14:anchorId="26B14372" wp14:editId="797532EB">
            <wp:extent cx="5857558" cy="1513953"/>
            <wp:effectExtent l="0" t="0" r="0" b="0"/>
            <wp:docPr id="4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558" cy="1513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B53" w:rsidRDefault="0052339B" w:rsidP="0052339B">
      <w:pPr>
        <w:pStyle w:val="af0"/>
      </w:pPr>
      <w:r>
        <w:t xml:space="preserve">Рисунок </w:t>
      </w:r>
      <w:fldSimple w:instr=" SEQ Рисунок \* ARABIC ">
        <w:r w:rsidR="00E666DB">
          <w:rPr>
            <w:noProof/>
          </w:rPr>
          <w:t>10</w:t>
        </w:r>
      </w:fldSimple>
      <w:r>
        <w:t xml:space="preserve"> — Введение П-регулятора в систему</w:t>
      </w:r>
    </w:p>
    <w:p w:rsidR="0052339B" w:rsidRDefault="0052339B" w:rsidP="00871DEA">
      <w:pPr>
        <w:pStyle w:val="ac"/>
      </w:pPr>
    </w:p>
    <w:p w:rsidR="0052339B" w:rsidRDefault="0052339B" w:rsidP="00871DEA">
      <w:pPr>
        <w:pStyle w:val="ac"/>
      </w:pPr>
    </w:p>
    <w:p w:rsidR="00EE6B53" w:rsidRDefault="0041088A" w:rsidP="00871DEA">
      <w:pPr>
        <w:pStyle w:val="ac"/>
      </w:pPr>
      <w:r>
        <w:lastRenderedPageBreak/>
        <w:t>Составим математическую модель СУ:</w:t>
      </w:r>
    </w:p>
    <w:p w:rsidR="00EE6B53" w:rsidRDefault="0041088A">
      <w:pPr>
        <w:spacing w:before="240" w:after="240"/>
        <w:ind w:firstLine="425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Фg(S)=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y(S)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g(S)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K*8*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14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1+0.14S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0.55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den>
              </m:f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1+K*8*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14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1+0.14S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0.55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19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1+0.005S</m:t>
                  </m:r>
                </m:den>
              </m:f>
            </m:den>
          </m:f>
        </m:oMath>
      </m:oMathPara>
    </w:p>
    <w:p w:rsidR="00EE6B53" w:rsidRDefault="0052339B" w:rsidP="00871DEA">
      <w:pPr>
        <w:pStyle w:val="ac"/>
      </w:pPr>
      <w:r>
        <w:t>Также упростим,</w:t>
      </w:r>
      <w:r w:rsidR="0041088A">
        <w:t xml:space="preserve"> положив в основу рассуждения, когда g=0. Для этого составим характеристическое уравнение замкнутой системы управления (ХУ ЗСУ):</w:t>
      </w:r>
    </w:p>
    <w:p w:rsidR="00EE6B53" w:rsidRDefault="0041088A" w:rsidP="0052339B">
      <w:pPr>
        <w:spacing w:before="240" w:after="240"/>
        <w:ind w:firstLine="425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1+K*8*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14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1+0.14S</m:t>
            </m:r>
          </m:den>
        </m:f>
        <m:r>
          <w:rPr>
            <w:rFonts w:ascii="Cambria Math" w:hAnsi="Cambria Math"/>
            <w:sz w:val="28"/>
            <w:szCs w:val="28"/>
          </w:rPr>
          <m:t>*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0.55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S</m:t>
            </m:r>
          </m:den>
        </m:f>
        <m:r>
          <w:rPr>
            <w:rFonts w:ascii="Cambria Math" w:hAnsi="Cambria Math"/>
            <w:sz w:val="28"/>
            <w:szCs w:val="28"/>
          </w:rPr>
          <m:t>*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19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1+0.005S</m:t>
            </m:r>
          </m:den>
        </m:f>
        <m:r>
          <w:rPr>
            <w:rFonts w:ascii="Cambria Math" w:hAnsi="Cambria Math"/>
            <w:sz w:val="28"/>
            <w:szCs w:val="28"/>
          </w:rPr>
          <m:t>=0</m:t>
        </m:r>
      </m:oMath>
      <w:r>
        <w:rPr>
          <w:sz w:val="28"/>
          <w:szCs w:val="28"/>
        </w:rPr>
        <w:t xml:space="preserve"> =&gt;</w:t>
      </w:r>
    </w:p>
    <w:p w:rsidR="00EE6B53" w:rsidRDefault="0041088A" w:rsidP="0052339B">
      <w:pPr>
        <w:spacing w:before="240" w:after="240"/>
        <w:ind w:firstLine="425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(1+0.14S)*S*(1+0.005S)+8*14*0.55*19*K=0</m:t>
        </m:r>
      </m:oMath>
      <w:r>
        <w:rPr>
          <w:sz w:val="28"/>
          <w:szCs w:val="28"/>
        </w:rPr>
        <w:t xml:space="preserve"> =&gt;</w:t>
      </w:r>
    </w:p>
    <w:p w:rsidR="00EE6B53" w:rsidRDefault="0041088A" w:rsidP="0052339B">
      <w:pPr>
        <w:spacing w:before="240" w:after="240"/>
        <w:ind w:firstLine="425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(S+0.14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)*(1+0.005S)+1170.4*K=0</m:t>
        </m:r>
      </m:oMath>
      <w:r>
        <w:rPr>
          <w:sz w:val="28"/>
          <w:szCs w:val="28"/>
        </w:rPr>
        <w:t xml:space="preserve"> =&gt;</w:t>
      </w:r>
    </w:p>
    <w:p w:rsidR="00EE6B53" w:rsidRDefault="0041088A" w:rsidP="0052339B">
      <w:pPr>
        <w:spacing w:before="240" w:after="240"/>
        <w:ind w:firstLine="425"/>
        <w:jc w:val="center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0.0007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+0.145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+S+1170.4*K=0</m:t>
          </m:r>
        </m:oMath>
      </m:oMathPara>
    </w:p>
    <w:p w:rsidR="00EE6B53" w:rsidRDefault="0041088A" w:rsidP="00871DEA">
      <w:pPr>
        <w:pStyle w:val="ac"/>
      </w:pPr>
      <w:r>
        <w:t xml:space="preserve">НУУ: Каждое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должно быть больше нуля. Если это условие верно, то СУ может быть устойчивой. Из этого следует K&gt;0.</w:t>
      </w:r>
    </w:p>
    <w:p w:rsidR="00EE6B53" w:rsidRDefault="0041088A" w:rsidP="00871DEA">
      <w:pPr>
        <w:pStyle w:val="ac"/>
      </w:pPr>
      <w:r>
        <w:t xml:space="preserve">ДУУ: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&gt;0</m:t>
        </m:r>
      </m:oMath>
      <w:r>
        <w:t xml:space="preserve">;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&gt;0</m:t>
        </m:r>
      </m:oMath>
      <w:r>
        <w:t>; Из этого следует:</w:t>
      </w:r>
    </w:p>
    <w:p w:rsidR="00EE6B53" w:rsidRDefault="00C74943" w:rsidP="00871DEA">
      <w:pPr>
        <w:pStyle w:val="ac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&gt;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:rsidR="00EE6B53" w:rsidRDefault="0041088A" w:rsidP="00871DEA">
      <w:pPr>
        <w:pStyle w:val="ac"/>
      </w:pPr>
      <w:r>
        <w:t xml:space="preserve">Для нашей системы: </w:t>
      </w:r>
      <m:oMath>
        <m:r>
          <w:rPr>
            <w:rFonts w:ascii="Cambria Math" w:hAnsi="Cambria Math"/>
          </w:rPr>
          <m:t>0.145*1&gt;0.0007*1170.4*K</m:t>
        </m:r>
      </m:oMath>
      <w:r>
        <w:t xml:space="preserve"> =&gt;</w:t>
      </w:r>
    </w:p>
    <w:p w:rsidR="00EE6B53" w:rsidRDefault="0041088A" w:rsidP="00871DEA">
      <w:pPr>
        <w:pStyle w:val="ac"/>
      </w:pPr>
      <m:oMathPara>
        <m:oMath>
          <m:r>
            <w:rPr>
              <w:rFonts w:ascii="Cambria Math" w:hAnsi="Cambria Math"/>
            </w:rPr>
            <m:t>K&lt;0.176985</m:t>
          </m:r>
        </m:oMath>
      </m:oMathPara>
    </w:p>
    <w:p w:rsidR="00EE6B53" w:rsidRDefault="0041088A" w:rsidP="00871DEA">
      <w:pPr>
        <w:pStyle w:val="ac"/>
      </w:pPr>
      <w:r>
        <w:t>Из НУУ и ДУУ следует, что облас</w:t>
      </w:r>
      <w:r w:rsidR="0052339B">
        <w:t xml:space="preserve">ть устойчивости будет как на рисунке </w:t>
      </w:r>
      <w:r w:rsidR="002A6921">
        <w:t>11.</w:t>
      </w:r>
    </w:p>
    <w:p w:rsidR="00F107F7" w:rsidRDefault="0041088A" w:rsidP="0050431B">
      <w:pPr>
        <w:keepNext/>
        <w:spacing w:before="240" w:after="240"/>
        <w:ind w:firstLine="425"/>
        <w:jc w:val="center"/>
      </w:pPr>
      <w:r>
        <w:rPr>
          <w:noProof/>
          <w:sz w:val="28"/>
          <w:szCs w:val="28"/>
        </w:rPr>
        <w:drawing>
          <wp:inline distT="114300" distB="114300" distL="114300" distR="114300" wp14:anchorId="202F5EA7" wp14:editId="544EFB1E">
            <wp:extent cx="4343400" cy="600075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B53" w:rsidRDefault="00F107F7" w:rsidP="00F107F7">
      <w:pPr>
        <w:pStyle w:val="af0"/>
      </w:pPr>
      <w:r>
        <w:t xml:space="preserve">Рисунок </w:t>
      </w:r>
      <w:fldSimple w:instr=" SEQ Рисунок \* ARABIC ">
        <w:r w:rsidR="00E666DB">
          <w:rPr>
            <w:noProof/>
          </w:rPr>
          <w:t>11</w:t>
        </w:r>
      </w:fldSimple>
      <w:r>
        <w:t xml:space="preserve"> — Область устойчивости системы с П-регулятором</w:t>
      </w:r>
    </w:p>
    <w:p w:rsidR="00EE6B53" w:rsidRDefault="0041088A" w:rsidP="00871DEA">
      <w:pPr>
        <w:pStyle w:val="ac"/>
      </w:pPr>
      <w:r>
        <w:t>На данном этапе можем брать любо</w:t>
      </w:r>
      <w:r w:rsidR="00871DEA">
        <w:t>е</w:t>
      </w:r>
      <w:r>
        <w:t xml:space="preserve"> значение K из заданной области. Возьмем ближе к середине</w:t>
      </w:r>
      <w:r w:rsidR="00871DEA">
        <w:t>, для большей устойчивости</w:t>
      </w:r>
      <w:r>
        <w:t>, например, K=0,0884925.</w:t>
      </w:r>
    </w:p>
    <w:p w:rsidR="00871DEA" w:rsidRPr="00871DEA" w:rsidRDefault="002A6921" w:rsidP="002A6921">
      <w:pPr>
        <w:pStyle w:val="21"/>
      </w:pPr>
      <w:bookmarkStart w:id="6" w:name="_Toc154361803"/>
      <w:r>
        <w:t>1.4</w:t>
      </w:r>
      <w:r w:rsidRPr="00E61406">
        <w:t xml:space="preserve"> </w:t>
      </w:r>
      <w:r w:rsidRPr="002A6921">
        <w:t>Анализ соответствия СУ требованиям технического задания (ТЗ)</w:t>
      </w:r>
      <w:bookmarkEnd w:id="6"/>
      <w:r w:rsidRPr="002A6921">
        <w:t xml:space="preserve"> </w:t>
      </w:r>
    </w:p>
    <w:p w:rsidR="00EE6B53" w:rsidRDefault="0041088A">
      <w:pPr>
        <w:spacing w:before="240" w:after="240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Только устойчивые СУ являются работоспособными. Однако система может быть устойчивой, но не применимой на практике. Поэтому кроме устойчивости</w:t>
      </w:r>
      <w:r w:rsidR="002A6921">
        <w:rPr>
          <w:sz w:val="28"/>
          <w:szCs w:val="28"/>
        </w:rPr>
        <w:t>,</w:t>
      </w:r>
      <w:r>
        <w:rPr>
          <w:sz w:val="28"/>
          <w:szCs w:val="28"/>
        </w:rPr>
        <w:t xml:space="preserve"> СУ должна обладать определенным качеством, оцениваемым показателями качества.</w:t>
      </w:r>
    </w:p>
    <w:p w:rsidR="00EE6B53" w:rsidRDefault="0041088A">
      <w:pPr>
        <w:spacing w:before="240" w:after="240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Следуя техническому заданию, система должна удовлетворять следующим требованиям:</w:t>
      </w:r>
    </w:p>
    <w:p w:rsidR="00EE6B53" w:rsidRDefault="0041088A">
      <w:pPr>
        <w:numPr>
          <w:ilvl w:val="0"/>
          <w:numId w:val="1"/>
        </w:numPr>
        <w:spacing w:before="2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Статическая ошибка воспроизведения сигнала, изменяющегося со скоростью 8 В/с, не более 0,08; </w:t>
      </w:r>
    </w:p>
    <w:p w:rsidR="00EE6B53" w:rsidRDefault="0041088A">
      <w:pPr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Время регулирования – не более 0,3 с.</w:t>
      </w:r>
    </w:p>
    <w:p w:rsidR="00EE6B53" w:rsidRDefault="0041088A">
      <w:pPr>
        <w:numPr>
          <w:ilvl w:val="0"/>
          <w:numId w:val="1"/>
        </w:num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>Перерегулирование – не более 28%.</w:t>
      </w:r>
    </w:p>
    <w:p w:rsidR="00EE6B53" w:rsidRDefault="0041088A">
      <w:pPr>
        <w:spacing w:before="240" w:after="240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Для проверки статической ошибки найдем ПФ ЗС ошибки по эталону:</w:t>
      </w:r>
    </w:p>
    <w:p w:rsidR="00EE6B53" w:rsidRDefault="0041088A" w:rsidP="002A6921">
      <w:pPr>
        <w:spacing w:before="240" w:after="240"/>
        <w:ind w:firstLine="425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Фε(s)=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ε(s)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g(s)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1+8*</m:t>
            </m:r>
            <m:f>
              <m:f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14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1+0.14S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*</m:t>
            </m:r>
            <m:f>
              <m:f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0.55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*</m:t>
            </m:r>
            <m:f>
              <m:f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19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1+0.005S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*Kрег</m:t>
            </m:r>
          </m:den>
        </m:f>
      </m:oMath>
      <w:r>
        <w:rPr>
          <w:sz w:val="28"/>
          <w:szCs w:val="28"/>
        </w:rPr>
        <w:t xml:space="preserve">  =&gt;</w:t>
      </w:r>
    </w:p>
    <w:p w:rsidR="00EE6B53" w:rsidRDefault="0041088A" w:rsidP="002A6921">
      <w:pPr>
        <w:spacing w:before="240" w:after="240"/>
        <w:ind w:firstLine="425"/>
        <w:jc w:val="center"/>
        <w:rPr>
          <w:sz w:val="28"/>
          <w:szCs w:val="28"/>
        </w:rPr>
      </w:pPr>
      <m:oMathPara>
        <m:oMath>
          <m:r>
            <w:rPr>
              <w:rFonts w:ascii="Cambria Math" w:hAnsi="Cambria Math"/>
            </w:rPr>
            <m:t>ε</m:t>
          </m:r>
          <m:r>
            <w:rPr>
              <w:rFonts w:ascii="Cambria Math" w:hAnsi="Cambria Math"/>
              <w:sz w:val="28"/>
              <w:szCs w:val="28"/>
            </w:rPr>
            <m:t>(s)=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(1+0.14S)*S*(1+0.005S)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(1+0.14S)*S*(1+0.005S)+1170.4*Kрег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*g(s)</m:t>
          </m:r>
        </m:oMath>
      </m:oMathPara>
    </w:p>
    <w:p w:rsidR="00EE6B53" w:rsidRDefault="002A6921">
      <w:pPr>
        <w:spacing w:before="240" w:after="240" w:line="288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>Далее</w:t>
      </w:r>
      <w:r w:rsidR="0041088A">
        <w:rPr>
          <w:sz w:val="28"/>
          <w:szCs w:val="28"/>
        </w:rPr>
        <w:t xml:space="preserve"> применим предельную теорему:</w:t>
      </w:r>
    </w:p>
    <w:p w:rsidR="00EE6B53" w:rsidRDefault="0041088A">
      <w:pPr>
        <w:spacing w:before="240" w:after="240" w:line="288" w:lineRule="auto"/>
        <w:ind w:firstLine="420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f(∞)=</m:t>
          </m:r>
          <m:limLow>
            <m:limLowPr>
              <m:ctrlPr>
                <w:rPr>
                  <w:rFonts w:ascii="Cambria Math" w:hAnsi="Cambria Math"/>
                  <w:sz w:val="28"/>
                  <w:szCs w:val="28"/>
                </w:rPr>
              </m:ctrlPr>
            </m:limLowPr>
            <m:e>
              <m:r>
                <w:rPr>
                  <w:rFonts w:ascii="Cambria Math" w:hAnsi="Cambria Math"/>
                  <w:sz w:val="28"/>
                  <w:szCs w:val="28"/>
                </w:rPr>
                <m:t>lim</m:t>
              </m:r>
            </m:e>
            <m:lim>
              <m:r>
                <w:rPr>
                  <w:rFonts w:ascii="Cambria Math" w:hAnsi="Cambria Math"/>
                  <w:sz w:val="28"/>
                  <w:szCs w:val="28"/>
                </w:rPr>
                <m:t>S→0</m:t>
              </m:r>
            </m:lim>
          </m:limLow>
          <m:r>
            <w:rPr>
              <w:rFonts w:ascii="Cambria Math" w:hAnsi="Cambria Math"/>
              <w:sz w:val="28"/>
              <w:szCs w:val="28"/>
            </w:rPr>
            <m:t>(S*f(S))</m:t>
          </m:r>
        </m:oMath>
      </m:oMathPara>
    </w:p>
    <w:p w:rsidR="00EE6B53" w:rsidRDefault="00C74943">
      <w:pPr>
        <w:spacing w:before="240" w:after="240"/>
        <w:ind w:firstLine="425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ст</m:t>
            </m:r>
          </m:sub>
        </m:sSub>
        <m:r>
          <w:rPr>
            <w:rFonts w:ascii="Cambria Math" w:hAnsi="Cambria Math"/>
            <w:sz w:val="28"/>
            <w:szCs w:val="28"/>
          </w:rPr>
          <m:t>=ε(∞)=</m:t>
        </m:r>
        <m:limLow>
          <m:limLowPr>
            <m:ctrlPr>
              <w:rPr>
                <w:rFonts w:ascii="Cambria Math" w:hAnsi="Cambria Math"/>
                <w:sz w:val="28"/>
                <w:szCs w:val="28"/>
              </w:rPr>
            </m:ctrlPr>
          </m:limLowPr>
          <m:e>
            <m:r>
              <w:rPr>
                <w:rFonts w:ascii="Cambria Math" w:hAnsi="Cambria Math"/>
                <w:sz w:val="28"/>
                <w:szCs w:val="28"/>
              </w:rPr>
              <m:t>lim</m:t>
            </m:r>
          </m:e>
          <m:lim>
            <m:r>
              <w:rPr>
                <w:rFonts w:ascii="Cambria Math" w:hAnsi="Cambria Math"/>
                <w:sz w:val="28"/>
                <w:szCs w:val="28"/>
              </w:rPr>
              <m:t>S→0</m:t>
            </m:r>
          </m:lim>
        </m:limLow>
        <m:r>
          <w:rPr>
            <w:rFonts w:ascii="Cambria Math" w:hAnsi="Cambria Math"/>
            <w:sz w:val="28"/>
            <w:szCs w:val="28"/>
          </w:rPr>
          <m:t>(S*ε(S))=</m:t>
        </m:r>
        <m:limLow>
          <m:limLowPr>
            <m:ctrlPr>
              <w:rPr>
                <w:rFonts w:ascii="Cambria Math" w:hAnsi="Cambria Math"/>
                <w:sz w:val="28"/>
                <w:szCs w:val="28"/>
              </w:rPr>
            </m:ctrlPr>
          </m:limLowPr>
          <m:e>
            <m:r>
              <w:rPr>
                <w:rFonts w:ascii="Cambria Math" w:hAnsi="Cambria Math"/>
                <w:sz w:val="28"/>
                <w:szCs w:val="28"/>
              </w:rPr>
              <m:t>lim</m:t>
            </m:r>
          </m:e>
          <m:lim>
            <m:r>
              <w:rPr>
                <w:rFonts w:ascii="Cambria Math" w:hAnsi="Cambria Math"/>
                <w:sz w:val="28"/>
                <w:szCs w:val="28"/>
              </w:rPr>
              <m:t>S→0</m:t>
            </m:r>
          </m:lim>
        </m:limLow>
        <m:r>
          <w:rPr>
            <w:rFonts w:ascii="Cambria Math" w:hAnsi="Cambria Math"/>
            <w:sz w:val="28"/>
            <w:szCs w:val="28"/>
          </w:rPr>
          <m:t>(s*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(1+0.14S)*S*(1+0.005S)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(1+0.14S)*S*(1+0.005S)+1170.4*Kрег</m:t>
            </m:r>
          </m:den>
        </m:f>
        <m:r>
          <w:rPr>
            <w:rFonts w:ascii="Cambria Math" w:hAnsi="Cambria Math"/>
            <w:sz w:val="28"/>
            <w:szCs w:val="28"/>
          </w:rPr>
          <m:t>*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8</m:t>
            </m:r>
          </m:num>
          <m:den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)</m:t>
        </m:r>
      </m:oMath>
      <w:r w:rsidR="0041088A">
        <w:rPr>
          <w:sz w:val="28"/>
          <w:szCs w:val="28"/>
        </w:rPr>
        <w:t xml:space="preserve"> </w:t>
      </w:r>
    </w:p>
    <w:p w:rsidR="00EE6B53" w:rsidRDefault="00C74943" w:rsidP="002A6921">
      <w:pPr>
        <w:spacing w:before="240" w:after="240"/>
        <w:ind w:firstLine="425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ст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1170.4*Kрег</m:t>
              </m:r>
            </m:den>
          </m:f>
        </m:oMath>
      </m:oMathPara>
    </w:p>
    <w:p w:rsidR="00EE6B53" w:rsidRDefault="0041088A">
      <w:pPr>
        <w:spacing w:before="240" w:after="240" w:line="288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Тогда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ст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8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1170.4*0.0884925</m:t>
            </m:r>
          </m:den>
        </m:f>
        <m:r>
          <w:rPr>
            <w:rFonts w:ascii="Cambria Math" w:hAnsi="Cambria Math"/>
            <w:sz w:val="28"/>
            <w:szCs w:val="28"/>
          </w:rPr>
          <m:t>=0.0772412</m:t>
        </m:r>
      </m:oMath>
    </w:p>
    <w:p w:rsidR="00EE6B53" w:rsidRDefault="0041088A">
      <w:pPr>
        <w:spacing w:before="240" w:after="240" w:line="288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Рассчитаем время регулирования исходя из графика переходной характеристики системы. Для этого сначала найдем значения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уст</m:t>
            </m:r>
          </m:sub>
        </m:sSub>
      </m:oMath>
      <w:r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уст</m:t>
            </m:r>
          </m:sub>
        </m:sSub>
        <m:r>
          <w:rPr>
            <w:rFonts w:ascii="Cambria Math" w:hAnsi="Cambria Math"/>
            <w:sz w:val="28"/>
            <w:szCs w:val="28"/>
          </w:rPr>
          <m:t>+5%*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уст</m:t>
            </m:r>
          </m:sub>
        </m:sSub>
      </m:oMath>
      <w:r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уст</m:t>
            </m:r>
          </m:sub>
        </m:sSub>
        <m:r>
          <w:rPr>
            <w:rFonts w:ascii="Cambria Math" w:hAnsi="Cambria Math"/>
            <w:sz w:val="28"/>
            <w:szCs w:val="28"/>
          </w:rPr>
          <m:t>-5%*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уст</m:t>
            </m:r>
          </m:sub>
        </m:sSub>
      </m:oMath>
      <w:r>
        <w:rPr>
          <w:sz w:val="28"/>
          <w:szCs w:val="28"/>
        </w:rPr>
        <w:t>.</w:t>
      </w:r>
    </w:p>
    <w:p w:rsidR="00EE6B53" w:rsidRDefault="0041088A">
      <w:pPr>
        <w:spacing w:before="240" w:after="240" w:line="288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Исходя из графика на рисунке</w:t>
      </w:r>
      <w:r w:rsidR="002A6921">
        <w:rPr>
          <w:sz w:val="28"/>
          <w:szCs w:val="28"/>
        </w:rPr>
        <w:t xml:space="preserve"> 12,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уст</m:t>
            </m:r>
          </m:sub>
        </m:sSub>
        <m:r>
          <w:rPr>
            <w:rFonts w:ascii="Cambria Math" w:hAnsi="Cambria Math"/>
            <w:sz w:val="28"/>
            <w:szCs w:val="28"/>
          </w:rPr>
          <m:t>=0,005263</m:t>
        </m:r>
      </m:oMath>
      <w:r w:rsidR="002A6921">
        <w:rPr>
          <w:sz w:val="28"/>
          <w:szCs w:val="28"/>
        </w:rPr>
        <w:t>.</w:t>
      </w:r>
    </w:p>
    <w:p w:rsidR="002A6921" w:rsidRDefault="0041088A" w:rsidP="002122AD">
      <w:pPr>
        <w:keepNext/>
        <w:spacing w:before="240" w:after="240" w:line="288" w:lineRule="auto"/>
        <w:jc w:val="center"/>
      </w:pPr>
      <w:r>
        <w:rPr>
          <w:noProof/>
          <w:sz w:val="28"/>
          <w:szCs w:val="28"/>
        </w:rPr>
        <w:drawing>
          <wp:inline distT="114300" distB="114300" distL="114300" distR="114300" wp14:anchorId="75048E8E" wp14:editId="4ADDC390">
            <wp:extent cx="5479200" cy="1666800"/>
            <wp:effectExtent l="0" t="0" r="7620" b="0"/>
            <wp:docPr id="22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/>
                  </pic:nvPicPr>
                  <pic:blipFill>
                    <a:blip r:embed="rId34"/>
                    <a:srcRect t="13568" r="3466" b="6230"/>
                    <a:stretch>
                      <a:fillRect/>
                    </a:stretch>
                  </pic:blipFill>
                  <pic:spPr>
                    <a:xfrm>
                      <a:off x="0" y="0"/>
                      <a:ext cx="5479200" cy="16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B53" w:rsidRPr="002122AD" w:rsidRDefault="002A6921" w:rsidP="002122AD">
      <w:pPr>
        <w:pStyle w:val="af0"/>
      </w:pPr>
      <w:r>
        <w:t xml:space="preserve">Рисунок </w:t>
      </w:r>
      <w:fldSimple w:instr=" SEQ Рисунок \* ARABIC ">
        <w:r w:rsidR="00E666DB">
          <w:rPr>
            <w:noProof/>
          </w:rPr>
          <w:t>12</w:t>
        </w:r>
      </w:fldSimple>
      <w:r>
        <w:t xml:space="preserve"> — График </w:t>
      </w:r>
      <w:r w:rsidR="002122AD">
        <w:t xml:space="preserve">для нахождения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уст</m:t>
            </m:r>
          </m:sub>
        </m:sSub>
      </m:oMath>
    </w:p>
    <w:p w:rsidR="00EE6B53" w:rsidRDefault="0041088A">
      <w:pPr>
        <w:spacing w:before="240" w:after="240" w:line="288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Найдем: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уст</m:t>
            </m:r>
          </m:sub>
        </m:sSub>
        <m:r>
          <w:rPr>
            <w:rFonts w:ascii="Cambria Math" w:hAnsi="Cambria Math"/>
            <w:sz w:val="28"/>
            <w:szCs w:val="28"/>
          </w:rPr>
          <m:t>+5%*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уст</m:t>
            </m:r>
          </m:sub>
        </m:sSub>
      </m:oMath>
      <w:r>
        <w:rPr>
          <w:sz w:val="28"/>
          <w:szCs w:val="28"/>
        </w:rPr>
        <w:t>= 0,005263+5%*0,005263=0,00552615;</w:t>
      </w:r>
    </w:p>
    <w:p w:rsidR="00EE6B53" w:rsidRDefault="00C74943">
      <w:pPr>
        <w:spacing w:before="240" w:after="240" w:line="288" w:lineRule="auto"/>
        <w:ind w:firstLine="425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уст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-5%*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уст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=0,005263-5%*0,005263=0,00499985.</m:t>
          </m:r>
        </m:oMath>
      </m:oMathPara>
    </w:p>
    <w:p w:rsidR="00EE6B53" w:rsidRDefault="0041088A">
      <w:pPr>
        <w:spacing w:before="240" w:after="240" w:line="288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Построим график добавив эти входы.</w:t>
      </w:r>
    </w:p>
    <w:p w:rsidR="002122AD" w:rsidRDefault="0041088A" w:rsidP="002122AD">
      <w:pPr>
        <w:keepNext/>
        <w:spacing w:before="240" w:after="240" w:line="288" w:lineRule="auto"/>
        <w:ind w:firstLine="425"/>
        <w:jc w:val="both"/>
      </w:pPr>
      <w:r>
        <w:rPr>
          <w:noProof/>
          <w:sz w:val="28"/>
          <w:szCs w:val="28"/>
        </w:rPr>
        <w:drawing>
          <wp:inline distT="114300" distB="114300" distL="114300" distR="114300" wp14:anchorId="38A44D65" wp14:editId="1239EC9E">
            <wp:extent cx="6191575" cy="152400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575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B53" w:rsidRDefault="002122AD" w:rsidP="002122AD">
      <w:pPr>
        <w:pStyle w:val="af0"/>
      </w:pPr>
      <w:r>
        <w:t xml:space="preserve">Рисунок </w:t>
      </w:r>
      <w:fldSimple w:instr=" SEQ Рисунок \* ARABIC ">
        <w:r w:rsidR="00E666DB">
          <w:rPr>
            <w:noProof/>
          </w:rPr>
          <w:t>13</w:t>
        </w:r>
      </w:fldSimple>
      <w:r w:rsidRPr="002122AD">
        <w:t xml:space="preserve"> — </w:t>
      </w:r>
      <w:r>
        <w:t xml:space="preserve">График со входами </w:t>
      </w:r>
      <w:r w:rsidRPr="00167B37">
        <w:t>±</w:t>
      </w:r>
      <w:r>
        <w:t xml:space="preserve"> 5% от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уст</m:t>
            </m:r>
          </m:sub>
        </m:sSub>
      </m:oMath>
    </w:p>
    <w:p w:rsidR="00EE6B53" w:rsidRDefault="0041088A">
      <w:pPr>
        <w:spacing w:before="240" w:after="240" w:line="288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можем найти время регулирования: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=1.679445</m:t>
        </m:r>
      </m:oMath>
    </w:p>
    <w:p w:rsidR="002122AD" w:rsidRDefault="0041088A" w:rsidP="005F1C06">
      <w:pPr>
        <w:keepNext/>
        <w:spacing w:before="240" w:after="240" w:line="288" w:lineRule="auto"/>
        <w:ind w:firstLine="425"/>
        <w:jc w:val="center"/>
      </w:pPr>
      <w:r>
        <w:rPr>
          <w:noProof/>
          <w:sz w:val="28"/>
          <w:szCs w:val="28"/>
        </w:rPr>
        <w:drawing>
          <wp:inline distT="114300" distB="114300" distL="114300" distR="114300" wp14:anchorId="53372378" wp14:editId="055883AC">
            <wp:extent cx="5505133" cy="1661509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t="21896" b="21305"/>
                    <a:stretch>
                      <a:fillRect/>
                    </a:stretch>
                  </pic:blipFill>
                  <pic:spPr>
                    <a:xfrm>
                      <a:off x="0" y="0"/>
                      <a:ext cx="5505133" cy="16615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B53" w:rsidRDefault="002122AD" w:rsidP="002122AD">
      <w:pPr>
        <w:pStyle w:val="af0"/>
      </w:pPr>
      <w:r>
        <w:t xml:space="preserve">Рисунок </w:t>
      </w:r>
      <w:fldSimple w:instr=" SEQ Рисунок \* ARABIC ">
        <w:r w:rsidR="00E666DB">
          <w:rPr>
            <w:noProof/>
          </w:rPr>
          <w:t>14</w:t>
        </w:r>
      </w:fldSimple>
      <w:r>
        <w:t xml:space="preserve"> — График для нахождения времени регулирования</w:t>
      </w:r>
    </w:p>
    <w:p w:rsidR="00EE6B53" w:rsidRDefault="0041088A" w:rsidP="002122AD">
      <w:pPr>
        <w:spacing w:before="240" w:after="240" w:line="288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рассчитаем перерегулирование исходя из графика в </w:t>
      </w:r>
      <w:proofErr w:type="spellStart"/>
      <w:r>
        <w:rPr>
          <w:sz w:val="28"/>
          <w:szCs w:val="28"/>
        </w:rPr>
        <w:t>Acsocad</w:t>
      </w:r>
      <w:proofErr w:type="spellEnd"/>
    </w:p>
    <w:p w:rsidR="002122AD" w:rsidRDefault="0041088A" w:rsidP="005F1C06">
      <w:pPr>
        <w:keepNext/>
        <w:spacing w:before="240" w:after="240" w:line="288" w:lineRule="auto"/>
        <w:jc w:val="center"/>
      </w:pPr>
      <w:r>
        <w:rPr>
          <w:noProof/>
          <w:sz w:val="28"/>
          <w:szCs w:val="28"/>
        </w:rPr>
        <w:drawing>
          <wp:inline distT="114300" distB="114300" distL="114300" distR="114300" wp14:anchorId="2FBFFF21" wp14:editId="73AB5DD1">
            <wp:extent cx="6027420" cy="2194560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t="13568" r="3466" b="6230"/>
                    <a:stretch>
                      <a:fillRect/>
                    </a:stretch>
                  </pic:blipFill>
                  <pic:spPr>
                    <a:xfrm>
                      <a:off x="0" y="0"/>
                      <a:ext cx="6027945" cy="21947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B53" w:rsidRDefault="002122AD" w:rsidP="002122AD">
      <w:pPr>
        <w:pStyle w:val="af0"/>
      </w:pPr>
      <w:r>
        <w:t xml:space="preserve">Рисунок </w:t>
      </w:r>
      <w:fldSimple w:instr=" SEQ Рисунок \* ARABIC ">
        <w:r w:rsidR="00E666DB">
          <w:rPr>
            <w:noProof/>
          </w:rPr>
          <w:t>15</w:t>
        </w:r>
      </w:fldSimple>
      <w:r>
        <w:t xml:space="preserve"> — График для нахождения перерегулирования</w:t>
      </w:r>
    </w:p>
    <w:p w:rsidR="00EE6B53" w:rsidRDefault="0041088A">
      <w:pPr>
        <w:spacing w:before="240" w:after="240" w:line="288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Перерегулирование составляет:</w:t>
      </w:r>
    </w:p>
    <w:p w:rsidR="00EE6B53" w:rsidRDefault="0041088A">
      <w:pPr>
        <w:spacing w:before="240" w:after="240" w:line="288" w:lineRule="auto"/>
        <w:ind w:firstLine="425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</w:rPr>
            <m:t>δ</m:t>
          </m:r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уст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*100%=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0,009453-0,005263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0,005263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*100%=79,6124%</m:t>
          </m:r>
        </m:oMath>
      </m:oMathPara>
    </w:p>
    <w:p w:rsidR="00EE6B53" w:rsidRDefault="0041088A">
      <w:pPr>
        <w:spacing w:before="240" w:after="240" w:line="288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Теперь, когда мы нашли все параметры, для удобства</w:t>
      </w:r>
      <w:r w:rsidR="00190C46">
        <w:rPr>
          <w:sz w:val="28"/>
          <w:szCs w:val="28"/>
        </w:rPr>
        <w:t xml:space="preserve"> составим таблицу 1.</w:t>
      </w:r>
    </w:p>
    <w:p w:rsidR="00190C46" w:rsidRDefault="00190C46" w:rsidP="00190C46">
      <w:pPr>
        <w:pStyle w:val="af0"/>
        <w:ind w:firstLine="397"/>
        <w:jc w:val="left"/>
      </w:pPr>
      <w:r>
        <w:t xml:space="preserve">Таблица </w:t>
      </w:r>
      <w:fldSimple w:instr=" SEQ Таблица \* ARABIC ">
        <w:r w:rsidR="00952582">
          <w:rPr>
            <w:noProof/>
          </w:rPr>
          <w:t>1</w:t>
        </w:r>
      </w:fldSimple>
      <w:r>
        <w:t xml:space="preserve"> — Показатели качества СУ до введения ПИД-регулятора</w:t>
      </w:r>
    </w:p>
    <w:tbl>
      <w:tblPr>
        <w:tblStyle w:val="a5"/>
        <w:tblW w:w="8880" w:type="dxa"/>
        <w:tblInd w:w="49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925"/>
        <w:gridCol w:w="2985"/>
        <w:gridCol w:w="2970"/>
      </w:tblGrid>
      <w:tr w:rsidR="00EE6B53" w:rsidTr="00190C46">
        <w:trPr>
          <w:trHeight w:val="330"/>
        </w:trPr>
        <w:tc>
          <w:tcPr>
            <w:tcW w:w="29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EE6B53" w:rsidRDefault="0041088A">
            <w:pPr>
              <w:spacing w:line="288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</w:t>
            </w:r>
          </w:p>
        </w:tc>
        <w:tc>
          <w:tcPr>
            <w:tcW w:w="298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EE6B53" w:rsidRDefault="0041088A">
            <w:pPr>
              <w:spacing w:line="288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Требования ТЗ</w:t>
            </w:r>
          </w:p>
        </w:tc>
        <w:tc>
          <w:tcPr>
            <w:tcW w:w="297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EE6B53" w:rsidRDefault="0041088A">
            <w:pPr>
              <w:spacing w:line="288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Результаты анализа</w:t>
            </w:r>
          </w:p>
        </w:tc>
      </w:tr>
      <w:tr w:rsidR="00EE6B53" w:rsidTr="00190C46">
        <w:trPr>
          <w:trHeight w:val="330"/>
        </w:trPr>
        <w:tc>
          <w:tcPr>
            <w:tcW w:w="29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EE6B53" w:rsidRDefault="00C74943" w:rsidP="00190C46">
            <w:pPr>
              <w:spacing w:line="288" w:lineRule="auto"/>
              <w:ind w:firstLine="459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ст</m:t>
                    </m:r>
                  </m:sub>
                </m:sSub>
              </m:oMath>
            </m:oMathPara>
          </w:p>
        </w:tc>
        <w:tc>
          <w:tcPr>
            <w:tcW w:w="29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EE6B53" w:rsidRDefault="0041088A">
            <w:pPr>
              <w:spacing w:line="288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 скоростью 8 В/с, не более 0,08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EE6B53" w:rsidRDefault="0041088A">
            <w:pPr>
              <w:spacing w:line="288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0.0772412</w:t>
            </w:r>
          </w:p>
        </w:tc>
      </w:tr>
      <w:tr w:rsidR="00EE6B53" w:rsidTr="00190C46">
        <w:trPr>
          <w:trHeight w:val="330"/>
        </w:trPr>
        <w:tc>
          <w:tcPr>
            <w:tcW w:w="29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EE6B53" w:rsidRDefault="00C74943">
            <w:pPr>
              <w:spacing w:line="288" w:lineRule="auto"/>
              <w:jc w:val="center"/>
              <w:rPr>
                <w:rFonts w:ascii="Cambria Math" w:eastAsia="Cambria Math" w:hAnsi="Cambria Math" w:cs="Cambria Math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29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EE6B53" w:rsidRDefault="0041088A">
            <w:pPr>
              <w:spacing w:line="288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более 0,3 с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EE6B53" w:rsidRDefault="0041088A">
            <w:pPr>
              <w:spacing w:line="288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1.679445</w:t>
            </w:r>
          </w:p>
        </w:tc>
      </w:tr>
      <w:tr w:rsidR="00EE6B53" w:rsidTr="00190C46">
        <w:trPr>
          <w:trHeight w:val="330"/>
        </w:trPr>
        <w:tc>
          <w:tcPr>
            <w:tcW w:w="29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EE6B53" w:rsidRDefault="0041088A">
            <w:pPr>
              <w:spacing w:line="288" w:lineRule="auto"/>
              <w:jc w:val="center"/>
              <w:rPr>
                <w:rFonts w:ascii="Cambria Math" w:eastAsia="Cambria Math" w:hAnsi="Cambria Math" w:cs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</w:rPr>
                  <m:t>δ</m:t>
                </m:r>
              </m:oMath>
            </m:oMathPara>
          </w:p>
        </w:tc>
        <w:tc>
          <w:tcPr>
            <w:tcW w:w="29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EE6B53" w:rsidRDefault="0041088A">
            <w:pPr>
              <w:spacing w:line="288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более 28%</w:t>
            </w:r>
          </w:p>
        </w:tc>
        <w:tc>
          <w:tcPr>
            <w:tcW w:w="297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:rsidR="00EE6B53" w:rsidRDefault="0041088A">
            <w:pPr>
              <w:spacing w:line="288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79.6124%</w:t>
            </w:r>
          </w:p>
        </w:tc>
      </w:tr>
    </w:tbl>
    <w:p w:rsidR="00EE6B53" w:rsidRDefault="0041088A">
      <w:pPr>
        <w:spacing w:before="240" w:after="240" w:line="288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Можно сделать вывод о том, что система не соответствует требованиям ТЗ: перерегулированию и время регулированию. Для соответствия следует изменить регулятор.</w:t>
      </w:r>
    </w:p>
    <w:p w:rsidR="00930DD9" w:rsidRDefault="00930DD9" w:rsidP="00930DD9">
      <w:pPr>
        <w:pStyle w:val="10"/>
        <w:jc w:val="left"/>
      </w:pPr>
      <w:bookmarkStart w:id="7" w:name="_Toc154361804"/>
      <w:r>
        <w:t>2</w:t>
      </w:r>
      <w:r w:rsidRPr="00A245F3">
        <w:t xml:space="preserve"> </w:t>
      </w:r>
      <w:r>
        <w:t>АНАЛИЗ СИСТЕМЫ С ПИД-РЕГУЛЯТОРОМ</w:t>
      </w:r>
      <w:bookmarkEnd w:id="7"/>
    </w:p>
    <w:p w:rsidR="00930DD9" w:rsidRPr="00CD2D64" w:rsidRDefault="00CD2D64" w:rsidP="00CD2D64">
      <w:pPr>
        <w:pStyle w:val="21"/>
      </w:pPr>
      <w:bookmarkStart w:id="8" w:name="_Toc154361805"/>
      <w:r>
        <w:t>2.1</w:t>
      </w:r>
      <w:r w:rsidR="00930DD9" w:rsidRPr="00E61406">
        <w:t xml:space="preserve"> </w:t>
      </w:r>
      <w:r w:rsidRPr="00CD2D64">
        <w:t>Структурная схема системы с ПИД-регулятором</w:t>
      </w:r>
      <w:bookmarkEnd w:id="8"/>
    </w:p>
    <w:p w:rsidR="00EE6B53" w:rsidRDefault="0041088A" w:rsidP="00CD2D64">
      <w:pPr>
        <w:pStyle w:val="ac"/>
      </w:pPr>
      <w:r>
        <w:t xml:space="preserve">Так как СУ не была устойчива, нам пришлось вводить регулятор раньше, он помог справиться с неустойчивостью системы, но на данный система не удовлетворяет некоторым требованиям технического задания, а именно: перерегулированию и времени регулированию, для повышения качества системы необходимо изменить регулятор. Он должен обеспечивать устойчивость СУ, а также выполнение требований, поставленных в техническом задании. </w:t>
      </w:r>
    </w:p>
    <w:p w:rsidR="00EE6B53" w:rsidRDefault="00F555E9" w:rsidP="00CD2D64">
      <w:pPr>
        <w:pStyle w:val="ac"/>
      </w:pPr>
      <w:r>
        <w:t>Структурная схема</w:t>
      </w:r>
      <w:r w:rsidR="0041088A">
        <w:t xml:space="preserve"> будет выглядеть следующим образом:</w:t>
      </w:r>
    </w:p>
    <w:p w:rsidR="00CD2D64" w:rsidRDefault="0041088A" w:rsidP="00CD2D64">
      <w:pPr>
        <w:keepNext/>
        <w:spacing w:before="240" w:after="240"/>
        <w:jc w:val="both"/>
      </w:pPr>
      <w:r>
        <w:rPr>
          <w:noProof/>
          <w:sz w:val="28"/>
          <w:szCs w:val="28"/>
        </w:rPr>
        <w:drawing>
          <wp:inline distT="114300" distB="114300" distL="114300" distR="114300" wp14:anchorId="103B0A0C" wp14:editId="43FD3039">
            <wp:extent cx="6191575" cy="1473200"/>
            <wp:effectExtent l="0" t="0" r="0" b="0"/>
            <wp:docPr id="4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575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B53" w:rsidRDefault="00CD2D64" w:rsidP="00CD2D64">
      <w:pPr>
        <w:pStyle w:val="af0"/>
      </w:pPr>
      <w:r>
        <w:t xml:space="preserve">Рисунок </w:t>
      </w:r>
      <w:fldSimple w:instr=" SEQ Рисунок \* ARABIC ">
        <w:r w:rsidR="00E666DB">
          <w:rPr>
            <w:noProof/>
          </w:rPr>
          <w:t>16</w:t>
        </w:r>
      </w:fldSimple>
      <w:r>
        <w:t xml:space="preserve"> — Структурная схема с ПИД-регулятором</w:t>
      </w:r>
    </w:p>
    <w:p w:rsidR="00CD2D64" w:rsidRDefault="00CD2D64" w:rsidP="00CD2D64">
      <w:pPr>
        <w:pStyle w:val="af0"/>
      </w:pPr>
    </w:p>
    <w:p w:rsidR="00F555E9" w:rsidRPr="00CD2D64" w:rsidRDefault="00F555E9" w:rsidP="00F555E9">
      <w:pPr>
        <w:pStyle w:val="21"/>
      </w:pPr>
      <w:bookmarkStart w:id="9" w:name="_Toc154361806"/>
      <w:r>
        <w:lastRenderedPageBreak/>
        <w:t>2.2</w:t>
      </w:r>
      <w:r w:rsidRPr="00E61406">
        <w:t xml:space="preserve"> </w:t>
      </w:r>
      <w:r w:rsidRPr="00F555E9">
        <w:t>Выбор настроечных параметров ПИД-регулятора</w:t>
      </w:r>
      <w:bookmarkEnd w:id="9"/>
    </w:p>
    <w:p w:rsidR="00EE6B53" w:rsidRDefault="0041088A" w:rsidP="00B66C05">
      <w:pPr>
        <w:pStyle w:val="ac"/>
      </w:pPr>
      <w:r>
        <w:t xml:space="preserve">Как говорилось ранее, мы уже вводили регулятор, но с помощью него не получилось соответствие всем требованиям ТЗ. Поэтому мы добавим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S</m:t>
        </m:r>
      </m:oMath>
      <w:r w:rsidR="00F555E9">
        <w:t>, чтобы получился ПД-регулятор.</w:t>
      </w:r>
      <w:r>
        <w:t xml:space="preserve"> Но сначала </w:t>
      </w:r>
      <w:r w:rsidR="00F555E9">
        <w:t xml:space="preserve">необходимо </w:t>
      </w:r>
      <w:r>
        <w:t>провери</w:t>
      </w:r>
      <w:r w:rsidR="00F555E9">
        <w:t>ть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на точность.</w:t>
      </w:r>
    </w:p>
    <w:p w:rsidR="00EE6B53" w:rsidRDefault="0041088A" w:rsidP="00B66C05">
      <w:pPr>
        <w:pStyle w:val="ac"/>
      </w:pPr>
      <w:r>
        <w:t>Из ТЗ статическая ошибка воспроизведения сигнала, изменяющегося со скоростью 8 В/с, должна быть не более 0,08, то</w:t>
      </w:r>
    </w:p>
    <w:p w:rsidR="00EE6B53" w:rsidRDefault="00C74943" w:rsidP="00B66C05">
      <w:pPr>
        <w:spacing w:before="240" w:after="240"/>
        <w:ind w:firstLine="425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ст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8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1170.4*Kрег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≤0,08   </m:t>
        </m:r>
      </m:oMath>
      <w:r w:rsidR="0041088A">
        <w:rPr>
          <w:sz w:val="28"/>
          <w:szCs w:val="28"/>
        </w:rPr>
        <w:t xml:space="preserve"> =&gt; </w:t>
      </w:r>
      <m:oMath>
        <m:r>
          <w:rPr>
            <w:rFonts w:ascii="Cambria Math" w:hAnsi="Cambria Math"/>
            <w:sz w:val="28"/>
            <w:szCs w:val="28"/>
          </w:rPr>
          <m:t>Kрег≥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125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1463</m:t>
            </m:r>
          </m:den>
        </m:f>
        <m:r>
          <w:rPr>
            <w:rFonts w:ascii="Cambria Math" w:hAnsi="Cambria Math"/>
            <w:sz w:val="28"/>
            <w:szCs w:val="28"/>
          </w:rPr>
          <m:t>≈0,0854409</m:t>
        </m:r>
      </m:oMath>
    </w:p>
    <w:p w:rsidR="00EE6B53" w:rsidRDefault="0041088A">
      <w:pPr>
        <w:spacing w:before="240" w:after="240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Область заданной точности и область устойчивости имеют вид:</w:t>
      </w:r>
    </w:p>
    <w:p w:rsidR="0050431B" w:rsidRDefault="002A75EC" w:rsidP="0050431B">
      <w:pPr>
        <w:keepNext/>
        <w:spacing w:before="240" w:after="240" w:line="288" w:lineRule="auto"/>
        <w:ind w:firstLine="420"/>
        <w:jc w:val="center"/>
      </w:pPr>
      <w:r>
        <w:rPr>
          <w:noProof/>
          <w:sz w:val="28"/>
          <w:szCs w:val="28"/>
        </w:rPr>
        <w:drawing>
          <wp:inline distT="0" distB="0" distL="0" distR="0" wp14:anchorId="632FC795" wp14:editId="3B0886E8">
            <wp:extent cx="4743264" cy="655320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Диаграмма без названия.drawio (1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761" cy="65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53" w:rsidRDefault="0050431B" w:rsidP="0050431B">
      <w:pPr>
        <w:pStyle w:val="af0"/>
      </w:pPr>
      <w:r>
        <w:t xml:space="preserve">Рисунок </w:t>
      </w:r>
      <w:fldSimple w:instr=" SEQ Рисунок \* ARABIC ">
        <w:r w:rsidR="00E666DB">
          <w:rPr>
            <w:noProof/>
          </w:rPr>
          <w:t>17</w:t>
        </w:r>
      </w:fldSimple>
      <w:r>
        <w:t xml:space="preserve"> — Область заданной точности и область устойчивости</w:t>
      </w:r>
    </w:p>
    <w:p w:rsidR="00EE6B53" w:rsidRDefault="002A75EC">
      <w:pPr>
        <w:spacing w:before="240" w:after="240" w:line="288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Возьмем значение </w:t>
      </w:r>
      <w:r w:rsidR="0050431B">
        <w:rPr>
          <w:sz w:val="28"/>
          <w:szCs w:val="28"/>
        </w:rPr>
        <w:t xml:space="preserve">наиболее близкое к границе точности. </w:t>
      </w:r>
      <w:r w:rsidR="0041088A">
        <w:rPr>
          <w:sz w:val="28"/>
          <w:szCs w:val="28"/>
        </w:rPr>
        <w:t xml:space="preserve">Тогда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ст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8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1170.4*0.08545</m:t>
            </m:r>
          </m:den>
        </m:f>
        <m:r>
          <w:rPr>
            <w:rFonts w:ascii="Cambria Math" w:hAnsi="Cambria Math"/>
            <w:sz w:val="28"/>
            <w:szCs w:val="28"/>
          </w:rPr>
          <m:t>=0.0799915</m:t>
        </m:r>
      </m:oMath>
      <w:r w:rsidR="0041088A">
        <w:rPr>
          <w:sz w:val="28"/>
          <w:szCs w:val="28"/>
        </w:rPr>
        <w:t>, что соответствует требованию ТЗ.</w:t>
      </w:r>
    </w:p>
    <w:p w:rsidR="00EE6B53" w:rsidRDefault="0041088A">
      <w:pPr>
        <w:spacing w:before="240" w:after="240" w:line="288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Чтобы система соответствовала остальным требованиям введем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="0050431B">
        <w:rPr>
          <w:sz w:val="28"/>
          <w:szCs w:val="28"/>
        </w:rPr>
        <w:t>:</w:t>
      </w:r>
    </w:p>
    <w:p w:rsidR="00EE6B53" w:rsidRDefault="0041088A">
      <w:pPr>
        <w:spacing w:before="240" w:after="240"/>
        <w:ind w:firstLine="425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Wрег=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+K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S</m:t>
          </m:r>
        </m:oMath>
      </m:oMathPara>
    </w:p>
    <w:p w:rsidR="00EE6B53" w:rsidRDefault="0041088A">
      <w:pPr>
        <w:spacing w:before="240" w:after="240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Началом работы с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>
        <w:rPr>
          <w:sz w:val="28"/>
          <w:szCs w:val="28"/>
        </w:rPr>
        <w:t xml:space="preserve"> будет построение области устойчивости.</w:t>
      </w:r>
    </w:p>
    <w:p w:rsidR="00EE6B53" w:rsidRDefault="0041088A">
      <w:pPr>
        <w:spacing w:before="240" w:after="240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Составим математическую модель СУ:</w:t>
      </w:r>
    </w:p>
    <w:p w:rsidR="00EE6B53" w:rsidRPr="0050431B" w:rsidRDefault="0041088A">
      <w:pPr>
        <w:spacing w:before="240" w:after="240"/>
        <w:ind w:firstLine="425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Фg(S)=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y(S)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g(S)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(0.08545+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S)*8*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14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1+0.14S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0.55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den>
              </m:f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1+(0.08545+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S)*8*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14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1+0.14S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0.55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19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1+0.005S</m:t>
                  </m:r>
                </m:den>
              </m:f>
            </m:den>
          </m:f>
        </m:oMath>
      </m:oMathPara>
    </w:p>
    <w:p w:rsidR="00EE6B53" w:rsidRDefault="0050431B">
      <w:pPr>
        <w:spacing w:before="240" w:after="240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Упростим,</w:t>
      </w:r>
      <w:r w:rsidR="0041088A">
        <w:rPr>
          <w:sz w:val="28"/>
          <w:szCs w:val="28"/>
        </w:rPr>
        <w:t xml:space="preserve"> положив в основу рассуждения, когда g=0. Для этого составим характеристическое уравнение замкнутой системы управления (ХУ ЗСУ):</w:t>
      </w:r>
    </w:p>
    <w:p w:rsidR="00EE6B53" w:rsidRDefault="0041088A" w:rsidP="0050431B">
      <w:pPr>
        <w:spacing w:before="240" w:after="240"/>
        <w:ind w:firstLine="425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1+(0.08545+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S)*8*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14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1+0.14S</m:t>
            </m:r>
          </m:den>
        </m:f>
        <m:r>
          <w:rPr>
            <w:rFonts w:ascii="Cambria Math" w:hAnsi="Cambria Math"/>
            <w:sz w:val="28"/>
            <w:szCs w:val="28"/>
          </w:rPr>
          <m:t>*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0.55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S</m:t>
            </m:r>
          </m:den>
        </m:f>
        <m:r>
          <w:rPr>
            <w:rFonts w:ascii="Cambria Math" w:hAnsi="Cambria Math"/>
            <w:sz w:val="28"/>
            <w:szCs w:val="28"/>
          </w:rPr>
          <m:t>*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19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1+0.005S</m:t>
            </m:r>
          </m:den>
        </m:f>
        <m:r>
          <w:rPr>
            <w:rFonts w:ascii="Cambria Math" w:hAnsi="Cambria Math"/>
            <w:sz w:val="28"/>
            <w:szCs w:val="28"/>
          </w:rPr>
          <m:t>=0</m:t>
        </m:r>
      </m:oMath>
      <w:r>
        <w:rPr>
          <w:sz w:val="28"/>
          <w:szCs w:val="28"/>
        </w:rPr>
        <w:t xml:space="preserve"> =&gt;</w:t>
      </w:r>
    </w:p>
    <w:p w:rsidR="00EE6B53" w:rsidRDefault="0041088A" w:rsidP="0050431B">
      <w:pPr>
        <w:spacing w:before="240" w:after="240"/>
        <w:ind w:firstLine="425"/>
        <w:jc w:val="center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(1+0.14S)*S*(1+0.005S)+8*14*0.55*19*(0.08545+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S)=0</m:t>
          </m:r>
        </m:oMath>
      </m:oMathPara>
    </w:p>
    <w:p w:rsidR="00EE6B53" w:rsidRDefault="0041088A" w:rsidP="0050431B">
      <w:pPr>
        <w:spacing w:before="240" w:after="240"/>
        <w:ind w:firstLine="425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(S+0.14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)*(1+0.005S)+1170.4*(0.08545+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S)=0</m:t>
        </m:r>
      </m:oMath>
      <w:r>
        <w:rPr>
          <w:sz w:val="28"/>
          <w:szCs w:val="28"/>
        </w:rPr>
        <w:t xml:space="preserve"> =&gt;</w:t>
      </w:r>
    </w:p>
    <w:p w:rsidR="00EE6B53" w:rsidRDefault="0041088A" w:rsidP="0050431B">
      <w:pPr>
        <w:spacing w:before="240" w:after="240"/>
        <w:ind w:firstLine="425"/>
        <w:jc w:val="center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0.0007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+0.145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+S*(1+1170.4*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)+100.011068=0</m:t>
          </m:r>
        </m:oMath>
      </m:oMathPara>
    </w:p>
    <w:p w:rsidR="00EE6B53" w:rsidRDefault="00EE6B53">
      <w:pPr>
        <w:spacing w:before="240" w:after="240"/>
        <w:ind w:firstLine="425"/>
        <w:jc w:val="both"/>
        <w:rPr>
          <w:sz w:val="28"/>
          <w:szCs w:val="28"/>
        </w:rPr>
      </w:pPr>
    </w:p>
    <w:p w:rsidR="00EE6B53" w:rsidRDefault="0041088A" w:rsidP="00B66C05">
      <w:pPr>
        <w:pStyle w:val="ac"/>
      </w:pPr>
      <w:r w:rsidRPr="00B66C05">
        <w:rPr>
          <w:rStyle w:val="ad"/>
        </w:rPr>
        <w:t xml:space="preserve">НУУ: Каждое </w:t>
      </w:r>
      <m:oMath>
        <m:sSub>
          <m:sSubPr>
            <m:ctrlPr>
              <w:rPr>
                <w:rStyle w:val="ad"/>
                <w:rFonts w:ascii="Cambria Math" w:hAnsi="Cambria Math"/>
              </w:rPr>
            </m:ctrlPr>
          </m:sSubPr>
          <m:e>
            <m:r>
              <w:rPr>
                <w:rStyle w:val="ad"/>
                <w:rFonts w:ascii="Cambria Math" w:hAnsi="Cambria Math"/>
              </w:rPr>
              <m:t>a</m:t>
            </m:r>
          </m:e>
          <m:sub>
            <m:r>
              <w:rPr>
                <w:rStyle w:val="ad"/>
                <w:rFonts w:ascii="Cambria Math" w:hAnsi="Cambria Math"/>
              </w:rPr>
              <m:t>i</m:t>
            </m:r>
          </m:sub>
        </m:sSub>
      </m:oMath>
      <w:r w:rsidRPr="00B66C05">
        <w:rPr>
          <w:rStyle w:val="ad"/>
        </w:rPr>
        <w:t xml:space="preserve"> должно быть больше нуля. Если это условие верно, то СУ может быть устойчивой. Из этого</w:t>
      </w:r>
      <w:r>
        <w:t xml:space="preserve"> следует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1+1170.4*K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&gt;0 =&gt;</w:t>
      </w:r>
    </w:p>
    <w:p w:rsidR="00EE6B53" w:rsidRDefault="00C74943">
      <w:pPr>
        <w:spacing w:before="240" w:after="240"/>
        <w:ind w:firstLine="425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&gt;-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5852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 =&gt;  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&gt;-0.00085441</m:t>
          </m:r>
        </m:oMath>
      </m:oMathPara>
    </w:p>
    <w:p w:rsidR="00EE6B53" w:rsidRDefault="0041088A">
      <w:pPr>
        <w:spacing w:before="240" w:after="240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ДУУ: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&gt;0</m:t>
        </m:r>
      </m:oMath>
      <w:r>
        <w:rPr>
          <w:sz w:val="28"/>
          <w:szCs w:val="28"/>
        </w:rPr>
        <w:t xml:space="preserve">; 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&gt;0</m:t>
        </m:r>
      </m:oMath>
      <w:r>
        <w:rPr>
          <w:sz w:val="28"/>
          <w:szCs w:val="28"/>
        </w:rPr>
        <w:t>; Из этого следует:</w:t>
      </w:r>
    </w:p>
    <w:p w:rsidR="00EE6B53" w:rsidRDefault="00C74943">
      <w:pPr>
        <w:spacing w:before="240" w:after="240"/>
        <w:ind w:firstLine="425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&gt;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</m:oMath>
      </m:oMathPara>
    </w:p>
    <w:p w:rsidR="00EE6B53" w:rsidRDefault="0041088A">
      <w:pPr>
        <w:spacing w:before="240" w:after="240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нашей СУ: </w:t>
      </w:r>
      <m:oMath>
        <m:r>
          <w:rPr>
            <w:rFonts w:ascii="Cambria Math" w:hAnsi="Cambria Math"/>
            <w:sz w:val="28"/>
            <w:szCs w:val="28"/>
          </w:rPr>
          <m:t>0.145*(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1+1170.4*K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)&gt;0.0007*100.01068</m:t>
        </m:r>
      </m:oMath>
      <w:r>
        <w:rPr>
          <w:sz w:val="28"/>
          <w:szCs w:val="28"/>
        </w:rPr>
        <w:t xml:space="preserve"> =&gt;</w:t>
      </w:r>
    </w:p>
    <w:p w:rsidR="00EE6B53" w:rsidRDefault="00C74943">
      <w:pPr>
        <w:spacing w:before="240" w:after="240"/>
        <w:ind w:firstLine="425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&gt;-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18748131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42427000000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 =&gt;  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&gt;-0.000441892</m:t>
          </m:r>
        </m:oMath>
      </m:oMathPara>
    </w:p>
    <w:p w:rsidR="00EE6B53" w:rsidRDefault="0041088A">
      <w:pPr>
        <w:spacing w:before="240" w:after="240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Из НУУ и ДУУ следует, что область устойчивости:</w:t>
      </w:r>
    </w:p>
    <w:p w:rsidR="0050431B" w:rsidRDefault="0041088A" w:rsidP="00313BDF">
      <w:pPr>
        <w:keepNext/>
        <w:spacing w:before="240" w:after="240"/>
        <w:ind w:firstLine="425"/>
        <w:jc w:val="center"/>
      </w:pPr>
      <w:r>
        <w:rPr>
          <w:noProof/>
          <w:sz w:val="28"/>
          <w:szCs w:val="28"/>
        </w:rPr>
        <w:drawing>
          <wp:inline distT="114300" distB="114300" distL="114300" distR="114300" wp14:anchorId="512C3BB6" wp14:editId="28FB8F42">
            <wp:extent cx="4914583" cy="868739"/>
            <wp:effectExtent l="0" t="0" r="0" b="0"/>
            <wp:docPr id="33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583" cy="8687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B53" w:rsidRDefault="0050431B" w:rsidP="0050431B">
      <w:pPr>
        <w:pStyle w:val="af0"/>
      </w:pPr>
      <w:r>
        <w:t xml:space="preserve">Рисунок </w:t>
      </w:r>
      <w:fldSimple w:instr=" SEQ Рисунок \* ARABIC ">
        <w:r w:rsidR="00E666DB">
          <w:rPr>
            <w:noProof/>
          </w:rPr>
          <w:t>18</w:t>
        </w:r>
      </w:fldSimple>
      <w:r>
        <w:t xml:space="preserve"> — Область устойчивости для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</m:oMath>
    </w:p>
    <w:p w:rsidR="00EE6B53" w:rsidRPr="00B66C05" w:rsidRDefault="0041088A" w:rsidP="00B66C05">
      <w:pPr>
        <w:pStyle w:val="ac"/>
      </w:pPr>
      <w:r w:rsidRPr="00B66C05">
        <w:t>Так как реального объекта с такой моделью нет</w:t>
      </w:r>
      <w:r w:rsidR="0050431B" w:rsidRPr="00B66C05">
        <w:t xml:space="preserve"> (порядок знаменателя меньше порядка числителя)</w:t>
      </w:r>
      <w:r w:rsidRPr="00B66C05">
        <w:t xml:space="preserve">, </w:t>
      </w:r>
      <w:r w:rsidR="0050431B" w:rsidRPr="00B66C05">
        <w:t xml:space="preserve">введем балластное звено: </w:t>
      </w:r>
      <w:r w:rsidRPr="00B66C05">
        <w:t xml:space="preserve">умножив на: </w:t>
      </w:r>
      <m:oMath>
        <m:r>
          <m:rPr>
            <m:sty m:val="p"/>
          </m:rPr>
          <w:rPr>
            <w:rFonts w:ascii="Cambria Math" w:hAnsi="Cambria Math"/>
          </w:rPr>
          <m:t>1+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б</m:t>
            </m:r>
          </m:sub>
        </m:sSub>
        <m:r>
          <w:rPr>
            <w:rFonts w:ascii="Cambria Math" w:hAnsi="Cambria Math"/>
          </w:rPr>
          <m:t>S</m:t>
        </m:r>
      </m:oMath>
      <w:r w:rsidRPr="00B66C05">
        <w:t xml:space="preserve">. Традиционно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б</m:t>
            </m:r>
          </m:sub>
        </m:sSub>
      </m:oMath>
      <w:r w:rsidRPr="00B66C05">
        <w:t xml:space="preserve"> берут в 10 раз меньше самой маленькой постоянной времени других элементов СУ, в нашем случае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б</m:t>
            </m:r>
          </m:sub>
        </m:sSub>
        <m:r>
          <m:rPr>
            <m:sty m:val="p"/>
          </m:rPr>
          <w:rPr>
            <w:rFonts w:ascii="Cambria Math" w:hAnsi="Cambria Math"/>
          </w:rPr>
          <m:t>=0.0005.</m:t>
        </m:r>
      </m:oMath>
    </w:p>
    <w:p w:rsidR="00EE6B53" w:rsidRPr="00B66C05" w:rsidRDefault="0041088A" w:rsidP="00B66C05">
      <w:pPr>
        <w:pStyle w:val="ac"/>
      </w:pPr>
      <w:r w:rsidRPr="00B66C05">
        <w:t xml:space="preserve">Теперь моделированием, беря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</m:oMath>
      <w:r w:rsidRPr="00B66C05">
        <w:t xml:space="preserve"> из области устойчивости, контролируем время регулирования и перерегулирование. Получилось, что регулятор должен быть:</w:t>
      </w:r>
    </w:p>
    <w:p w:rsidR="00EE6B53" w:rsidRDefault="0041088A">
      <w:pPr>
        <w:spacing w:before="240" w:after="240"/>
        <w:ind w:firstLine="425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Wрег=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0.08545+0.008S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1+0.0005S</m:t>
              </m:r>
            </m:den>
          </m:f>
        </m:oMath>
      </m:oMathPara>
    </w:p>
    <w:p w:rsidR="009939FC" w:rsidRDefault="0041088A" w:rsidP="009939FC">
      <w:pPr>
        <w:keepNext/>
        <w:spacing w:before="240" w:after="240"/>
        <w:ind w:firstLine="425"/>
        <w:jc w:val="center"/>
      </w:pPr>
      <w:r>
        <w:rPr>
          <w:noProof/>
          <w:sz w:val="28"/>
          <w:szCs w:val="28"/>
        </w:rPr>
        <w:drawing>
          <wp:inline distT="114300" distB="114300" distL="114300" distR="114300" wp14:anchorId="55B39E28" wp14:editId="66C753CC">
            <wp:extent cx="5897880" cy="1280160"/>
            <wp:effectExtent l="0" t="0" r="7620" b="0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8193" cy="12802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B53" w:rsidRDefault="009939FC" w:rsidP="009939FC">
      <w:pPr>
        <w:pStyle w:val="af0"/>
      </w:pPr>
      <w:r>
        <w:t xml:space="preserve">Рисунок </w:t>
      </w:r>
      <w:fldSimple w:instr=" SEQ Рисунок \* ARABIC ">
        <w:r w:rsidR="00E666DB">
          <w:rPr>
            <w:noProof/>
          </w:rPr>
          <w:t>19</w:t>
        </w:r>
      </w:fldSimple>
      <w:r>
        <w:t xml:space="preserve"> — Структурная схема с ПД-регулятором</w:t>
      </w:r>
    </w:p>
    <w:p w:rsidR="00EE6B53" w:rsidRDefault="0041088A">
      <w:pPr>
        <w:spacing w:before="240" w:after="240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Проверим СУ на показатели качества.</w:t>
      </w:r>
    </w:p>
    <w:p w:rsidR="00EE6B53" w:rsidRDefault="00861CF3">
      <w:pPr>
        <w:spacing w:before="240" w:after="240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="0041088A">
        <w:rPr>
          <w:sz w:val="28"/>
          <w:szCs w:val="28"/>
        </w:rPr>
        <w:t xml:space="preserve">Статическая ошибка воспроизведения сигнала, изменяющегося со скоростью 8 В/с, не более 0,08; </w:t>
      </w:r>
    </w:p>
    <w:p w:rsidR="00861CF3" w:rsidRDefault="0041088A" w:rsidP="00861CF3">
      <w:pPr>
        <w:keepNext/>
        <w:spacing w:before="240" w:after="240"/>
        <w:ind w:firstLine="425"/>
        <w:jc w:val="center"/>
      </w:pPr>
      <w:r>
        <w:rPr>
          <w:noProof/>
          <w:sz w:val="28"/>
          <w:szCs w:val="28"/>
        </w:rPr>
        <w:drawing>
          <wp:inline distT="114300" distB="114300" distL="114300" distR="114300" wp14:anchorId="07E6AF33" wp14:editId="37DBF532">
            <wp:extent cx="5067300" cy="1828800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601" cy="18289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B53" w:rsidRDefault="00861CF3" w:rsidP="00861CF3">
      <w:pPr>
        <w:pStyle w:val="af0"/>
      </w:pPr>
      <w:r>
        <w:t xml:space="preserve">Рисунок </w:t>
      </w:r>
      <w:fldSimple w:instr=" SEQ Рисунок \* ARABIC ">
        <w:r w:rsidR="00E666DB">
          <w:rPr>
            <w:noProof/>
          </w:rPr>
          <w:t>20</w:t>
        </w:r>
      </w:fldSimple>
      <w:r>
        <w:t xml:space="preserve"> — Структурная схема с графиком статистической ошибки</w:t>
      </w:r>
    </w:p>
    <w:p w:rsidR="00861CF3" w:rsidRDefault="0041088A" w:rsidP="00861CF3">
      <w:pPr>
        <w:keepNext/>
        <w:spacing w:before="240" w:after="240"/>
        <w:ind w:firstLine="425"/>
        <w:jc w:val="center"/>
      </w:pPr>
      <w:r>
        <w:rPr>
          <w:noProof/>
          <w:sz w:val="28"/>
          <w:szCs w:val="28"/>
        </w:rPr>
        <w:drawing>
          <wp:inline distT="114300" distB="114300" distL="114300" distR="114300" wp14:anchorId="0C5A4573" wp14:editId="7E270EC9">
            <wp:extent cx="5897880" cy="1699260"/>
            <wp:effectExtent l="0" t="0" r="762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 b="35712"/>
                    <a:stretch>
                      <a:fillRect/>
                    </a:stretch>
                  </pic:blipFill>
                  <pic:spPr>
                    <a:xfrm>
                      <a:off x="0" y="0"/>
                      <a:ext cx="5898786" cy="16995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B53" w:rsidRDefault="00861CF3" w:rsidP="00861CF3">
      <w:pPr>
        <w:pStyle w:val="af0"/>
      </w:pPr>
      <w:r>
        <w:t xml:space="preserve">Рисунок </w:t>
      </w:r>
      <w:fldSimple w:instr=" SEQ Рисунок \* ARABIC ">
        <w:r w:rsidR="00E666DB">
          <w:rPr>
            <w:noProof/>
          </w:rPr>
          <w:t>21</w:t>
        </w:r>
      </w:fldSimple>
      <w:r>
        <w:t xml:space="preserve"> — График статистической ошибки для СУ с ПД-регулятором</w:t>
      </w:r>
    </w:p>
    <w:p w:rsidR="00EE6B53" w:rsidRDefault="0041088A">
      <w:pPr>
        <w:spacing w:before="240" w:after="240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Из графика видно, что этот показатель соблюден.</w:t>
      </w:r>
    </w:p>
    <w:p w:rsidR="00EE6B53" w:rsidRDefault="00861CF3">
      <w:pPr>
        <w:spacing w:before="240" w:after="240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б) </w:t>
      </w:r>
      <w:r w:rsidR="0041088A">
        <w:rPr>
          <w:sz w:val="28"/>
          <w:szCs w:val="28"/>
        </w:rPr>
        <w:t xml:space="preserve">Время регулирования – не более 0,3 с. </w:t>
      </w:r>
    </w:p>
    <w:p w:rsidR="00EE6B53" w:rsidRDefault="00C74943" w:rsidP="00861CF3">
      <w:pPr>
        <w:spacing w:before="240" w:after="240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уст</m:t>
            </m:r>
          </m:sub>
        </m:sSub>
        <m:r>
          <w:rPr>
            <w:rFonts w:ascii="Cambria Math" w:hAnsi="Cambria Math"/>
            <w:sz w:val="28"/>
            <w:szCs w:val="28"/>
          </w:rPr>
          <m:t>+5%*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уст</m:t>
            </m:r>
          </m:sub>
        </m:sSub>
      </m:oMath>
      <w:r w:rsidR="0041088A">
        <w:rPr>
          <w:sz w:val="28"/>
          <w:szCs w:val="28"/>
        </w:rPr>
        <w:t>=0,00552615;</w:t>
      </w:r>
    </w:p>
    <w:p w:rsidR="00EE6B53" w:rsidRPr="00861CF3" w:rsidRDefault="00C74943" w:rsidP="00861CF3">
      <w:pPr>
        <w:spacing w:before="240" w:after="240" w:line="288" w:lineRule="auto"/>
        <w:jc w:val="both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уст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-5%*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уст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=0,00499985.</m:t>
          </m:r>
        </m:oMath>
      </m:oMathPara>
    </w:p>
    <w:p w:rsidR="003C231E" w:rsidRDefault="0041088A" w:rsidP="003C231E">
      <w:pPr>
        <w:keepNext/>
        <w:spacing w:before="240" w:after="240" w:line="288" w:lineRule="auto"/>
        <w:ind w:firstLine="425"/>
        <w:jc w:val="both"/>
      </w:pPr>
      <w:r>
        <w:rPr>
          <w:noProof/>
          <w:sz w:val="28"/>
          <w:szCs w:val="28"/>
        </w:rPr>
        <w:drawing>
          <wp:inline distT="114300" distB="114300" distL="114300" distR="114300" wp14:anchorId="3B6F3632" wp14:editId="347EFBB3">
            <wp:extent cx="6191575" cy="1549400"/>
            <wp:effectExtent l="0" t="0" r="0" b="0"/>
            <wp:docPr id="3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575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B53" w:rsidRDefault="003C231E" w:rsidP="003C231E">
      <w:pPr>
        <w:pStyle w:val="af0"/>
      </w:pPr>
      <w:r>
        <w:t xml:space="preserve">Рисунок </w:t>
      </w:r>
      <w:fldSimple w:instr=" SEQ Рисунок \* ARABIC ">
        <w:r w:rsidR="00E666DB">
          <w:rPr>
            <w:noProof/>
          </w:rPr>
          <w:t>22</w:t>
        </w:r>
      </w:fldSimple>
      <w:r>
        <w:t xml:space="preserve"> — График со входами ± 5% от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уст</m:t>
            </m:r>
          </m:sub>
        </m:sSub>
      </m:oMath>
      <w:r>
        <w:t xml:space="preserve"> для СУ с ПД-регурятором</w:t>
      </w:r>
    </w:p>
    <w:p w:rsidR="00181DC3" w:rsidRDefault="0041088A" w:rsidP="00181DC3">
      <w:pPr>
        <w:keepNext/>
        <w:spacing w:before="240" w:after="240" w:line="288" w:lineRule="auto"/>
        <w:ind w:firstLine="425"/>
        <w:jc w:val="both"/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068ACC36" wp14:editId="15C8E05A">
            <wp:extent cx="6191250" cy="1003935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 b="5097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003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B53" w:rsidRDefault="00181DC3" w:rsidP="00365A25">
      <w:pPr>
        <w:pStyle w:val="af0"/>
      </w:pPr>
      <w:r>
        <w:t xml:space="preserve">Рисунок </w:t>
      </w:r>
      <w:fldSimple w:instr=" SEQ Рисунок \* ARABIC ">
        <w:r w:rsidR="00E666DB">
          <w:rPr>
            <w:noProof/>
          </w:rPr>
          <w:t>23</w:t>
        </w:r>
      </w:fldSimple>
      <w:r>
        <w:t xml:space="preserve"> — График для нахождения времени регулирования для СУ с ПД-регулятором</w:t>
      </w:r>
    </w:p>
    <w:p w:rsidR="00EE6B53" w:rsidRDefault="0041088A">
      <w:pPr>
        <w:spacing w:before="240" w:after="240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Из графика видно, что время регулирования составило примерно 0.050513, что соответствует требованию ТЗ.</w:t>
      </w:r>
    </w:p>
    <w:p w:rsidR="00EE6B53" w:rsidRDefault="00365A25">
      <w:pPr>
        <w:spacing w:before="240" w:after="240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в) </w:t>
      </w:r>
      <w:r w:rsidR="0041088A">
        <w:rPr>
          <w:sz w:val="28"/>
          <w:szCs w:val="28"/>
        </w:rPr>
        <w:t xml:space="preserve">Перерегулирование – не более 28%. </w:t>
      </w:r>
    </w:p>
    <w:p w:rsidR="00365A25" w:rsidRDefault="0041088A" w:rsidP="00365A25">
      <w:pPr>
        <w:keepNext/>
        <w:spacing w:before="240" w:after="240"/>
        <w:jc w:val="center"/>
      </w:pPr>
      <w:r>
        <w:rPr>
          <w:noProof/>
          <w:sz w:val="28"/>
          <w:szCs w:val="28"/>
        </w:rPr>
        <w:drawing>
          <wp:inline distT="114300" distB="114300" distL="114300" distR="114300" wp14:anchorId="5653A107" wp14:editId="61557C8E">
            <wp:extent cx="5981700" cy="1684020"/>
            <wp:effectExtent l="0" t="0" r="0" b="0"/>
            <wp:docPr id="3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2016" cy="16841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B53" w:rsidRDefault="00365A25" w:rsidP="00365A25">
      <w:pPr>
        <w:pStyle w:val="af0"/>
      </w:pPr>
      <w:r>
        <w:t xml:space="preserve">Рисунок </w:t>
      </w:r>
      <w:fldSimple w:instr=" SEQ Рисунок \* ARABIC ">
        <w:r w:rsidR="00E666DB">
          <w:rPr>
            <w:noProof/>
          </w:rPr>
          <w:t>24</w:t>
        </w:r>
      </w:fldSimple>
      <w:r>
        <w:t xml:space="preserve"> — График для нахождения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t>для СУ с ПД-регулятором</w:t>
      </w:r>
    </w:p>
    <w:p w:rsidR="00365A25" w:rsidRPr="00365A25" w:rsidRDefault="00365A25" w:rsidP="00365A25">
      <w:pPr>
        <w:pStyle w:val="ac"/>
      </w:pPr>
      <w:r>
        <w:t>Перерегулирование составило:</w:t>
      </w:r>
    </w:p>
    <w:p w:rsidR="00EE6B53" w:rsidRDefault="0041088A">
      <w:pPr>
        <w:spacing w:before="240" w:after="240"/>
        <w:ind w:firstLine="425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</w:rPr>
            <m:t>δ</m:t>
          </m:r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0.00552-0.005263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0.005263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*100%=4.8815%</m:t>
          </m:r>
        </m:oMath>
      </m:oMathPara>
    </w:p>
    <w:p w:rsidR="00EE6B53" w:rsidRDefault="0041088A">
      <w:pPr>
        <w:spacing w:before="240" w:after="240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 </w:t>
      </w:r>
      <w:r w:rsidR="00365A25" w:rsidRPr="00365A25">
        <w:rPr>
          <w:sz w:val="28"/>
          <w:szCs w:val="28"/>
        </w:rPr>
        <w:t>соответствует требованию ТЗ.</w:t>
      </w:r>
    </w:p>
    <w:p w:rsidR="00EE6B53" w:rsidRDefault="0041088A" w:rsidP="00B66C05">
      <w:pPr>
        <w:pStyle w:val="ac"/>
      </w:pPr>
      <w:r>
        <w:t>Исходя из этого, можно сделать вывод, что мы правильно подобрали параметры регулятора</w:t>
      </w:r>
      <w:r w:rsidR="00365A25">
        <w:t>. Теперь система управления устойчива и соответствует всем требованиям ТЗ.</w:t>
      </w:r>
    </w:p>
    <w:p w:rsidR="00B66C05" w:rsidRDefault="00B66C05" w:rsidP="00B66C05">
      <w:pPr>
        <w:pStyle w:val="10"/>
        <w:jc w:val="left"/>
      </w:pPr>
      <w:bookmarkStart w:id="10" w:name="_Toc154361807"/>
      <w:r>
        <w:t>3</w:t>
      </w:r>
      <w:r w:rsidRPr="00A245F3">
        <w:t xml:space="preserve"> </w:t>
      </w:r>
      <w:r>
        <w:t>УЧЕТ ВЛИЯНИЯ ВНЕШНЕГО ВОЗМУЩЕНИЯ НА СВОЙСТВА СУ</w:t>
      </w:r>
      <w:bookmarkEnd w:id="10"/>
    </w:p>
    <w:p w:rsidR="00B66C05" w:rsidRPr="00CD2D64" w:rsidRDefault="00B66C05" w:rsidP="00B66C05">
      <w:pPr>
        <w:pStyle w:val="21"/>
      </w:pPr>
      <w:bookmarkStart w:id="11" w:name="_Toc154361808"/>
      <w:r>
        <w:t>3.1</w:t>
      </w:r>
      <w:r w:rsidRPr="00E61406">
        <w:t xml:space="preserve"> </w:t>
      </w:r>
      <w:r w:rsidRPr="00B66C05">
        <w:t>Анализ влияния возмущения</w:t>
      </w:r>
      <w:bookmarkEnd w:id="11"/>
      <w:r w:rsidRPr="00B66C05">
        <w:t xml:space="preserve">  </w:t>
      </w:r>
    </w:p>
    <w:p w:rsidR="00EE6B53" w:rsidRDefault="0041088A" w:rsidP="005E5FED">
      <w:pPr>
        <w:pStyle w:val="ac"/>
      </w:pPr>
      <w:r>
        <w:t>Производительность системы управления (СУ) может оказаться нарушенной в результате ситуации, когда машина переходит с одного типа грунта на другой. Это событие можно рассматривать как возмущение, представленное в виде скачка, поскольку машина мгновенно изменяет свои характеристики движения при смене грунта и продолжает движение по новому типу поверхности.</w:t>
      </w:r>
    </w:p>
    <w:p w:rsidR="00EE6B53" w:rsidRDefault="0041088A" w:rsidP="005E5FED">
      <w:pPr>
        <w:pStyle w:val="ac"/>
      </w:pPr>
      <w:r>
        <w:lastRenderedPageBreak/>
        <w:t>Вы</w:t>
      </w:r>
      <w:r w:rsidR="00D740A0">
        <w:t>берем</w:t>
      </w:r>
      <w:r>
        <w:t xml:space="preserve"> в</w:t>
      </w:r>
      <w:r w:rsidR="00D740A0">
        <w:t>еличину</w:t>
      </w:r>
      <w:r>
        <w:t xml:space="preserve"> параметра возмущения равной 0.1. Это обосновано желанием изучить влияние этого изменения на систему управления. Для наглядности введем возмущение через 1,5 секунды. В данном случае, возмущение будет представлено отрицательным значением, поскольку переход на другой тип грунта, например, более вязкий, приведет к увеличению силы трения</w:t>
      </w:r>
      <w:r w:rsidR="00DA47C9">
        <w:t xml:space="preserve"> (и др. сил со стороны грунта)</w:t>
      </w:r>
      <w:r>
        <w:t>. Увеличение силы трения, в свою очередь, повлияет на частоту вращения ведущего колеса.</w:t>
      </w:r>
      <w:bookmarkStart w:id="12" w:name="_GoBack"/>
      <w:bookmarkEnd w:id="12"/>
    </w:p>
    <w:p w:rsidR="00EE6B53" w:rsidRDefault="00EE6B53" w:rsidP="005E5FED">
      <w:pPr>
        <w:pStyle w:val="ac"/>
      </w:pPr>
    </w:p>
    <w:p w:rsidR="004B08DA" w:rsidRDefault="0041088A" w:rsidP="004B08DA">
      <w:pPr>
        <w:pStyle w:val="ac"/>
        <w:keepNext/>
      </w:pPr>
      <w:r>
        <w:rPr>
          <w:noProof/>
        </w:rPr>
        <w:drawing>
          <wp:inline distT="114300" distB="114300" distL="114300" distR="114300" wp14:anchorId="27984CD2" wp14:editId="18C7EA16">
            <wp:extent cx="6115050" cy="1221261"/>
            <wp:effectExtent l="0" t="0" r="0" b="0"/>
            <wp:docPr id="2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6"/>
                    <a:srcRect l="1302" t="7045" b="467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2212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B53" w:rsidRDefault="004B08DA" w:rsidP="004B08DA">
      <w:pPr>
        <w:pStyle w:val="af0"/>
      </w:pPr>
      <w:r>
        <w:t xml:space="preserve">Рисунок </w:t>
      </w:r>
      <w:fldSimple w:instr=" SEQ Рисунок \* ARABIC ">
        <w:r w:rsidR="00E666DB">
          <w:rPr>
            <w:noProof/>
          </w:rPr>
          <w:t>25</w:t>
        </w:r>
      </w:fldSimple>
      <w:r>
        <w:t xml:space="preserve"> —</w:t>
      </w:r>
      <w:r w:rsidRPr="004B08DA">
        <w:t xml:space="preserve"> Структурная схема СУ с возмущением</w:t>
      </w:r>
    </w:p>
    <w:p w:rsidR="00EE6B53" w:rsidRDefault="0041088A" w:rsidP="005E5FED">
      <w:pPr>
        <w:pStyle w:val="ac"/>
      </w:pPr>
      <w:r>
        <w:t xml:space="preserve">По результатам имитационного моделирования получим график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>
        <w:t>.</w:t>
      </w:r>
    </w:p>
    <w:p w:rsidR="004B08DA" w:rsidRDefault="0041088A" w:rsidP="004B08DA">
      <w:pPr>
        <w:pStyle w:val="ac"/>
        <w:keepNext/>
      </w:pPr>
      <w:r>
        <w:rPr>
          <w:noProof/>
        </w:rPr>
        <w:drawing>
          <wp:inline distT="114300" distB="114300" distL="114300" distR="114300" wp14:anchorId="486C00A5" wp14:editId="72618BAF">
            <wp:extent cx="6191575" cy="1625600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575" cy="162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B53" w:rsidRDefault="004B08DA" w:rsidP="004B08DA">
      <w:pPr>
        <w:pStyle w:val="af0"/>
      </w:pPr>
      <w:r>
        <w:t xml:space="preserve">Рисунок </w:t>
      </w:r>
      <w:fldSimple w:instr=" SEQ Рисунок \* ARABIC ">
        <w:r w:rsidR="00E666DB">
          <w:rPr>
            <w:noProof/>
          </w:rPr>
          <w:t>26</w:t>
        </w:r>
      </w:fldSimple>
      <w:r>
        <w:t xml:space="preserve"> — График статистической ошибки с возмущением</w:t>
      </w:r>
    </w:p>
    <w:p w:rsidR="00EE6B53" w:rsidRDefault="0041088A" w:rsidP="005E5FED">
      <w:pPr>
        <w:pStyle w:val="ac"/>
      </w:pPr>
      <w:r>
        <w:t>Исходя из этого, видим, что статистическая ошибка увеличилась на 0.010449, что составляет прирост на 13.08447% от уровня статистической ошибки без воздействия возмущения. Увеличение статистической ошибки свидетельствует о том, что система управления испытывает затруднения в поддержании требуемой точности в ответ на воздействие скачка, представленного выбранным возмущением.</w:t>
      </w:r>
    </w:p>
    <w:p w:rsidR="00AC65D0" w:rsidRPr="00CD2D64" w:rsidRDefault="00AC65D0" w:rsidP="00AC65D0">
      <w:pPr>
        <w:pStyle w:val="21"/>
      </w:pPr>
      <w:bookmarkStart w:id="13" w:name="_Toc154361809"/>
      <w:r>
        <w:t>3.2</w:t>
      </w:r>
      <w:r w:rsidRPr="00E61406">
        <w:t xml:space="preserve"> </w:t>
      </w:r>
      <w:r w:rsidRPr="00AC65D0">
        <w:t>Компенсация влияния возмущения</w:t>
      </w:r>
      <w:bookmarkEnd w:id="13"/>
    </w:p>
    <w:p w:rsidR="00EE6B53" w:rsidRDefault="0041088A" w:rsidP="005E5FED">
      <w:pPr>
        <w:pStyle w:val="ac"/>
      </w:pPr>
      <w:r>
        <w:t xml:space="preserve">На основании вышеизложенного необходимо предпринять меры по компенсации воздействия возмущения. Для компенсации воздействия возмущения необходимо внести в систему управления (СУ) инвариантную связь. Этот подход </w:t>
      </w:r>
      <w:r>
        <w:lastRenderedPageBreak/>
        <w:t>известен своей способностью повышать точность работы системы, уменьшать ошибку в ответе на возмущение и, что важно, не оказывать отрицательного влияния на устойчивость СУ. Учитывая, что возмущение подается в СУ с отрицательным знаком, внедрение инвариантной связи должно осуществляться с учетом положительного знака, чтобы эффективно компенсировать воздействие возмущения и поддерживать стабильность системы управления.</w:t>
      </w:r>
    </w:p>
    <w:p w:rsidR="00EE6B53" w:rsidRDefault="0041088A" w:rsidP="00FA3652">
      <w:pPr>
        <w:pStyle w:val="ac"/>
        <w:spacing w:after="120"/>
      </w:pPr>
      <w:r>
        <w:t xml:space="preserve">Инвариантную связь будем внедрять после регулятора. </w:t>
      </w:r>
      <w:proofErr w:type="gramStart"/>
      <w:r>
        <w:t>Так</w:t>
      </w:r>
      <w:proofErr w:type="gramEnd"/>
      <w:r>
        <w:t xml:space="preserve"> как и до регулятора и после сигнал идет в виде тока, то предпочтительнее реализовать эту связь после регулятора, поскольку он не будет включен в инвариантную связь, что упростит процесс реализации. </w:t>
      </w:r>
      <w:r w:rsidR="00AC65D0">
        <w:t>Следовательно,</w:t>
      </w:r>
    </w:p>
    <w:p w:rsidR="00EE6B53" w:rsidRDefault="00C74943" w:rsidP="00FA3652">
      <w:pPr>
        <w:pStyle w:val="ac"/>
        <w:spacing w:after="1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ин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1+0.14S</m:t>
              </m:r>
            </m:num>
            <m:den>
              <m:r>
                <w:rPr>
                  <w:rFonts w:ascii="Cambria Math" w:hAnsi="Cambria Math"/>
                </w:rPr>
                <m:t>8*14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1+0.14S</m:t>
              </m:r>
            </m:num>
            <m:den>
              <m:r>
                <w:rPr>
                  <w:rFonts w:ascii="Cambria Math" w:hAnsi="Cambria Math"/>
                </w:rPr>
                <m:t>112</m:t>
              </m:r>
            </m:den>
          </m:f>
        </m:oMath>
      </m:oMathPara>
    </w:p>
    <w:p w:rsidR="00EE6B53" w:rsidRDefault="0041088A" w:rsidP="00437B2C">
      <w:pPr>
        <w:pStyle w:val="ac"/>
        <w:spacing w:after="120"/>
      </w:pPr>
      <w:r>
        <w:t>Видим, что в передаточной функции, порядок знаменателя меньше порядка числителя, а значит, что реального объекта с такой моделью нет. Для того, чтобы уравнять порядки знаменателя и числителя, введем балластное звено:</w:t>
      </w:r>
    </w:p>
    <w:p w:rsidR="00EE6B53" w:rsidRPr="00437B2C" w:rsidRDefault="00C74943" w:rsidP="005E5FED">
      <w:pPr>
        <w:pStyle w:val="ac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ин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1+0.14S</m:t>
              </m:r>
            </m:num>
            <m:den>
              <m:r>
                <w:rPr>
                  <w:rFonts w:ascii="Cambria Math" w:hAnsi="Cambria Math"/>
                </w:rPr>
                <m:t>112*(1+0.0005S)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1+0.14S</m:t>
              </m:r>
            </m:num>
            <m:den>
              <m:r>
                <w:rPr>
                  <w:rFonts w:ascii="Cambria Math" w:hAnsi="Cambria Math"/>
                </w:rPr>
                <m:t>112+0.056S</m:t>
              </m:r>
            </m:den>
          </m:f>
        </m:oMath>
      </m:oMathPara>
    </w:p>
    <w:p w:rsidR="00437B2C" w:rsidRPr="00437B2C" w:rsidRDefault="00437B2C" w:rsidP="00437B2C">
      <w:pPr>
        <w:pStyle w:val="ac"/>
        <w:spacing w:before="240"/>
      </w:pPr>
      <w:r>
        <w:t xml:space="preserve">Составим схему с инвариантной связью с </w:t>
      </w:r>
      <w:proofErr w:type="spellStart"/>
      <w:r>
        <w:rPr>
          <w:lang w:val="en-US"/>
        </w:rPr>
        <w:t>Acsocad</w:t>
      </w:r>
      <w:proofErr w:type="spellEnd"/>
      <w:r>
        <w:t>:</w:t>
      </w:r>
    </w:p>
    <w:p w:rsidR="00363D7B" w:rsidRDefault="0041088A" w:rsidP="00141E12">
      <w:pPr>
        <w:pStyle w:val="ac"/>
        <w:keepNext/>
        <w:ind w:firstLine="0"/>
      </w:pPr>
      <w:r>
        <w:rPr>
          <w:noProof/>
        </w:rPr>
        <w:drawing>
          <wp:inline distT="114300" distB="114300" distL="114300" distR="114300" wp14:anchorId="2338BF4C" wp14:editId="530F90DD">
            <wp:extent cx="6393180" cy="1508760"/>
            <wp:effectExtent l="0" t="0" r="7620" b="0"/>
            <wp:docPr id="2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3532" cy="1508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B53" w:rsidRDefault="00363D7B" w:rsidP="00363D7B">
      <w:pPr>
        <w:pStyle w:val="af0"/>
      </w:pPr>
      <w:r>
        <w:t xml:space="preserve">Рисунок </w:t>
      </w:r>
      <w:fldSimple w:instr=" SEQ Рисунок \* ARABIC ">
        <w:r w:rsidR="00E666DB">
          <w:rPr>
            <w:noProof/>
          </w:rPr>
          <w:t>27</w:t>
        </w:r>
      </w:fldSimple>
      <w:r>
        <w:t xml:space="preserve"> —</w:t>
      </w:r>
      <w:r w:rsidRPr="00363D7B">
        <w:t xml:space="preserve"> Структурная схема СУ с ПИД-регулятором и инвариантной связью по возмущению</w:t>
      </w:r>
    </w:p>
    <w:p w:rsidR="00141E12" w:rsidRDefault="00141E12" w:rsidP="00363D7B">
      <w:pPr>
        <w:pStyle w:val="ac"/>
      </w:pPr>
    </w:p>
    <w:p w:rsidR="00141E12" w:rsidRDefault="00141E12" w:rsidP="00363D7B">
      <w:pPr>
        <w:pStyle w:val="ac"/>
      </w:pPr>
    </w:p>
    <w:p w:rsidR="00141E12" w:rsidRDefault="00141E12" w:rsidP="00363D7B">
      <w:pPr>
        <w:pStyle w:val="ac"/>
      </w:pPr>
    </w:p>
    <w:p w:rsidR="00141E12" w:rsidRDefault="00141E12" w:rsidP="00363D7B">
      <w:pPr>
        <w:pStyle w:val="ac"/>
      </w:pPr>
    </w:p>
    <w:p w:rsidR="00141E12" w:rsidRDefault="00141E12" w:rsidP="00363D7B">
      <w:pPr>
        <w:pStyle w:val="ac"/>
      </w:pPr>
    </w:p>
    <w:p w:rsidR="00141E12" w:rsidRDefault="00141E12" w:rsidP="00363D7B">
      <w:pPr>
        <w:pStyle w:val="ac"/>
      </w:pPr>
    </w:p>
    <w:p w:rsidR="00141E12" w:rsidRDefault="00141E12" w:rsidP="00363D7B">
      <w:pPr>
        <w:pStyle w:val="ac"/>
      </w:pPr>
    </w:p>
    <w:p w:rsidR="00363D7B" w:rsidRDefault="00363D7B" w:rsidP="00363D7B">
      <w:pPr>
        <w:pStyle w:val="ac"/>
      </w:pPr>
      <w:r>
        <w:lastRenderedPageBreak/>
        <w:t>Теперь для наглядности получим на одной плоскости график статистической ошибки до и после введения инвариантного блока.</w:t>
      </w:r>
    </w:p>
    <w:p w:rsidR="00363D7B" w:rsidRDefault="0041088A" w:rsidP="00363D7B">
      <w:pPr>
        <w:pStyle w:val="ac"/>
        <w:keepNext/>
      </w:pPr>
      <w:r>
        <w:rPr>
          <w:noProof/>
        </w:rPr>
        <w:drawing>
          <wp:inline distT="114300" distB="114300" distL="114300" distR="114300" wp14:anchorId="1735485A" wp14:editId="722564E8">
            <wp:extent cx="6057900" cy="1203960"/>
            <wp:effectExtent l="0" t="0" r="0" b="0"/>
            <wp:docPr id="1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 rotWithShape="1">
                    <a:blip r:embed="rId49"/>
                    <a:srcRect t="1287" b="27408"/>
                    <a:stretch/>
                  </pic:blipFill>
                  <pic:spPr bwMode="auto">
                    <a:xfrm>
                      <a:off x="0" y="0"/>
                      <a:ext cx="6058237" cy="1204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B53" w:rsidRDefault="00363D7B" w:rsidP="00363D7B">
      <w:pPr>
        <w:pStyle w:val="af0"/>
      </w:pPr>
      <w:r>
        <w:t xml:space="preserve">Рисунок </w:t>
      </w:r>
      <w:fldSimple w:instr=" SEQ Рисунок \* ARABIC ">
        <w:r w:rsidR="00E666DB">
          <w:rPr>
            <w:noProof/>
          </w:rPr>
          <w:t>28</w:t>
        </w:r>
      </w:fldSimple>
      <w:r>
        <w:t xml:space="preserve"> —</w:t>
      </w:r>
      <w:r w:rsidRPr="00363D7B">
        <w:t xml:space="preserve"> График ошибки СУ до (красный) и после (голубой) компенсации влияния возмущения.</w:t>
      </w:r>
    </w:p>
    <w:p w:rsidR="00E666DB" w:rsidRDefault="00363D7B" w:rsidP="005953BE">
      <w:pPr>
        <w:pStyle w:val="ac"/>
      </w:pPr>
      <w:r>
        <w:t xml:space="preserve">Вывод: </w:t>
      </w:r>
      <w:r w:rsidR="0041088A">
        <w:t>После успешного внедрения инвариантной связи в систему управления мы отмечаем положительные результаты в коррекции системы. В частности, инвариантная связь эффективно компенсирует воздействие возмущения, что видно на графике. Это внесло значительные улучшения в работу системы, обеспечив более стабильное и точное управление при переходе на другой тип грунта. Таким образом, внедрение инвариантной связи оказалось успешным и эффективным шагом для оптимизации системы управления в условиях воздействия возмущения.</w:t>
      </w:r>
    </w:p>
    <w:p w:rsidR="00E14A5B" w:rsidRDefault="00E14A5B" w:rsidP="005953BE">
      <w:pPr>
        <w:pStyle w:val="ac"/>
      </w:pPr>
    </w:p>
    <w:p w:rsidR="002545E2" w:rsidRDefault="00C01F64" w:rsidP="002545E2">
      <w:pPr>
        <w:pStyle w:val="10"/>
        <w:jc w:val="left"/>
      </w:pPr>
      <w:bookmarkStart w:id="14" w:name="_Toc154361810"/>
      <w:r>
        <w:t>4</w:t>
      </w:r>
      <w:r w:rsidR="002545E2" w:rsidRPr="00A245F3">
        <w:t xml:space="preserve"> </w:t>
      </w:r>
      <w:r>
        <w:t>БЛОК СХЕМА ОБРАБОТКИ СИГНАЛА РЕГУЛЯТОРОМ</w:t>
      </w:r>
      <w:bookmarkEnd w:id="14"/>
    </w:p>
    <w:p w:rsidR="00C01F64" w:rsidRDefault="00C01F64" w:rsidP="00C01F64">
      <w:pPr>
        <w:pStyle w:val="ac"/>
      </w:pPr>
      <w:r>
        <w:t>Блок-схема обработки сигнала регулятором представляет собой визуальное изображение последовательности операций и элементов управления в системе с обратной связью, включая регулятор.</w:t>
      </w:r>
      <w:r w:rsidR="005953BE" w:rsidRPr="005953BE">
        <w:t xml:space="preserve"> Далее рассмотрим алгоритм обработки сигнала регулятором</w:t>
      </w:r>
      <w:r w:rsidR="005953BE">
        <w:t>.</w:t>
      </w:r>
    </w:p>
    <w:p w:rsidR="00C01F64" w:rsidRPr="00891AF2" w:rsidRDefault="00185436" w:rsidP="00C01F64">
      <w:pPr>
        <w:pStyle w:val="ac"/>
        <w:rPr>
          <w:b/>
        </w:rPr>
      </w:pPr>
      <w:r w:rsidRPr="00891AF2">
        <w:rPr>
          <w:b/>
        </w:rPr>
        <w:t>Задание</w:t>
      </w:r>
      <w:r w:rsidR="00C01F64" w:rsidRPr="00891AF2">
        <w:rPr>
          <w:b/>
        </w:rPr>
        <w:t xml:space="preserve"> текущ</w:t>
      </w:r>
      <w:r w:rsidRPr="00891AF2">
        <w:rPr>
          <w:b/>
        </w:rPr>
        <w:t>их значений</w:t>
      </w:r>
      <w:r w:rsidR="00C01F64" w:rsidRPr="00891AF2">
        <w:rPr>
          <w:b/>
        </w:rPr>
        <w:t>:</w:t>
      </w:r>
    </w:p>
    <w:p w:rsidR="00C01F64" w:rsidRDefault="00C01F64" w:rsidP="00C01F64">
      <w:pPr>
        <w:pStyle w:val="ac"/>
      </w:pPr>
      <w:r>
        <w:t xml:space="preserve">Процесс начинается с </w:t>
      </w:r>
      <w:r w:rsidR="00185436">
        <w:t>задания</w:t>
      </w:r>
      <w:r>
        <w:t xml:space="preserve"> текущего значения параметра, </w:t>
      </w:r>
      <w:r w:rsidR="00185436">
        <w:t>который требуется регулировать, а также необходимых переменных.</w:t>
      </w:r>
    </w:p>
    <w:p w:rsidR="00185436" w:rsidRPr="00891AF2" w:rsidRDefault="00185436" w:rsidP="00185436">
      <w:pPr>
        <w:pStyle w:val="ac"/>
        <w:rPr>
          <w:b/>
        </w:rPr>
      </w:pPr>
      <w:r w:rsidRPr="00891AF2">
        <w:rPr>
          <w:b/>
        </w:rPr>
        <w:t>Обратная связь:</w:t>
      </w:r>
    </w:p>
    <w:p w:rsidR="00185436" w:rsidRDefault="00185436" w:rsidP="00185436">
      <w:pPr>
        <w:pStyle w:val="ac"/>
      </w:pPr>
      <w:r w:rsidRPr="00185436">
        <w:t>Датчики обратной связи измеряют новые значения параметра после воздействия на управляемый процесс. Эти значения сравниваются с желаемыми значениями для определен</w:t>
      </w:r>
      <w:r>
        <w:t>ия эффективности регулирования.</w:t>
      </w:r>
    </w:p>
    <w:p w:rsidR="00C01F64" w:rsidRPr="00891AF2" w:rsidRDefault="00185436" w:rsidP="00185436">
      <w:pPr>
        <w:pStyle w:val="ac"/>
        <w:rPr>
          <w:b/>
        </w:rPr>
      </w:pPr>
      <w:r w:rsidRPr="00891AF2">
        <w:rPr>
          <w:b/>
        </w:rPr>
        <w:t>Определение ошибки:</w:t>
      </w:r>
    </w:p>
    <w:p w:rsidR="00C01F64" w:rsidRDefault="00C01F64" w:rsidP="00C01F64">
      <w:pPr>
        <w:pStyle w:val="ac"/>
      </w:pPr>
      <w:r>
        <w:t>Вычисление ошибки путем сравнения измеренного значения с желаемым (заданным) значением. Эта разница, известная как ошибка, становится отправной точкой для коррекции системы.</w:t>
      </w:r>
    </w:p>
    <w:p w:rsidR="00185436" w:rsidRPr="00891AF2" w:rsidRDefault="00185436" w:rsidP="00C01F64">
      <w:pPr>
        <w:pStyle w:val="ac"/>
        <w:rPr>
          <w:b/>
        </w:rPr>
      </w:pPr>
      <w:r w:rsidRPr="00891AF2">
        <w:rPr>
          <w:b/>
        </w:rPr>
        <w:lastRenderedPageBreak/>
        <w:t>Вычисление производной:</w:t>
      </w:r>
    </w:p>
    <w:p w:rsidR="00185436" w:rsidRDefault="00185436" w:rsidP="00C01F64">
      <w:pPr>
        <w:pStyle w:val="ac"/>
      </w:pPr>
      <w:r>
        <w:t>Вычисляется производная д</w:t>
      </w:r>
      <w:r w:rsidRPr="00185436">
        <w:t>иффере</w:t>
      </w:r>
      <w:r>
        <w:t>нциального</w:t>
      </w:r>
      <w:r w:rsidRPr="00185436">
        <w:t xml:space="preserve"> компонент</w:t>
      </w:r>
      <w:r>
        <w:t xml:space="preserve">а, который </w:t>
      </w:r>
      <w:r w:rsidRPr="00185436">
        <w:t>помогает предотвратить перерегулирование и стабилизировать систему.</w:t>
      </w:r>
    </w:p>
    <w:p w:rsidR="00185436" w:rsidRPr="00891AF2" w:rsidRDefault="00185436" w:rsidP="00C01F64">
      <w:pPr>
        <w:pStyle w:val="ac"/>
        <w:rPr>
          <w:b/>
        </w:rPr>
      </w:pPr>
      <w:r w:rsidRPr="00891AF2">
        <w:rPr>
          <w:b/>
        </w:rPr>
        <w:t>Вычисление управляющего сигнала:</w:t>
      </w:r>
    </w:p>
    <w:p w:rsidR="00185436" w:rsidRDefault="00891AF2" w:rsidP="00C01F64">
      <w:pPr>
        <w:pStyle w:val="ac"/>
      </w:pPr>
      <w:r w:rsidRPr="00891AF2">
        <w:t>Регулятор, включая пропорциональный (P) и дифференциальный (D) компоненты, обрабатывает ошибку и формирует управляющий сигнал. Этот сигнал будет использоваться для коррекции параметров управляемого процесса.</w:t>
      </w:r>
    </w:p>
    <w:p w:rsidR="00891AF2" w:rsidRPr="00891AF2" w:rsidRDefault="00891AF2" w:rsidP="00C01F64">
      <w:pPr>
        <w:pStyle w:val="ac"/>
        <w:rPr>
          <w:b/>
        </w:rPr>
      </w:pPr>
      <w:r w:rsidRPr="00891AF2">
        <w:rPr>
          <w:b/>
        </w:rPr>
        <w:t>Фиксирование ошибки:</w:t>
      </w:r>
    </w:p>
    <w:p w:rsidR="00891AF2" w:rsidRDefault="00891AF2" w:rsidP="00C01F64">
      <w:pPr>
        <w:pStyle w:val="ac"/>
      </w:pPr>
      <w:r w:rsidRPr="00891AF2">
        <w:t>Текущее значение ошибки фиксируется для использования на следующем цикле обработки, что обеспечивает учет динамики изменения ошибки.</w:t>
      </w:r>
    </w:p>
    <w:p w:rsidR="00C01F64" w:rsidRPr="00891AF2" w:rsidRDefault="00C01F64" w:rsidP="00C01F64">
      <w:pPr>
        <w:pStyle w:val="ac"/>
        <w:rPr>
          <w:b/>
        </w:rPr>
      </w:pPr>
      <w:r w:rsidRPr="00891AF2">
        <w:rPr>
          <w:b/>
        </w:rPr>
        <w:t>Подача сигнала на выходное устройство:</w:t>
      </w:r>
    </w:p>
    <w:p w:rsidR="00C01F64" w:rsidRDefault="00C01F64" w:rsidP="00C01F64">
      <w:pPr>
        <w:pStyle w:val="ac"/>
      </w:pPr>
      <w:r>
        <w:t>Регулятор, включая пропорциональный (P) и дифференциальный (D) компоненты, обрабатывает ошибку и формирует управляющий сигнал. Этот сигнал подается на выходное устройство системы, которое воздействует на управляемый процесс.</w:t>
      </w:r>
    </w:p>
    <w:p w:rsidR="00C01F64" w:rsidRPr="00891AF2" w:rsidRDefault="00891AF2" w:rsidP="00891AF2">
      <w:pPr>
        <w:pStyle w:val="ac"/>
        <w:rPr>
          <w:b/>
        </w:rPr>
      </w:pPr>
      <w:r w:rsidRPr="00891AF2">
        <w:rPr>
          <w:b/>
        </w:rPr>
        <w:t>Происходит в</w:t>
      </w:r>
      <w:r w:rsidR="00C01F64" w:rsidRPr="00891AF2">
        <w:rPr>
          <w:b/>
        </w:rPr>
        <w:t>озд</w:t>
      </w:r>
      <w:r w:rsidRPr="00891AF2">
        <w:rPr>
          <w:b/>
        </w:rPr>
        <w:t>ействие на управляемый процесс:</w:t>
      </w:r>
    </w:p>
    <w:p w:rsidR="00891AF2" w:rsidRDefault="00891AF2" w:rsidP="00891AF2">
      <w:pPr>
        <w:pStyle w:val="ac"/>
      </w:pPr>
      <w:r w:rsidRPr="00891AF2">
        <w:t>Управляемый процесс реагирует на управляющий сигнал, изменяя свое текущее состояние в соответствии с поданным сигналом.</w:t>
      </w:r>
    </w:p>
    <w:p w:rsidR="00C01F64" w:rsidRPr="00891AF2" w:rsidRDefault="00891AF2" w:rsidP="00891AF2">
      <w:pPr>
        <w:pStyle w:val="ac"/>
        <w:rPr>
          <w:b/>
        </w:rPr>
      </w:pPr>
      <w:r w:rsidRPr="00891AF2">
        <w:rPr>
          <w:b/>
        </w:rPr>
        <w:t>Циклическое повторение:</w:t>
      </w:r>
    </w:p>
    <w:p w:rsidR="00C01F64" w:rsidRDefault="00C01F64" w:rsidP="00C01F64">
      <w:pPr>
        <w:pStyle w:val="ac"/>
      </w:pPr>
      <w:r>
        <w:t>Весь процесс циклически повторяется: измерение, определение ошибки и так далее, обеспечивая непрерывное регулирование.</w:t>
      </w:r>
    </w:p>
    <w:p w:rsidR="00E666DB" w:rsidRDefault="005953BE" w:rsidP="00C01F64">
      <w:pPr>
        <w:pStyle w:val="ac"/>
      </w:pPr>
      <w:r>
        <w:t>Приведем блок схему ниже.</w:t>
      </w:r>
    </w:p>
    <w:p w:rsidR="00E666DB" w:rsidRDefault="00E666DB" w:rsidP="00E666DB">
      <w:pPr>
        <w:pStyle w:val="ac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F9D0BAC" wp14:editId="66D594D5">
            <wp:extent cx="5707380" cy="8332408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Блок_Схема_Программы.drawio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139" cy="836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E2" w:rsidRDefault="00E666DB" w:rsidP="00E666DB">
      <w:pPr>
        <w:pStyle w:val="af0"/>
      </w:pPr>
      <w:r>
        <w:t xml:space="preserve">Рисунок </w:t>
      </w:r>
      <w:fldSimple w:instr=" SEQ Рисунок \* ARABIC ">
        <w:r>
          <w:rPr>
            <w:noProof/>
          </w:rPr>
          <w:t>29</w:t>
        </w:r>
      </w:fldSimple>
      <w:r>
        <w:t xml:space="preserve"> —</w:t>
      </w:r>
      <w:r w:rsidRPr="00E666DB">
        <w:t xml:space="preserve"> Блок-схема обработки сигнала регулятором</w:t>
      </w:r>
    </w:p>
    <w:p w:rsidR="00E666DB" w:rsidRDefault="00E666DB" w:rsidP="00E666DB">
      <w:pPr>
        <w:pStyle w:val="ac"/>
      </w:pPr>
    </w:p>
    <w:p w:rsidR="005953BE" w:rsidRDefault="001717E9" w:rsidP="001717E9">
      <w:pPr>
        <w:pStyle w:val="ac"/>
        <w:ind w:firstLine="0"/>
        <w:jc w:val="center"/>
        <w:outlineLvl w:val="0"/>
      </w:pPr>
      <w:bookmarkStart w:id="15" w:name="_Toc154361811"/>
      <w:r>
        <w:lastRenderedPageBreak/>
        <w:t>ЗАКЛЮЧЕНИЕ</w:t>
      </w:r>
      <w:bookmarkEnd w:id="15"/>
    </w:p>
    <w:p w:rsidR="001717E9" w:rsidRPr="009931A1" w:rsidRDefault="00725F58" w:rsidP="009931A1">
      <w:pPr>
        <w:pStyle w:val="ac"/>
      </w:pPr>
      <w:r w:rsidRPr="009931A1">
        <w:t xml:space="preserve">Цель лабораторной работы была достигнута: мы провели анализ соответствия системы требованиям заказчика, проанализировали изменение свойств системы при введении в нее регулятора, а также соблюли основные требования к системе. </w:t>
      </w:r>
      <w:r w:rsidR="001717E9" w:rsidRPr="009931A1">
        <w:t xml:space="preserve">В ходе </w:t>
      </w:r>
      <w:r w:rsidRPr="009931A1">
        <w:t xml:space="preserve">лабораторной работы была </w:t>
      </w:r>
      <w:r w:rsidR="001717E9" w:rsidRPr="009931A1">
        <w:t>спроектирована устойчивая система управления, полностью отвечающая требованиям технического задания</w:t>
      </w:r>
      <w:r w:rsidRPr="009931A1">
        <w:t>,</w:t>
      </w:r>
      <w:r w:rsidR="001717E9" w:rsidRPr="009931A1">
        <w:t xml:space="preserve"> оценена исходная система, насколько хорошо она удовлетворяет требованиям технического задания. По результатам оценки выяснилось, что система не удовлетворяет </w:t>
      </w:r>
      <w:r w:rsidRPr="009931A1">
        <w:t>некоторым требованиям, но б</w:t>
      </w:r>
      <w:r w:rsidR="001717E9" w:rsidRPr="009931A1">
        <w:t xml:space="preserve">лагодаря введению регулятора, удалось сделать систему качественней. Вследствие чего система стала отвечать </w:t>
      </w:r>
      <w:r w:rsidRPr="009931A1">
        <w:t xml:space="preserve">всем </w:t>
      </w:r>
      <w:r w:rsidR="001717E9" w:rsidRPr="009931A1">
        <w:t xml:space="preserve">требованиям ТЗ. Также было проанализировано влияние </w:t>
      </w:r>
      <w:r w:rsidRPr="009931A1">
        <w:t xml:space="preserve">внешнего </w:t>
      </w:r>
      <w:r w:rsidR="001717E9" w:rsidRPr="009931A1">
        <w:t xml:space="preserve">возмущения на систему управления, и спроектирована </w:t>
      </w:r>
      <w:r w:rsidRPr="009931A1">
        <w:t>инвариантная</w:t>
      </w:r>
      <w:r w:rsidR="001717E9" w:rsidRPr="009931A1">
        <w:t xml:space="preserve"> связь, компенсирующая влияния данного возмущения. </w:t>
      </w:r>
      <w:r w:rsidR="00EA5D77">
        <w:t xml:space="preserve">В дополнение к вышеперечисленному сделали блок-схему </w:t>
      </w:r>
      <w:r w:rsidR="00EA5D77" w:rsidRPr="00EA5D77">
        <w:t>обработки сигнала регулятором</w:t>
      </w:r>
      <w:r w:rsidR="00EA5D77">
        <w:t>.</w:t>
      </w:r>
    </w:p>
    <w:p w:rsidR="001717E9" w:rsidRDefault="001717E9" w:rsidP="00952582">
      <w:pPr>
        <w:pStyle w:val="ac"/>
        <w:spacing w:after="240"/>
      </w:pPr>
      <w:r w:rsidRPr="009931A1">
        <w:t>В заключении работы можно привести полученные результаты и сравнить их с требуемыми.  Р</w:t>
      </w:r>
      <w:r w:rsidR="00952582">
        <w:t>езультаты приведены в таблице 2.</w:t>
      </w:r>
    </w:p>
    <w:p w:rsidR="00952582" w:rsidRPr="00952582" w:rsidRDefault="00952582" w:rsidP="00952582">
      <w:pPr>
        <w:pStyle w:val="ae"/>
        <w:keepNext/>
        <w:rPr>
          <w:i w:val="0"/>
          <w:color w:val="auto"/>
          <w:sz w:val="28"/>
        </w:rPr>
      </w:pPr>
      <w:r w:rsidRPr="00952582">
        <w:rPr>
          <w:i w:val="0"/>
          <w:color w:val="auto"/>
          <w:sz w:val="28"/>
        </w:rPr>
        <w:t xml:space="preserve">Таблица </w:t>
      </w:r>
      <w:r w:rsidRPr="00952582">
        <w:rPr>
          <w:i w:val="0"/>
          <w:color w:val="auto"/>
          <w:sz w:val="28"/>
        </w:rPr>
        <w:fldChar w:fldCharType="begin"/>
      </w:r>
      <w:r w:rsidRPr="00952582">
        <w:rPr>
          <w:i w:val="0"/>
          <w:color w:val="auto"/>
          <w:sz w:val="28"/>
        </w:rPr>
        <w:instrText xml:space="preserve"> SEQ Таблица \* ARABIC </w:instrText>
      </w:r>
      <w:r w:rsidRPr="00952582">
        <w:rPr>
          <w:i w:val="0"/>
          <w:color w:val="auto"/>
          <w:sz w:val="28"/>
        </w:rPr>
        <w:fldChar w:fldCharType="separate"/>
      </w:r>
      <w:r w:rsidRPr="00952582">
        <w:rPr>
          <w:i w:val="0"/>
          <w:noProof/>
          <w:color w:val="auto"/>
          <w:sz w:val="28"/>
        </w:rPr>
        <w:t>2</w:t>
      </w:r>
      <w:r w:rsidRPr="00952582">
        <w:rPr>
          <w:i w:val="0"/>
          <w:color w:val="auto"/>
          <w:sz w:val="28"/>
        </w:rPr>
        <w:fldChar w:fldCharType="end"/>
      </w:r>
      <w:r w:rsidRPr="00952582">
        <w:rPr>
          <w:i w:val="0"/>
          <w:color w:val="auto"/>
          <w:sz w:val="28"/>
        </w:rPr>
        <w:t xml:space="preserve"> — Результаты проектирования СУ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814"/>
        <w:gridCol w:w="2481"/>
        <w:gridCol w:w="2324"/>
        <w:gridCol w:w="2844"/>
      </w:tblGrid>
      <w:tr w:rsidR="00952582" w:rsidRPr="00AD2A4D" w:rsidTr="00952582">
        <w:trPr>
          <w:trHeight w:val="830"/>
        </w:trPr>
        <w:tc>
          <w:tcPr>
            <w:tcW w:w="1814" w:type="dxa"/>
          </w:tcPr>
          <w:p w:rsidR="00952582" w:rsidRPr="00AD2A4D" w:rsidRDefault="00952582" w:rsidP="00952582">
            <w:pPr>
              <w:pStyle w:val="ac"/>
              <w:ind w:firstLine="34"/>
              <w:jc w:val="center"/>
            </w:pPr>
            <w:r w:rsidRPr="00AD2A4D">
              <w:t>Параметр</w:t>
            </w:r>
          </w:p>
        </w:tc>
        <w:tc>
          <w:tcPr>
            <w:tcW w:w="2481" w:type="dxa"/>
          </w:tcPr>
          <w:p w:rsidR="00952582" w:rsidRPr="00AD2A4D" w:rsidRDefault="00952582" w:rsidP="00952582">
            <w:pPr>
              <w:pStyle w:val="ac"/>
              <w:ind w:firstLine="34"/>
              <w:jc w:val="center"/>
            </w:pPr>
            <w:r w:rsidRPr="00AD2A4D">
              <w:t>Требования ТЗ</w:t>
            </w:r>
          </w:p>
        </w:tc>
        <w:tc>
          <w:tcPr>
            <w:tcW w:w="2324" w:type="dxa"/>
          </w:tcPr>
          <w:p w:rsidR="00952582" w:rsidRPr="00AD2A4D" w:rsidRDefault="00952582" w:rsidP="00952582">
            <w:pPr>
              <w:pStyle w:val="ac"/>
              <w:ind w:firstLine="0"/>
              <w:jc w:val="center"/>
            </w:pPr>
            <w:r>
              <w:t>Параметры исходной СУ</w:t>
            </w:r>
          </w:p>
        </w:tc>
        <w:tc>
          <w:tcPr>
            <w:tcW w:w="2844" w:type="dxa"/>
          </w:tcPr>
          <w:p w:rsidR="00952582" w:rsidRPr="00AD2A4D" w:rsidRDefault="00952582" w:rsidP="00952582">
            <w:pPr>
              <w:pStyle w:val="ac"/>
              <w:ind w:firstLine="34"/>
              <w:jc w:val="center"/>
            </w:pPr>
            <w:r w:rsidRPr="00AD2A4D">
              <w:t>Результаты проектирования</w:t>
            </w:r>
          </w:p>
        </w:tc>
      </w:tr>
      <w:tr w:rsidR="00952582" w:rsidRPr="00AD2A4D" w:rsidTr="00952582">
        <w:trPr>
          <w:trHeight w:val="415"/>
        </w:trPr>
        <w:tc>
          <w:tcPr>
            <w:tcW w:w="1814" w:type="dxa"/>
          </w:tcPr>
          <w:p w:rsidR="00952582" w:rsidRPr="00AD2A4D" w:rsidRDefault="00C74943" w:rsidP="00AD2A4D">
            <w:pPr>
              <w:pStyle w:val="ac"/>
              <w:ind w:firstLine="34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ст</m:t>
                    </m:r>
                  </m:sub>
                </m:sSub>
              </m:oMath>
            </m:oMathPara>
          </w:p>
        </w:tc>
        <w:tc>
          <w:tcPr>
            <w:tcW w:w="2481" w:type="dxa"/>
          </w:tcPr>
          <w:p w:rsidR="00952582" w:rsidRPr="00AD2A4D" w:rsidRDefault="00952582" w:rsidP="00AD2A4D">
            <w:pPr>
              <w:pStyle w:val="ac"/>
              <w:ind w:firstLine="34"/>
            </w:pPr>
            <w:r w:rsidRPr="00AD2A4D">
              <w:t>Не более 0,0</w:t>
            </w:r>
            <w:r>
              <w:t>8</w:t>
            </w:r>
          </w:p>
        </w:tc>
        <w:tc>
          <w:tcPr>
            <w:tcW w:w="2324" w:type="dxa"/>
          </w:tcPr>
          <w:p w:rsidR="00952582" w:rsidRPr="00E14A5B" w:rsidRDefault="00952582" w:rsidP="00AD2A4D">
            <w:pPr>
              <w:pStyle w:val="ac"/>
              <w:ind w:firstLine="34"/>
            </w:pPr>
            <w:r>
              <w:t>0,0772412</w:t>
            </w:r>
          </w:p>
        </w:tc>
        <w:tc>
          <w:tcPr>
            <w:tcW w:w="2844" w:type="dxa"/>
          </w:tcPr>
          <w:p w:rsidR="00952582" w:rsidRPr="00AD2A4D" w:rsidRDefault="00952582" w:rsidP="00AD2A4D">
            <w:pPr>
              <w:pStyle w:val="ac"/>
              <w:ind w:firstLine="34"/>
            </w:pPr>
            <w:r>
              <w:t>0,079858</w:t>
            </w:r>
          </w:p>
        </w:tc>
      </w:tr>
      <w:tr w:rsidR="00952582" w:rsidRPr="00AD2A4D" w:rsidTr="00952582">
        <w:trPr>
          <w:trHeight w:val="450"/>
        </w:trPr>
        <w:tc>
          <w:tcPr>
            <w:tcW w:w="1814" w:type="dxa"/>
          </w:tcPr>
          <w:p w:rsidR="00952582" w:rsidRPr="00AD2A4D" w:rsidRDefault="00C74943" w:rsidP="00AD2A4D">
            <w:pPr>
              <w:pStyle w:val="ac"/>
              <w:ind w:firstLine="34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2481" w:type="dxa"/>
          </w:tcPr>
          <w:p w:rsidR="00952582" w:rsidRPr="00AD2A4D" w:rsidRDefault="00952582" w:rsidP="00AD2A4D">
            <w:pPr>
              <w:pStyle w:val="ac"/>
              <w:ind w:firstLine="34"/>
            </w:pPr>
            <w:r>
              <w:t>Не более 0,3 с</w:t>
            </w:r>
          </w:p>
        </w:tc>
        <w:tc>
          <w:tcPr>
            <w:tcW w:w="2324" w:type="dxa"/>
          </w:tcPr>
          <w:p w:rsidR="00952582" w:rsidRPr="00E14A5B" w:rsidRDefault="00952582" w:rsidP="00AD2A4D">
            <w:pPr>
              <w:pStyle w:val="ac"/>
              <w:ind w:firstLine="34"/>
            </w:pPr>
            <w:r>
              <w:t>1,6779445 с</w:t>
            </w:r>
          </w:p>
        </w:tc>
        <w:tc>
          <w:tcPr>
            <w:tcW w:w="2844" w:type="dxa"/>
          </w:tcPr>
          <w:p w:rsidR="00952582" w:rsidRPr="00AD2A4D" w:rsidRDefault="00952582" w:rsidP="00E14A5B">
            <w:pPr>
              <w:pStyle w:val="ac"/>
              <w:ind w:firstLine="34"/>
            </w:pPr>
            <w:r>
              <w:t>0,050513 с</w:t>
            </w:r>
          </w:p>
        </w:tc>
      </w:tr>
      <w:tr w:rsidR="00952582" w:rsidRPr="00AD2A4D" w:rsidTr="00952582">
        <w:trPr>
          <w:trHeight w:val="415"/>
        </w:trPr>
        <w:tc>
          <w:tcPr>
            <w:tcW w:w="1814" w:type="dxa"/>
          </w:tcPr>
          <w:p w:rsidR="00952582" w:rsidRPr="00AD2A4D" w:rsidRDefault="00952582" w:rsidP="00AD2A4D">
            <w:pPr>
              <w:pStyle w:val="ac"/>
              <w:ind w:firstLine="34"/>
            </w:pPr>
            <m:oMathPara>
              <m:oMath>
                <m:r>
                  <w:rPr>
                    <w:rFonts w:ascii="Cambria Math" w:hAnsi="Cambria Math"/>
                  </w:rPr>
                  <m:t>δ</m:t>
                </m:r>
              </m:oMath>
            </m:oMathPara>
          </w:p>
        </w:tc>
        <w:tc>
          <w:tcPr>
            <w:tcW w:w="2481" w:type="dxa"/>
          </w:tcPr>
          <w:p w:rsidR="00952582" w:rsidRPr="00AD2A4D" w:rsidRDefault="00952582" w:rsidP="00AD2A4D">
            <w:pPr>
              <w:pStyle w:val="ac"/>
              <w:ind w:firstLine="34"/>
            </w:pPr>
            <w:r w:rsidRPr="00AD2A4D">
              <w:t xml:space="preserve">Не более </w:t>
            </w:r>
            <w:r>
              <w:t>28%</w:t>
            </w:r>
          </w:p>
        </w:tc>
        <w:tc>
          <w:tcPr>
            <w:tcW w:w="2324" w:type="dxa"/>
          </w:tcPr>
          <w:p w:rsidR="00952582" w:rsidRPr="00E14A5B" w:rsidRDefault="00952582" w:rsidP="00AD2A4D">
            <w:pPr>
              <w:pStyle w:val="ac"/>
              <w:ind w:firstLine="34"/>
            </w:pPr>
            <w:r>
              <w:t>79,6124 %</w:t>
            </w:r>
          </w:p>
        </w:tc>
        <w:tc>
          <w:tcPr>
            <w:tcW w:w="2844" w:type="dxa"/>
          </w:tcPr>
          <w:p w:rsidR="00952582" w:rsidRPr="00AD2A4D" w:rsidRDefault="00952582" w:rsidP="00AD2A4D">
            <w:pPr>
              <w:pStyle w:val="ac"/>
              <w:ind w:firstLine="34"/>
            </w:pPr>
            <w:r>
              <w:t>4,8815%</w:t>
            </w:r>
          </w:p>
        </w:tc>
      </w:tr>
    </w:tbl>
    <w:p w:rsidR="00AD2A4D" w:rsidRPr="009931A1" w:rsidRDefault="00AD2A4D" w:rsidP="009931A1">
      <w:pPr>
        <w:pStyle w:val="ac"/>
      </w:pPr>
    </w:p>
    <w:p w:rsidR="001717E9" w:rsidRPr="00E666DB" w:rsidRDefault="001717E9" w:rsidP="00E666DB">
      <w:pPr>
        <w:pStyle w:val="ac"/>
      </w:pPr>
    </w:p>
    <w:sectPr w:rsidR="001717E9" w:rsidRPr="00E666DB" w:rsidSect="007C20CE">
      <w:footerReference w:type="default" r:id="rId51"/>
      <w:footerReference w:type="first" r:id="rId52"/>
      <w:pgSz w:w="11906" w:h="16838"/>
      <w:pgMar w:top="1134" w:right="567" w:bottom="1474" w:left="1418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4943" w:rsidRDefault="00C74943">
      <w:r>
        <w:separator/>
      </w:r>
    </w:p>
  </w:endnote>
  <w:endnote w:type="continuationSeparator" w:id="0">
    <w:p w:rsidR="00C74943" w:rsidRDefault="00C749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62552318"/>
      <w:docPartObj>
        <w:docPartGallery w:val="Page Numbers (Bottom of Page)"/>
        <w:docPartUnique/>
      </w:docPartObj>
    </w:sdtPr>
    <w:sdtEndPr/>
    <w:sdtContent>
      <w:p w:rsidR="00E14A5B" w:rsidRDefault="00E14A5B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A47C9">
          <w:rPr>
            <w:noProof/>
          </w:rPr>
          <w:t>27</w:t>
        </w:r>
        <w:r>
          <w:fldChar w:fldCharType="end"/>
        </w:r>
      </w:p>
    </w:sdtContent>
  </w:sdt>
  <w:p w:rsidR="00E14A5B" w:rsidRDefault="00E14A5B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4A5B" w:rsidRDefault="00E14A5B">
    <w:pPr>
      <w:pStyle w:val="2"/>
      <w:spacing w:before="0" w:after="0"/>
      <w:ind w:firstLine="397"/>
      <w:jc w:val="center"/>
      <w:rPr>
        <w:rFonts w:ascii="Times New Roman" w:eastAsia="Times New Roman" w:hAnsi="Times New Roman" w:cs="Times New Roman"/>
        <w:b w:val="0"/>
        <w:i w:val="0"/>
      </w:rPr>
    </w:pPr>
    <w:bookmarkStart w:id="16" w:name="_heading=h.gjdgxs" w:colFirst="0" w:colLast="0"/>
    <w:bookmarkEnd w:id="16"/>
    <w:r>
      <w:rPr>
        <w:rFonts w:ascii="Times New Roman" w:eastAsia="Times New Roman" w:hAnsi="Times New Roman" w:cs="Times New Roman"/>
        <w:b w:val="0"/>
        <w:i w:val="0"/>
      </w:rPr>
      <w:t>Челябинск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4943" w:rsidRDefault="00C74943">
      <w:r>
        <w:separator/>
      </w:r>
    </w:p>
  </w:footnote>
  <w:footnote w:type="continuationSeparator" w:id="0">
    <w:p w:rsidR="00C74943" w:rsidRDefault="00C749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96B4E49"/>
    <w:multiLevelType w:val="multilevel"/>
    <w:tmpl w:val="13FE34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B53"/>
    <w:rsid w:val="0001361E"/>
    <w:rsid w:val="00112B4A"/>
    <w:rsid w:val="00141E12"/>
    <w:rsid w:val="00142F81"/>
    <w:rsid w:val="00144ADA"/>
    <w:rsid w:val="001657CF"/>
    <w:rsid w:val="001717E9"/>
    <w:rsid w:val="00181DC3"/>
    <w:rsid w:val="00185436"/>
    <w:rsid w:val="00190C46"/>
    <w:rsid w:val="002122AD"/>
    <w:rsid w:val="0024187F"/>
    <w:rsid w:val="0024565F"/>
    <w:rsid w:val="002545E2"/>
    <w:rsid w:val="002A0130"/>
    <w:rsid w:val="002A6921"/>
    <w:rsid w:val="002A75EC"/>
    <w:rsid w:val="002D2557"/>
    <w:rsid w:val="002F0683"/>
    <w:rsid w:val="002F4729"/>
    <w:rsid w:val="00313BDF"/>
    <w:rsid w:val="00324D83"/>
    <w:rsid w:val="00363D7B"/>
    <w:rsid w:val="00365A25"/>
    <w:rsid w:val="003C231E"/>
    <w:rsid w:val="0041088A"/>
    <w:rsid w:val="00437B2C"/>
    <w:rsid w:val="004A11BC"/>
    <w:rsid w:val="004A3B69"/>
    <w:rsid w:val="004B08DA"/>
    <w:rsid w:val="004B0ED1"/>
    <w:rsid w:val="0050431B"/>
    <w:rsid w:val="0052339B"/>
    <w:rsid w:val="00542E75"/>
    <w:rsid w:val="005601A1"/>
    <w:rsid w:val="005953BE"/>
    <w:rsid w:val="005C651F"/>
    <w:rsid w:val="005E5FED"/>
    <w:rsid w:val="005F1C06"/>
    <w:rsid w:val="00610421"/>
    <w:rsid w:val="00680C44"/>
    <w:rsid w:val="006D412A"/>
    <w:rsid w:val="00725F58"/>
    <w:rsid w:val="00765B7E"/>
    <w:rsid w:val="007C20CE"/>
    <w:rsid w:val="007E1790"/>
    <w:rsid w:val="00822C49"/>
    <w:rsid w:val="00861CF3"/>
    <w:rsid w:val="00871DEA"/>
    <w:rsid w:val="00872832"/>
    <w:rsid w:val="00882550"/>
    <w:rsid w:val="00891AF2"/>
    <w:rsid w:val="00894782"/>
    <w:rsid w:val="008B37F1"/>
    <w:rsid w:val="008E1502"/>
    <w:rsid w:val="00921B15"/>
    <w:rsid w:val="00930DD9"/>
    <w:rsid w:val="00952582"/>
    <w:rsid w:val="009847DC"/>
    <w:rsid w:val="009931A1"/>
    <w:rsid w:val="009939FC"/>
    <w:rsid w:val="009B2EF5"/>
    <w:rsid w:val="00A13DD4"/>
    <w:rsid w:val="00A245F3"/>
    <w:rsid w:val="00AA1097"/>
    <w:rsid w:val="00AA664D"/>
    <w:rsid w:val="00AB3B4D"/>
    <w:rsid w:val="00AC65D0"/>
    <w:rsid w:val="00AD2A4D"/>
    <w:rsid w:val="00AF3162"/>
    <w:rsid w:val="00AF650D"/>
    <w:rsid w:val="00AF7F38"/>
    <w:rsid w:val="00B11B42"/>
    <w:rsid w:val="00B3762A"/>
    <w:rsid w:val="00B66C05"/>
    <w:rsid w:val="00B73808"/>
    <w:rsid w:val="00B90D23"/>
    <w:rsid w:val="00C01F64"/>
    <w:rsid w:val="00C3546B"/>
    <w:rsid w:val="00C4410D"/>
    <w:rsid w:val="00C72A73"/>
    <w:rsid w:val="00C74943"/>
    <w:rsid w:val="00C93B50"/>
    <w:rsid w:val="00CD2D64"/>
    <w:rsid w:val="00D139C1"/>
    <w:rsid w:val="00D272B0"/>
    <w:rsid w:val="00D46EA3"/>
    <w:rsid w:val="00D740A0"/>
    <w:rsid w:val="00D8798D"/>
    <w:rsid w:val="00DA0722"/>
    <w:rsid w:val="00DA47C9"/>
    <w:rsid w:val="00DB6812"/>
    <w:rsid w:val="00E01BDB"/>
    <w:rsid w:val="00E14A5B"/>
    <w:rsid w:val="00E61406"/>
    <w:rsid w:val="00E666DB"/>
    <w:rsid w:val="00E76F44"/>
    <w:rsid w:val="00EA5D77"/>
    <w:rsid w:val="00EE6B53"/>
    <w:rsid w:val="00F107F7"/>
    <w:rsid w:val="00F22E54"/>
    <w:rsid w:val="00F555E9"/>
    <w:rsid w:val="00FA3652"/>
    <w:rsid w:val="00FB0C3F"/>
    <w:rsid w:val="00FF1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0786B8"/>
  <w15:docId w15:val="{8DD38ACE-1AE3-491C-A110-F56449D01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spacing w:before="240" w:after="60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TOC Heading"/>
    <w:basedOn w:val="1"/>
    <w:next w:val="a"/>
    <w:uiPriority w:val="39"/>
    <w:unhideWhenUsed/>
    <w:qFormat/>
    <w:rsid w:val="0041088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41088A"/>
    <w:pPr>
      <w:spacing w:after="100"/>
      <w:ind w:left="240"/>
    </w:pPr>
  </w:style>
  <w:style w:type="character" w:styleId="a7">
    <w:name w:val="Hyperlink"/>
    <w:basedOn w:val="a0"/>
    <w:uiPriority w:val="99"/>
    <w:unhideWhenUsed/>
    <w:rsid w:val="0041088A"/>
    <w:rPr>
      <w:color w:val="0000FF" w:themeColor="hyperlink"/>
      <w:u w:val="single"/>
    </w:rPr>
  </w:style>
  <w:style w:type="paragraph" w:customStyle="1" w:styleId="10">
    <w:name w:val="ЗАГОЛОВОК1"/>
    <w:basedOn w:val="a"/>
    <w:link w:val="11"/>
    <w:qFormat/>
    <w:rsid w:val="00A245F3"/>
    <w:pPr>
      <w:spacing w:before="160" w:after="240"/>
      <w:ind w:firstLine="397"/>
      <w:jc w:val="center"/>
      <w:outlineLvl w:val="0"/>
    </w:pPr>
    <w:rPr>
      <w:caps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A245F3"/>
    <w:pPr>
      <w:spacing w:after="100"/>
    </w:pPr>
  </w:style>
  <w:style w:type="character" w:customStyle="1" w:styleId="11">
    <w:name w:val="ЗАГОЛОВОК1 Знак"/>
    <w:basedOn w:val="a0"/>
    <w:link w:val="10"/>
    <w:rsid w:val="00A245F3"/>
    <w:rPr>
      <w:caps/>
      <w:sz w:val="28"/>
      <w:szCs w:val="28"/>
    </w:rPr>
  </w:style>
  <w:style w:type="paragraph" w:customStyle="1" w:styleId="21">
    <w:name w:val="Заголовок2"/>
    <w:basedOn w:val="a"/>
    <w:link w:val="22"/>
    <w:qFormat/>
    <w:rsid w:val="00FB0C3F"/>
    <w:pPr>
      <w:spacing w:before="240" w:after="240"/>
      <w:ind w:firstLine="397"/>
      <w:jc w:val="both"/>
      <w:outlineLvl w:val="1"/>
    </w:pPr>
    <w:rPr>
      <w:sz w:val="28"/>
      <w:szCs w:val="28"/>
    </w:rPr>
  </w:style>
  <w:style w:type="paragraph" w:styleId="a8">
    <w:name w:val="header"/>
    <w:basedOn w:val="a"/>
    <w:link w:val="a9"/>
    <w:uiPriority w:val="99"/>
    <w:unhideWhenUsed/>
    <w:rsid w:val="00FB0C3F"/>
    <w:pPr>
      <w:tabs>
        <w:tab w:val="center" w:pos="4677"/>
        <w:tab w:val="right" w:pos="9355"/>
      </w:tabs>
    </w:pPr>
  </w:style>
  <w:style w:type="character" w:customStyle="1" w:styleId="22">
    <w:name w:val="Заголовок2 Знак"/>
    <w:basedOn w:val="a0"/>
    <w:link w:val="21"/>
    <w:rsid w:val="00FB0C3F"/>
    <w:rPr>
      <w:sz w:val="28"/>
      <w:szCs w:val="28"/>
    </w:rPr>
  </w:style>
  <w:style w:type="character" w:customStyle="1" w:styleId="a9">
    <w:name w:val="Верхний колонтитул Знак"/>
    <w:basedOn w:val="a0"/>
    <w:link w:val="a8"/>
    <w:uiPriority w:val="99"/>
    <w:rsid w:val="00FB0C3F"/>
  </w:style>
  <w:style w:type="paragraph" w:styleId="aa">
    <w:name w:val="footer"/>
    <w:basedOn w:val="a"/>
    <w:link w:val="ab"/>
    <w:uiPriority w:val="99"/>
    <w:unhideWhenUsed/>
    <w:rsid w:val="00FB0C3F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FB0C3F"/>
  </w:style>
  <w:style w:type="paragraph" w:customStyle="1" w:styleId="ac">
    <w:name w:val="Для ОБЫЧ"/>
    <w:basedOn w:val="21"/>
    <w:link w:val="ad"/>
    <w:qFormat/>
    <w:rsid w:val="00DB6812"/>
    <w:pPr>
      <w:spacing w:before="0" w:after="0" w:line="312" w:lineRule="auto"/>
      <w:outlineLvl w:val="9"/>
    </w:pPr>
  </w:style>
  <w:style w:type="paragraph" w:styleId="ae">
    <w:name w:val="caption"/>
    <w:basedOn w:val="a"/>
    <w:next w:val="a"/>
    <w:link w:val="af"/>
    <w:uiPriority w:val="35"/>
    <w:unhideWhenUsed/>
    <w:qFormat/>
    <w:rsid w:val="00AA1097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ad">
    <w:name w:val="Для ОБЫЧ Знак"/>
    <w:basedOn w:val="22"/>
    <w:link w:val="ac"/>
    <w:rsid w:val="00DB6812"/>
    <w:rPr>
      <w:sz w:val="28"/>
      <w:szCs w:val="28"/>
    </w:rPr>
  </w:style>
  <w:style w:type="paragraph" w:customStyle="1" w:styleId="af0">
    <w:name w:val="Рис"/>
    <w:basedOn w:val="ae"/>
    <w:link w:val="af1"/>
    <w:qFormat/>
    <w:rsid w:val="00E61406"/>
    <w:pPr>
      <w:jc w:val="center"/>
    </w:pPr>
    <w:rPr>
      <w:i w:val="0"/>
      <w:color w:val="auto"/>
      <w:sz w:val="28"/>
      <w:szCs w:val="28"/>
    </w:rPr>
  </w:style>
  <w:style w:type="character" w:styleId="af2">
    <w:name w:val="Placeholder Text"/>
    <w:basedOn w:val="a0"/>
    <w:uiPriority w:val="99"/>
    <w:semiHidden/>
    <w:rsid w:val="00765B7E"/>
    <w:rPr>
      <w:color w:val="808080"/>
    </w:rPr>
  </w:style>
  <w:style w:type="character" w:customStyle="1" w:styleId="af">
    <w:name w:val="Название объекта Знак"/>
    <w:basedOn w:val="a0"/>
    <w:link w:val="ae"/>
    <w:uiPriority w:val="35"/>
    <w:rsid w:val="00E61406"/>
    <w:rPr>
      <w:i/>
      <w:iCs/>
      <w:color w:val="1F497D" w:themeColor="text2"/>
      <w:sz w:val="18"/>
      <w:szCs w:val="18"/>
    </w:rPr>
  </w:style>
  <w:style w:type="character" w:customStyle="1" w:styleId="af1">
    <w:name w:val="Рис Знак"/>
    <w:basedOn w:val="af"/>
    <w:link w:val="af0"/>
    <w:rsid w:val="00E61406"/>
    <w:rPr>
      <w:i w:val="0"/>
      <w:iCs/>
      <w:color w:val="1F497D" w:themeColor="text2"/>
      <w:sz w:val="28"/>
      <w:szCs w:val="28"/>
    </w:rPr>
  </w:style>
  <w:style w:type="table" w:styleId="af3">
    <w:name w:val="Table Grid"/>
    <w:basedOn w:val="a1"/>
    <w:uiPriority w:val="39"/>
    <w:rsid w:val="00AD2A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jwOPg7gra8ddWxefZHsk49KXsA==">CgMxLjAaDQoBMBIICgYIBTICCAEaDQoBMRIICgYIBTICCAEaDQoBMhIICgYIBTICCAEaDQoBMxIICgYIBTICCAEaFAoBNBIPCg0IB0IJEgdHdW5nc3VoMg5oLjk0dGN2cmh5YzJndjIOaC45NHRjdnJoeWMyZ3YyDmguOTR0Y3ZyaHljMmd2Mg5oLjk0dGN2cmh5YzJndjIIaC5namRneHM4AHIhMURuVTg3Sk1ZLWN3SWFZeldqdVRuOW8wcGNfTXlBTjlr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27</Pages>
  <Words>4323</Words>
  <Characters>24643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Хозяйка</dc:creator>
  <cp:lastModifiedBy>Ирина Михайлова</cp:lastModifiedBy>
  <cp:revision>23</cp:revision>
  <dcterms:created xsi:type="dcterms:W3CDTF">2023-12-24T17:08:00Z</dcterms:created>
  <dcterms:modified xsi:type="dcterms:W3CDTF">2023-12-25T05:31:00Z</dcterms:modified>
</cp:coreProperties>
</file>