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042" w:rsidRDefault="00915042" w:rsidP="009D3712">
      <w:pPr>
        <w:pStyle w:val="Titre1"/>
        <w:jc w:val="center"/>
        <w:rPr>
          <w:rFonts w:asciiTheme="minorHAnsi" w:hAnsiTheme="minorHAnsi" w:cstheme="minorHAnsi"/>
          <w:sz w:val="24"/>
          <w:szCs w:val="24"/>
        </w:rPr>
      </w:pPr>
      <w:r w:rsidRPr="00915042">
        <w:rPr>
          <w:rFonts w:asciiTheme="minorHAnsi" w:hAnsiTheme="minorHAnsi" w:cstheme="minorHAnsi"/>
          <w:sz w:val="24"/>
          <w:szCs w:val="24"/>
        </w:rPr>
        <w:t>Projet</w:t>
      </w:r>
    </w:p>
    <w:p w:rsidR="00915042" w:rsidRDefault="00915042" w:rsidP="00915042">
      <w:pPr>
        <w:pStyle w:val="Titre1"/>
        <w:jc w:val="center"/>
        <w:rPr>
          <w:rFonts w:asciiTheme="minorHAnsi" w:eastAsia="Times New Roman" w:hAnsiTheme="minorHAnsi" w:cstheme="minorHAnsi"/>
          <w:b/>
          <w:bCs/>
          <w:color w:val="auto"/>
          <w:kern w:val="36"/>
          <w:sz w:val="24"/>
          <w:szCs w:val="24"/>
          <w:lang w:eastAsia="fr-FR"/>
        </w:rPr>
      </w:pPr>
      <w:r w:rsidRPr="00915042">
        <w:rPr>
          <w:rFonts w:asciiTheme="minorHAnsi" w:eastAsia="Times New Roman" w:hAnsiTheme="minorHAnsi" w:cstheme="minorHAnsi"/>
          <w:b/>
          <w:bCs/>
          <w:color w:val="auto"/>
          <w:kern w:val="36"/>
          <w:sz w:val="24"/>
          <w:szCs w:val="24"/>
          <w:lang w:eastAsia="fr-FR"/>
        </w:rPr>
        <w:t>"Partenaires moléculaires de la cotransmission acétylcholine - glutamate dans les vésicules synaptiques des interneurones cholinergiques du striatum."</w:t>
      </w:r>
    </w:p>
    <w:p w:rsidR="00915042" w:rsidRDefault="00915042" w:rsidP="00915042">
      <w:pPr>
        <w:jc w:val="center"/>
        <w:rPr>
          <w:lang w:eastAsia="fr-FR"/>
        </w:rPr>
      </w:pPr>
      <w:r>
        <w:rPr>
          <w:lang w:eastAsia="fr-FR"/>
        </w:rPr>
        <w:t>Responsable</w:t>
      </w:r>
      <w:r w:rsidR="009D3712">
        <w:rPr>
          <w:lang w:eastAsia="fr-FR"/>
        </w:rPr>
        <w:t xml:space="preserve"> </w:t>
      </w:r>
      <w:r>
        <w:rPr>
          <w:lang w:eastAsia="fr-FR"/>
        </w:rPr>
        <w:t>: Véronique Bernard, CRHC INSERM</w:t>
      </w:r>
    </w:p>
    <w:p w:rsidR="00F741F2" w:rsidRDefault="00F741F2" w:rsidP="00915042">
      <w:pPr>
        <w:jc w:val="center"/>
        <w:rPr>
          <w:lang w:eastAsia="fr-FR"/>
        </w:rPr>
      </w:pPr>
    </w:p>
    <w:p w:rsidR="00F741F2" w:rsidRPr="00F741F2" w:rsidRDefault="00F741F2" w:rsidP="00915042">
      <w:pPr>
        <w:jc w:val="center"/>
        <w:rPr>
          <w:lang w:val="en-US" w:eastAsia="fr-FR"/>
        </w:rPr>
      </w:pPr>
      <w:proofErr w:type="spellStart"/>
      <w:r w:rsidRPr="00F741F2">
        <w:rPr>
          <w:lang w:val="en-US" w:eastAsia="fr-FR"/>
        </w:rPr>
        <w:t>Equipe</w:t>
      </w:r>
      <w:proofErr w:type="spellEnd"/>
      <w:r w:rsidRPr="00F741F2">
        <w:rPr>
          <w:lang w:val="en-US" w:eastAsia="fr-FR"/>
        </w:rPr>
        <w:t xml:space="preserve"> </w:t>
      </w:r>
      <w:proofErr w:type="spellStart"/>
      <w:r w:rsidRPr="00F741F2">
        <w:rPr>
          <w:lang w:val="en-US" w:eastAsia="fr-FR"/>
        </w:rPr>
        <w:t>GlucoPsy</w:t>
      </w:r>
      <w:proofErr w:type="spellEnd"/>
      <w:r>
        <w:rPr>
          <w:lang w:val="en-US" w:eastAsia="fr-FR"/>
        </w:rPr>
        <w:t xml:space="preserve">, </w:t>
      </w:r>
      <w:proofErr w:type="spellStart"/>
      <w:r w:rsidR="000B6202">
        <w:rPr>
          <w:lang w:val="en-US" w:eastAsia="fr-FR"/>
        </w:rPr>
        <w:t>NeuroSU</w:t>
      </w:r>
      <w:proofErr w:type="spellEnd"/>
      <w:r w:rsidR="000B6202">
        <w:rPr>
          <w:lang w:val="en-US" w:eastAsia="fr-FR"/>
        </w:rPr>
        <w:t xml:space="preserve">, </w:t>
      </w:r>
      <w:r>
        <w:rPr>
          <w:lang w:val="en-US" w:eastAsia="fr-FR"/>
        </w:rPr>
        <w:t>IBPS</w:t>
      </w:r>
      <w:r w:rsidRPr="00F741F2">
        <w:rPr>
          <w:lang w:val="en-US" w:eastAsia="fr-FR"/>
        </w:rPr>
        <w:t xml:space="preserve"> (</w:t>
      </w:r>
      <w:proofErr w:type="gramStart"/>
      <w:r w:rsidRPr="00F741F2">
        <w:rPr>
          <w:lang w:val="en-US" w:eastAsia="fr-FR"/>
        </w:rPr>
        <w:t>Resp :</w:t>
      </w:r>
      <w:proofErr w:type="gramEnd"/>
      <w:r w:rsidRPr="00F741F2">
        <w:rPr>
          <w:lang w:val="en-US" w:eastAsia="fr-FR"/>
        </w:rPr>
        <w:t xml:space="preserve"> S. </w:t>
      </w:r>
      <w:proofErr w:type="spellStart"/>
      <w:r w:rsidRPr="00F741F2">
        <w:rPr>
          <w:lang w:val="en-US" w:eastAsia="fr-FR"/>
        </w:rPr>
        <w:t>D</w:t>
      </w:r>
      <w:r>
        <w:rPr>
          <w:lang w:val="en-US" w:eastAsia="fr-FR"/>
        </w:rPr>
        <w:t>aumas</w:t>
      </w:r>
      <w:proofErr w:type="spellEnd"/>
      <w:r>
        <w:rPr>
          <w:lang w:val="en-US" w:eastAsia="fr-FR"/>
        </w:rPr>
        <w:t xml:space="preserve">, N. </w:t>
      </w:r>
      <w:proofErr w:type="spellStart"/>
      <w:r>
        <w:rPr>
          <w:lang w:val="en-US" w:eastAsia="fr-FR"/>
        </w:rPr>
        <w:t>PIetrancosta</w:t>
      </w:r>
      <w:proofErr w:type="spellEnd"/>
      <w:r>
        <w:rPr>
          <w:lang w:val="en-US" w:eastAsia="fr-FR"/>
        </w:rPr>
        <w:t>)</w:t>
      </w:r>
    </w:p>
    <w:p w:rsidR="00915042" w:rsidRPr="00F741F2" w:rsidRDefault="00915042" w:rsidP="00915042">
      <w:pPr>
        <w:rPr>
          <w:lang w:val="en-US"/>
        </w:rPr>
      </w:pPr>
    </w:p>
    <w:p w:rsidR="00CF4CDA" w:rsidRPr="00A536B6" w:rsidRDefault="00915042" w:rsidP="00915042">
      <w:pPr>
        <w:pStyle w:val="Paragraphedeliste"/>
        <w:numPr>
          <w:ilvl w:val="0"/>
          <w:numId w:val="8"/>
        </w:numPr>
        <w:spacing w:line="360" w:lineRule="auto"/>
        <w:rPr>
          <w:rFonts w:cs="Times New Roman (Corps CS)"/>
          <w:b/>
          <w:bCs/>
          <w:caps/>
        </w:rPr>
      </w:pPr>
      <w:r w:rsidRPr="00A536B6">
        <w:rPr>
          <w:rFonts w:cs="Times New Roman (Corps CS)"/>
          <w:b/>
          <w:bCs/>
          <w:caps/>
        </w:rPr>
        <w:t>Collecte et réutilisation des données</w:t>
      </w:r>
    </w:p>
    <w:p w:rsidR="00915042" w:rsidRPr="00915042" w:rsidRDefault="00915042" w:rsidP="00915042">
      <w:pPr>
        <w:spacing w:line="360" w:lineRule="auto"/>
        <w:ind w:left="360"/>
        <w:rPr>
          <w:b/>
          <w:bCs/>
        </w:rPr>
      </w:pPr>
      <w:r w:rsidRPr="00915042">
        <w:rPr>
          <w:b/>
          <w:bCs/>
        </w:rPr>
        <w:t>Mode d’obtention des données :</w:t>
      </w:r>
    </w:p>
    <w:p w:rsidR="00915042" w:rsidRDefault="00915042" w:rsidP="00915042">
      <w:pPr>
        <w:spacing w:line="360" w:lineRule="auto"/>
        <w:ind w:left="360"/>
      </w:pPr>
      <w:r>
        <w:tab/>
        <w:t>Données générées par les membres impliqués dans le projet</w:t>
      </w:r>
    </w:p>
    <w:p w:rsidR="00915042" w:rsidRPr="00915042" w:rsidRDefault="00915042" w:rsidP="00915042">
      <w:pPr>
        <w:spacing w:line="360" w:lineRule="auto"/>
        <w:ind w:left="360"/>
        <w:rPr>
          <w:b/>
          <w:bCs/>
        </w:rPr>
      </w:pPr>
      <w:r w:rsidRPr="00915042">
        <w:rPr>
          <w:b/>
          <w:bCs/>
        </w:rPr>
        <w:t>Origine</w:t>
      </w:r>
    </w:p>
    <w:p w:rsidR="00915042" w:rsidRDefault="00915042" w:rsidP="00915042">
      <w:pPr>
        <w:spacing w:line="360" w:lineRule="auto"/>
        <w:ind w:left="360"/>
      </w:pPr>
      <w:r>
        <w:tab/>
        <w:t>Données expérimentales</w:t>
      </w:r>
    </w:p>
    <w:p w:rsidR="00915042" w:rsidRPr="00915042" w:rsidRDefault="00915042" w:rsidP="00915042">
      <w:pPr>
        <w:spacing w:line="360" w:lineRule="auto"/>
        <w:ind w:left="360"/>
        <w:rPr>
          <w:b/>
          <w:bCs/>
        </w:rPr>
      </w:pPr>
      <w:r w:rsidRPr="00915042">
        <w:rPr>
          <w:b/>
          <w:bCs/>
        </w:rPr>
        <w:t>Type de données</w:t>
      </w:r>
    </w:p>
    <w:p w:rsidR="00915042" w:rsidRDefault="00915042" w:rsidP="00915042">
      <w:pPr>
        <w:spacing w:line="360" w:lineRule="auto"/>
        <w:ind w:left="360"/>
      </w:pPr>
      <w:r>
        <w:tab/>
        <w:t>Images</w:t>
      </w:r>
      <w:r w:rsidR="00F741F2">
        <w:t>, fichiers de résultats.</w:t>
      </w:r>
    </w:p>
    <w:p w:rsidR="00915042" w:rsidRPr="00915042" w:rsidRDefault="00915042" w:rsidP="00915042">
      <w:pPr>
        <w:spacing w:line="360" w:lineRule="auto"/>
        <w:ind w:left="360"/>
        <w:rPr>
          <w:b/>
          <w:bCs/>
        </w:rPr>
      </w:pPr>
      <w:r w:rsidRPr="00915042">
        <w:rPr>
          <w:b/>
          <w:bCs/>
        </w:rPr>
        <w:t>Nature des données</w:t>
      </w:r>
    </w:p>
    <w:p w:rsidR="009D3712" w:rsidRDefault="00915042" w:rsidP="009D3712">
      <w:pPr>
        <w:spacing w:line="360" w:lineRule="auto"/>
        <w:ind w:left="360"/>
      </w:pPr>
      <w:r>
        <w:tab/>
        <w:t>Fichiers bruts d’acquisition des données sur microscopes confocal, STED</w:t>
      </w:r>
      <w:r w:rsidR="009D3712">
        <w:t xml:space="preserve"> ou</w:t>
      </w:r>
      <w:r>
        <w:t xml:space="preserve"> FLIM</w:t>
      </w:r>
      <w:r w:rsidR="009D3712">
        <w:t>, macro-apotome, scanner de lames de la plateforme de l’IBPS ou autres structures</w:t>
      </w:r>
      <w:r>
        <w:t xml:space="preserve">. </w:t>
      </w:r>
    </w:p>
    <w:p w:rsidR="00915042" w:rsidRDefault="00915042" w:rsidP="00915042">
      <w:pPr>
        <w:spacing w:line="360" w:lineRule="auto"/>
        <w:ind w:left="360" w:firstLine="348"/>
      </w:pPr>
      <w:r>
        <w:t>Images travaillées pour articles et mémoires.</w:t>
      </w:r>
    </w:p>
    <w:p w:rsidR="00F741F2" w:rsidRDefault="00F741F2" w:rsidP="00915042">
      <w:pPr>
        <w:spacing w:line="360" w:lineRule="auto"/>
        <w:ind w:left="360" w:firstLine="348"/>
      </w:pPr>
      <w:r>
        <w:t>F</w:t>
      </w:r>
      <w:r>
        <w:t>ichiers de résultats</w:t>
      </w:r>
      <w:r>
        <w:t>, statistiques.</w:t>
      </w:r>
    </w:p>
    <w:p w:rsidR="009D3712" w:rsidRDefault="009D3712" w:rsidP="009D3712">
      <w:pPr>
        <w:spacing w:line="360" w:lineRule="auto"/>
        <w:ind w:left="-349" w:firstLine="709"/>
        <w:rPr>
          <w:b/>
          <w:bCs/>
        </w:rPr>
      </w:pPr>
      <w:r w:rsidRPr="009D3712">
        <w:rPr>
          <w:b/>
          <w:bCs/>
        </w:rPr>
        <w:t>Format des données</w:t>
      </w:r>
    </w:p>
    <w:p w:rsidR="009D3712" w:rsidRPr="00C44372" w:rsidRDefault="009D3712" w:rsidP="009D3712">
      <w:pPr>
        <w:spacing w:line="360" w:lineRule="auto"/>
        <w:ind w:left="-349" w:firstLine="709"/>
      </w:pPr>
      <w:r w:rsidRPr="009D3712">
        <w:tab/>
      </w:r>
      <w:proofErr w:type="gramStart"/>
      <w:r w:rsidRPr="00C44372">
        <w:t>.</w:t>
      </w:r>
      <w:proofErr w:type="spellStart"/>
      <w:r w:rsidRPr="00C44372">
        <w:t>csz</w:t>
      </w:r>
      <w:proofErr w:type="spellEnd"/>
      <w:proofErr w:type="gramEnd"/>
      <w:r w:rsidRPr="00C44372">
        <w:t>, .</w:t>
      </w:r>
      <w:proofErr w:type="spellStart"/>
      <w:r w:rsidRPr="00C44372">
        <w:t>lif</w:t>
      </w:r>
      <w:proofErr w:type="spellEnd"/>
      <w:r w:rsidRPr="00C44372">
        <w:t>, .tif, .</w:t>
      </w:r>
      <w:proofErr w:type="spellStart"/>
      <w:r w:rsidRPr="00C44372">
        <w:t>ndp</w:t>
      </w:r>
      <w:proofErr w:type="spellEnd"/>
      <w:r w:rsidR="00304186" w:rsidRPr="00C44372">
        <w:t>, .ai, .doc</w:t>
      </w:r>
      <w:r w:rsidR="00F741F2">
        <w:t xml:space="preserve">, .xlsx, </w:t>
      </w:r>
      <w:proofErr w:type="spellStart"/>
      <w:r w:rsidR="00F741F2">
        <w:t>pzfx</w:t>
      </w:r>
      <w:proofErr w:type="spellEnd"/>
    </w:p>
    <w:p w:rsidR="009D3712" w:rsidRPr="009D3712" w:rsidRDefault="009D3712" w:rsidP="009D3712">
      <w:pPr>
        <w:spacing w:line="360" w:lineRule="auto"/>
        <w:ind w:left="-349" w:firstLine="709"/>
        <w:rPr>
          <w:b/>
          <w:bCs/>
        </w:rPr>
      </w:pPr>
      <w:r w:rsidRPr="009D3712">
        <w:rPr>
          <w:b/>
          <w:bCs/>
        </w:rPr>
        <w:t>Périmètre thématique des données</w:t>
      </w:r>
    </w:p>
    <w:p w:rsidR="009D3712" w:rsidRDefault="009D3712" w:rsidP="009D3712">
      <w:pPr>
        <w:spacing w:line="360" w:lineRule="auto"/>
        <w:ind w:left="-349" w:firstLine="709"/>
      </w:pPr>
      <w:r>
        <w:tab/>
        <w:t>Biologie cellulaire et moléculaire</w:t>
      </w:r>
      <w:r w:rsidR="00A536B6">
        <w:t>.</w:t>
      </w:r>
    </w:p>
    <w:p w:rsidR="00A536B6" w:rsidRDefault="00A536B6" w:rsidP="009D3712">
      <w:pPr>
        <w:spacing w:line="360" w:lineRule="auto"/>
        <w:ind w:left="-349" w:firstLine="709"/>
      </w:pPr>
    </w:p>
    <w:p w:rsidR="00A536B6" w:rsidRDefault="00A536B6" w:rsidP="00A536B6">
      <w:pPr>
        <w:pStyle w:val="Paragraphedeliste"/>
        <w:numPr>
          <w:ilvl w:val="0"/>
          <w:numId w:val="8"/>
        </w:numPr>
        <w:spacing w:line="360" w:lineRule="auto"/>
        <w:rPr>
          <w:rFonts w:cs="Times New Roman (Corps CS)"/>
          <w:b/>
          <w:bCs/>
          <w:caps/>
        </w:rPr>
      </w:pPr>
      <w:r w:rsidRPr="00A536B6">
        <w:rPr>
          <w:rFonts w:cs="Times New Roman (Corps CS)"/>
          <w:b/>
          <w:bCs/>
          <w:caps/>
        </w:rPr>
        <w:t>Documentation et organisation des données</w:t>
      </w:r>
    </w:p>
    <w:p w:rsidR="00A536B6" w:rsidRPr="00A536B6" w:rsidRDefault="00A536B6" w:rsidP="00A536B6">
      <w:pPr>
        <w:spacing w:line="360" w:lineRule="auto"/>
        <w:ind w:left="360"/>
        <w:rPr>
          <w:rFonts w:cs="Times New Roman (Corps CS)"/>
          <w:i/>
          <w:iCs/>
        </w:rPr>
      </w:pPr>
      <w:r w:rsidRPr="00A536B6">
        <w:rPr>
          <w:rFonts w:cs="Times New Roman (Corps CS)"/>
          <w:i/>
          <w:iCs/>
        </w:rPr>
        <w:t xml:space="preserve">Quelles méthodes et outils sont utilisés pour acquérir et traiter les données, depuis leur acquisition jusqu’à leur mise à disposition, leur archivage ou leur destruction ? </w:t>
      </w:r>
    </w:p>
    <w:p w:rsidR="00A536B6" w:rsidRDefault="00A536B6" w:rsidP="00A536B6">
      <w:pPr>
        <w:spacing w:line="360" w:lineRule="auto"/>
        <w:ind w:left="360"/>
        <w:rPr>
          <w:rFonts w:cs="Times New Roman (Corps CS)"/>
        </w:rPr>
      </w:pPr>
      <w:r>
        <w:rPr>
          <w:rFonts w:cs="Times New Roman (Corps CS)"/>
        </w:rPr>
        <w:tab/>
        <w:t>Les données sont acquises sur d</w:t>
      </w:r>
      <w:r w:rsidR="00F741F2">
        <w:rPr>
          <w:rFonts w:cs="Times New Roman (Corps CS)"/>
        </w:rPr>
        <w:t>ivers types de</w:t>
      </w:r>
      <w:r>
        <w:rPr>
          <w:rFonts w:cs="Times New Roman (Corps CS)"/>
        </w:rPr>
        <w:t xml:space="preserve"> microscopes </w:t>
      </w:r>
      <w:r w:rsidR="00F741F2">
        <w:rPr>
          <w:rFonts w:cs="Times New Roman (Corps CS)"/>
        </w:rPr>
        <w:t>(</w:t>
      </w:r>
      <w:r>
        <w:rPr>
          <w:rFonts w:cs="Times New Roman (Corps CS)"/>
        </w:rPr>
        <w:t>confoca</w:t>
      </w:r>
      <w:r w:rsidR="00F741F2">
        <w:rPr>
          <w:rFonts w:cs="Times New Roman (Corps CS)"/>
        </w:rPr>
        <w:t>l</w:t>
      </w:r>
      <w:r>
        <w:rPr>
          <w:rFonts w:cs="Times New Roman (Corps CS)"/>
        </w:rPr>
        <w:t>, STED</w:t>
      </w:r>
      <w:r w:rsidR="00F741F2">
        <w:rPr>
          <w:rFonts w:cs="Times New Roman (Corps CS)"/>
        </w:rPr>
        <w:t>,</w:t>
      </w:r>
      <w:r>
        <w:rPr>
          <w:rFonts w:cs="Times New Roman (Corps CS)"/>
        </w:rPr>
        <w:t xml:space="preserve"> FLIM</w:t>
      </w:r>
      <w:r w:rsidR="00F741F2">
        <w:rPr>
          <w:rFonts w:cs="Times New Roman (Corps CS)"/>
        </w:rPr>
        <w:t>..</w:t>
      </w:r>
      <w:r>
        <w:rPr>
          <w:rFonts w:cs="Times New Roman (Corps CS)"/>
        </w:rPr>
        <w:t>.</w:t>
      </w:r>
      <w:r w:rsidR="00F741F2">
        <w:rPr>
          <w:rFonts w:cs="Times New Roman (Corps CS)"/>
        </w:rPr>
        <w:t>).</w:t>
      </w:r>
      <w:r>
        <w:rPr>
          <w:rFonts w:cs="Times New Roman (Corps CS)"/>
        </w:rPr>
        <w:t xml:space="preserve"> Au plus vite après leur acquisition, ces données brutes en sortie de microscope sont transférées sur le serveur de stockage. Ces données brutes sont conservées intactes et</w:t>
      </w:r>
      <w:r w:rsidR="00061B63">
        <w:rPr>
          <w:rFonts w:cs="Times New Roman (Corps CS)"/>
        </w:rPr>
        <w:t xml:space="preserve"> </w:t>
      </w:r>
      <w:r w:rsidR="00061B63" w:rsidRPr="00061B63">
        <w:rPr>
          <w:rFonts w:cs="Times New Roman (Corps CS)"/>
          <w:b/>
          <w:bCs/>
        </w:rPr>
        <w:t>TOUJOURS</w:t>
      </w:r>
      <w:r w:rsidR="00061B63">
        <w:rPr>
          <w:rFonts w:cs="Times New Roman (Corps CS)"/>
        </w:rPr>
        <w:t xml:space="preserve"> </w:t>
      </w:r>
      <w:r>
        <w:rPr>
          <w:rFonts w:cs="Times New Roman (Corps CS)"/>
        </w:rPr>
        <w:t>copiées sur un ordinateur de travail avant d’être manipulées.</w:t>
      </w:r>
    </w:p>
    <w:p w:rsidR="00061B63" w:rsidRDefault="00061B63" w:rsidP="00A536B6">
      <w:pPr>
        <w:spacing w:line="360" w:lineRule="auto"/>
        <w:ind w:left="360"/>
        <w:rPr>
          <w:rFonts w:cs="Times New Roman (Corps CS)"/>
        </w:rPr>
      </w:pPr>
    </w:p>
    <w:p w:rsidR="00A536B6" w:rsidRDefault="00A536B6" w:rsidP="00A536B6">
      <w:pPr>
        <w:spacing w:line="360" w:lineRule="auto"/>
        <w:ind w:left="360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Quelles métadonnées seront utilisées</w:t>
      </w:r>
      <w:r w:rsidR="00061B63">
        <w:rPr>
          <w:rFonts w:cs="Times New Roman (Corps CS)"/>
          <w:i/>
          <w:iCs/>
        </w:rPr>
        <w:t xml:space="preserve"> pour accompagner le jeu de données ?</w:t>
      </w:r>
    </w:p>
    <w:p w:rsidR="00061B63" w:rsidRDefault="00061B63" w:rsidP="00A536B6">
      <w:pPr>
        <w:spacing w:line="360" w:lineRule="auto"/>
        <w:ind w:left="360"/>
        <w:rPr>
          <w:rFonts w:cs="Times New Roman (Corps CS)"/>
        </w:rPr>
      </w:pPr>
      <w:r>
        <w:rPr>
          <w:rFonts w:cs="Times New Roman (Corps CS)"/>
        </w:rPr>
        <w:lastRenderedPageBreak/>
        <w:tab/>
        <w:t>Les métadonnées des différents logiciels propriétaires des microscopes utilisés.</w:t>
      </w:r>
    </w:p>
    <w:p w:rsidR="00061B63" w:rsidRDefault="00061B63" w:rsidP="00A536B6">
      <w:pPr>
        <w:spacing w:line="360" w:lineRule="auto"/>
        <w:ind w:left="360"/>
        <w:rPr>
          <w:rFonts w:cs="Times New Roman (Corps CS)"/>
        </w:rPr>
      </w:pPr>
    </w:p>
    <w:p w:rsidR="00061B63" w:rsidRDefault="00061B63" w:rsidP="00A536B6">
      <w:pPr>
        <w:spacing w:line="360" w:lineRule="auto"/>
        <w:ind w:left="360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Comment les fichiers de données sont-ils gérés et organisés : contrôle des versions, convention de nommage des fichiers, organisation des fichiers.</w:t>
      </w:r>
    </w:p>
    <w:p w:rsidR="00061B63" w:rsidRDefault="00061B63" w:rsidP="00A536B6">
      <w:pPr>
        <w:spacing w:line="360" w:lineRule="auto"/>
        <w:ind w:left="360"/>
        <w:rPr>
          <w:rFonts w:cs="Times New Roman (Corps CS)"/>
        </w:rPr>
      </w:pPr>
      <w:r>
        <w:rPr>
          <w:rFonts w:cs="Times New Roman (Corps CS)"/>
        </w:rPr>
        <w:tab/>
        <w:t xml:space="preserve">Les fichiers seront sauvegardés selon une architecture précise et à respecter </w:t>
      </w:r>
      <w:r w:rsidRPr="00061B63">
        <w:rPr>
          <w:rFonts w:cs="Times New Roman (Corps CS)"/>
          <w:b/>
          <w:bCs/>
          <w:caps/>
        </w:rPr>
        <w:t>scrupuleusement</w:t>
      </w:r>
      <w:r>
        <w:rPr>
          <w:rFonts w:cs="Times New Roman (Corps CS)"/>
        </w:rPr>
        <w:t>. Un dossier par personne produisant ces données sera créé.</w:t>
      </w:r>
      <w:r w:rsidR="00C001AC">
        <w:rPr>
          <w:rFonts w:cs="Times New Roman (Corps CS)"/>
        </w:rPr>
        <w:t xml:space="preserve"> Ce dossier renferme tous les dossiers de cette personne pour ce projet. Chaque expérience y est sauvegardée dans un dossier, dont le nom suit la </w:t>
      </w:r>
      <w:r w:rsidR="00C001AC" w:rsidRPr="00C001AC">
        <w:rPr>
          <w:rFonts w:cs="Times New Roman (Corps CS)"/>
          <w:b/>
          <w:bCs/>
        </w:rPr>
        <w:t>nomenclature</w:t>
      </w:r>
      <w:r w:rsidR="00C001AC">
        <w:rPr>
          <w:rFonts w:cs="Times New Roman (Corps CS)"/>
        </w:rPr>
        <w:t xml:space="preserve"> suivante :</w:t>
      </w:r>
    </w:p>
    <w:p w:rsidR="00163C51" w:rsidRDefault="00163C51" w:rsidP="00A536B6">
      <w:pPr>
        <w:spacing w:line="360" w:lineRule="auto"/>
        <w:ind w:left="360"/>
        <w:rPr>
          <w:rFonts w:cs="Times New Roman (Corps CS)"/>
        </w:rPr>
      </w:pPr>
    </w:p>
    <w:p w:rsidR="00163C51" w:rsidRDefault="00163C51" w:rsidP="00A536B6">
      <w:pPr>
        <w:spacing w:line="360" w:lineRule="auto"/>
        <w:ind w:left="360"/>
        <w:rPr>
          <w:rFonts w:cs="Times New Roman (Corps CS)"/>
        </w:rPr>
      </w:pPr>
      <w:r>
        <w:rPr>
          <w:rFonts w:cs="Times New Roman (Corps CS)"/>
        </w:rPr>
        <w:t>Ex : 250301_identifiant_type de marquage (</w:t>
      </w:r>
      <w:proofErr w:type="spellStart"/>
      <w:r>
        <w:rPr>
          <w:rFonts w:cs="Times New Roman (Corps CS)"/>
        </w:rPr>
        <w:t>Prot_longueur</w:t>
      </w:r>
      <w:proofErr w:type="spellEnd"/>
      <w:r>
        <w:rPr>
          <w:rFonts w:cs="Times New Roman (Corps CS)"/>
        </w:rPr>
        <w:t xml:space="preserve"> d’onde)</w:t>
      </w:r>
    </w:p>
    <w:p w:rsidR="00163C51" w:rsidRDefault="00163C51" w:rsidP="00A536B6">
      <w:pPr>
        <w:spacing w:line="360" w:lineRule="auto"/>
        <w:ind w:left="360"/>
        <w:rPr>
          <w:rFonts w:cs="Times New Roman (Corps CS)"/>
        </w:rPr>
      </w:pPr>
    </w:p>
    <w:p w:rsidR="00163C51" w:rsidRDefault="00163C51" w:rsidP="00A536B6">
      <w:pPr>
        <w:spacing w:line="360" w:lineRule="auto"/>
        <w:ind w:left="360"/>
        <w:rPr>
          <w:rFonts w:cs="Times New Roman (Corps CS)"/>
        </w:rPr>
      </w:pPr>
      <w:r>
        <w:rPr>
          <w:rFonts w:cs="Times New Roman (Corps CS)"/>
        </w:rPr>
        <w:t>Soit dans l’ordre :</w:t>
      </w:r>
    </w:p>
    <w:p w:rsidR="00163C51" w:rsidRDefault="007C7051" w:rsidP="00163C51">
      <w:pPr>
        <w:pStyle w:val="Paragraphedeliste"/>
        <w:numPr>
          <w:ilvl w:val="0"/>
          <w:numId w:val="9"/>
        </w:numPr>
        <w:spacing w:line="360" w:lineRule="auto"/>
        <w:rPr>
          <w:rFonts w:cs="Times New Roman (Corps CS)"/>
        </w:rPr>
      </w:pPr>
      <w:r>
        <w:rPr>
          <w:rFonts w:cs="Times New Roman (Corps CS)"/>
        </w:rPr>
        <w:t xml:space="preserve">La </w:t>
      </w:r>
      <w:r w:rsidRPr="007C7051">
        <w:rPr>
          <w:rFonts w:cs="Times New Roman (Corps CS)"/>
          <w:b/>
          <w:bCs/>
        </w:rPr>
        <w:t>date</w:t>
      </w:r>
      <w:r>
        <w:rPr>
          <w:rFonts w:cs="Times New Roman (Corps CS)"/>
        </w:rPr>
        <w:t xml:space="preserve">, en 6 chiffres, en commençant par l’année (25 pour 2025), puis le mois (03 pour </w:t>
      </w:r>
      <w:proofErr w:type="spellStart"/>
      <w:r>
        <w:rPr>
          <w:rFonts w:cs="Times New Roman (Corps CS)"/>
        </w:rPr>
        <w:t>pour</w:t>
      </w:r>
      <w:proofErr w:type="spellEnd"/>
      <w:r>
        <w:rPr>
          <w:rFonts w:cs="Times New Roman (Corps CS)"/>
        </w:rPr>
        <w:t xml:space="preserve"> mars), puis le jour (01 pour le 1</w:t>
      </w:r>
      <w:r w:rsidRPr="007C7051">
        <w:rPr>
          <w:rFonts w:cs="Times New Roman (Corps CS)"/>
          <w:vertAlign w:val="superscript"/>
        </w:rPr>
        <w:t>er</w:t>
      </w:r>
      <w:r>
        <w:rPr>
          <w:rFonts w:cs="Times New Roman (Corps CS)"/>
        </w:rPr>
        <w:t>). Ceci permet de de classer par date en classement par ordre alphabétique.</w:t>
      </w:r>
    </w:p>
    <w:p w:rsidR="007C7051" w:rsidRDefault="007C7051" w:rsidP="00163C51">
      <w:pPr>
        <w:pStyle w:val="Paragraphedeliste"/>
        <w:numPr>
          <w:ilvl w:val="0"/>
          <w:numId w:val="9"/>
        </w:numPr>
        <w:spacing w:line="360" w:lineRule="auto"/>
        <w:rPr>
          <w:rFonts w:cs="Times New Roman (Corps CS)"/>
        </w:rPr>
      </w:pPr>
      <w:r>
        <w:rPr>
          <w:rFonts w:cs="Times New Roman (Corps CS)"/>
        </w:rPr>
        <w:t xml:space="preserve">Un </w:t>
      </w:r>
      <w:r w:rsidRPr="007C7051">
        <w:rPr>
          <w:rFonts w:cs="Times New Roman (Corps CS)"/>
          <w:b/>
          <w:bCs/>
        </w:rPr>
        <w:t>identifiant</w:t>
      </w:r>
      <w:r>
        <w:rPr>
          <w:rFonts w:cs="Times New Roman (Corps CS)"/>
        </w:rPr>
        <w:t xml:space="preserve"> qui donne une indication sur le contenu : mutant, traitement, type de manip (Confocal, FLIM…). Les détails doivent figurer dans le cahier de manip à la date précisée plus haut. </w:t>
      </w:r>
    </w:p>
    <w:p w:rsidR="007C7051" w:rsidRDefault="007C7051" w:rsidP="00163C51">
      <w:pPr>
        <w:pStyle w:val="Paragraphedeliste"/>
        <w:numPr>
          <w:ilvl w:val="0"/>
          <w:numId w:val="9"/>
        </w:numPr>
        <w:spacing w:line="360" w:lineRule="auto"/>
        <w:rPr>
          <w:rFonts w:cs="Times New Roman (Corps CS)"/>
        </w:rPr>
      </w:pPr>
      <w:r>
        <w:rPr>
          <w:rFonts w:cs="Times New Roman (Corps CS)"/>
        </w:rPr>
        <w:t xml:space="preserve">Le </w:t>
      </w:r>
      <w:r w:rsidRPr="00107D72">
        <w:rPr>
          <w:rFonts w:cs="Times New Roman (Corps CS)"/>
          <w:b/>
          <w:bCs/>
        </w:rPr>
        <w:t>type de marquage</w:t>
      </w:r>
      <w:r>
        <w:rPr>
          <w:rFonts w:cs="Times New Roman (Corps CS)"/>
        </w:rPr>
        <w:t xml:space="preserve"> réalisé, dans l’ordre des longueurs d’onde laser : </w:t>
      </w:r>
      <w:r w:rsidR="00107D72">
        <w:rPr>
          <w:rFonts w:cs="Times New Roman (Corps CS)"/>
        </w:rPr>
        <w:t xml:space="preserve">ex : </w:t>
      </w:r>
      <w:r>
        <w:rPr>
          <w:rFonts w:cs="Times New Roman (Corps CS)"/>
        </w:rPr>
        <w:t>VAChT</w:t>
      </w:r>
      <w:r w:rsidR="00107D72">
        <w:rPr>
          <w:rFonts w:cs="Times New Roman (Corps CS)"/>
        </w:rPr>
        <w:t>_</w:t>
      </w:r>
      <w:r>
        <w:rPr>
          <w:rFonts w:cs="Times New Roman (Corps CS)"/>
        </w:rPr>
        <w:t>488, VGLUT3</w:t>
      </w:r>
      <w:r w:rsidR="00107D72">
        <w:rPr>
          <w:rFonts w:cs="Times New Roman (Corps CS)"/>
        </w:rPr>
        <w:t>_</w:t>
      </w:r>
      <w:r>
        <w:rPr>
          <w:rFonts w:cs="Times New Roman (Corps CS)"/>
        </w:rPr>
        <w:t xml:space="preserve"> 594</w:t>
      </w:r>
      <w:r w:rsidR="00107D72">
        <w:rPr>
          <w:rFonts w:cs="Times New Roman (Corps CS)"/>
        </w:rPr>
        <w:t>, VAMP7_635P.</w:t>
      </w:r>
    </w:p>
    <w:p w:rsidR="00107D72" w:rsidRDefault="00107D72" w:rsidP="00107D72">
      <w:pPr>
        <w:spacing w:line="360" w:lineRule="auto"/>
        <w:ind w:left="1080"/>
        <w:rPr>
          <w:rFonts w:cs="Times New Roman (Corps CS)"/>
        </w:rPr>
      </w:pPr>
      <w:r>
        <w:rPr>
          <w:rFonts w:cs="Times New Roman (Corps CS)"/>
        </w:rPr>
        <w:t>Les fichiers à l’intérieur du dossier sont organisés conformément à ce qui est noté dans le cahier de laboratoire.</w:t>
      </w:r>
    </w:p>
    <w:p w:rsidR="00107D72" w:rsidRDefault="00107D72" w:rsidP="00107D72">
      <w:pPr>
        <w:spacing w:line="360" w:lineRule="auto"/>
        <w:rPr>
          <w:rFonts w:cs="Times New Roman (Corps CS)"/>
        </w:rPr>
      </w:pPr>
    </w:p>
    <w:p w:rsidR="00107D72" w:rsidRDefault="00107D72" w:rsidP="00107D72">
      <w:pPr>
        <w:spacing w:line="360" w:lineRule="auto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Quel est le processus de contrôle qualité des données ?</w:t>
      </w:r>
    </w:p>
    <w:p w:rsidR="00107D72" w:rsidRDefault="00107D72" w:rsidP="00107D72">
      <w:pPr>
        <w:spacing w:line="360" w:lineRule="auto"/>
        <w:rPr>
          <w:rFonts w:cs="Times New Roman (Corps CS)"/>
        </w:rPr>
      </w:pPr>
      <w:r>
        <w:rPr>
          <w:rFonts w:cs="Times New Roman (Corps CS)"/>
        </w:rPr>
        <w:t xml:space="preserve">La responsable du projet se réserve le droit d’effacer </w:t>
      </w:r>
      <w:r w:rsidR="00AB4CEA">
        <w:rPr>
          <w:rFonts w:cs="Times New Roman (Corps CS)"/>
        </w:rPr>
        <w:t>toute donnée dont la sauvegarde n’aura pas respecté la nomenclature indiquée ci-dessus, et donc non identifiable.</w:t>
      </w:r>
    </w:p>
    <w:p w:rsidR="00AB4CEA" w:rsidRDefault="00AB4CEA" w:rsidP="00107D72">
      <w:pPr>
        <w:spacing w:line="360" w:lineRule="auto"/>
        <w:rPr>
          <w:rFonts w:cs="Times New Roman (Corps CS)"/>
        </w:rPr>
      </w:pPr>
    </w:p>
    <w:p w:rsidR="00AB4CEA" w:rsidRDefault="00AB4CEA" w:rsidP="00AB4CEA">
      <w:pPr>
        <w:pStyle w:val="Paragraphedeliste"/>
        <w:numPr>
          <w:ilvl w:val="0"/>
          <w:numId w:val="8"/>
        </w:numPr>
        <w:spacing w:line="360" w:lineRule="auto"/>
        <w:ind w:left="426" w:hanging="426"/>
        <w:rPr>
          <w:rFonts w:cs="Times New Roman (Corps CS)"/>
          <w:b/>
          <w:bCs/>
        </w:rPr>
      </w:pPr>
      <w:r w:rsidRPr="00AB4CEA">
        <w:rPr>
          <w:rFonts w:cs="Times New Roman (Corps CS)"/>
          <w:b/>
          <w:bCs/>
        </w:rPr>
        <w:t>STOCKAGE ET SECURITÉ DES DONNÉES</w:t>
      </w:r>
    </w:p>
    <w:p w:rsidR="00AB4CEA" w:rsidRPr="00AB4CEA" w:rsidRDefault="00AB4CEA" w:rsidP="00AB4CEA">
      <w:pPr>
        <w:spacing w:line="360" w:lineRule="auto"/>
        <w:rPr>
          <w:rFonts w:cs="Times New Roman (Corps CS)"/>
          <w:i/>
          <w:iCs/>
        </w:rPr>
      </w:pPr>
      <w:r w:rsidRPr="00AB4CEA">
        <w:rPr>
          <w:rFonts w:cs="Times New Roman (Corps CS)"/>
          <w:i/>
          <w:iCs/>
        </w:rPr>
        <w:t>Quel type de support</w:t>
      </w:r>
      <w:r>
        <w:rPr>
          <w:rFonts w:cs="Times New Roman (Corps CS)"/>
          <w:i/>
          <w:iCs/>
        </w:rPr>
        <w:t>s physiques sont utilisés pour stocker les données ?</w:t>
      </w:r>
    </w:p>
    <w:p w:rsidR="00C001AC" w:rsidRDefault="00AB4CEA" w:rsidP="00C44372">
      <w:pPr>
        <w:spacing w:line="360" w:lineRule="auto"/>
        <w:ind w:firstLine="708"/>
        <w:rPr>
          <w:rFonts w:cs="Times New Roman (Corps CS)"/>
        </w:rPr>
      </w:pPr>
      <w:r>
        <w:rPr>
          <w:rFonts w:cs="Times New Roman (Corps CS)"/>
        </w:rPr>
        <w:t>Les données seront sauvegardées sur le serveur Psilo (Sorbonne Université, site Jussieu</w:t>
      </w:r>
      <w:r w:rsidR="00F741F2">
        <w:rPr>
          <w:rFonts w:cs="Times New Roman (Corps CS)"/>
        </w:rPr>
        <w:t>, éloigné de la barre Cassan</w:t>
      </w:r>
      <w:r>
        <w:rPr>
          <w:rFonts w:cs="Times New Roman (Corps CS)"/>
        </w:rPr>
        <w:t>).</w:t>
      </w:r>
    </w:p>
    <w:p w:rsidR="00AB4CEA" w:rsidRDefault="00AB4CEA" w:rsidP="00AB4CEA">
      <w:pPr>
        <w:spacing w:line="360" w:lineRule="auto"/>
        <w:rPr>
          <w:rFonts w:cs="Times New Roman (Corps CS)"/>
        </w:rPr>
      </w:pPr>
      <w:r>
        <w:rPr>
          <w:rFonts w:cs="Times New Roman (Corps CS)"/>
        </w:rPr>
        <w:lastRenderedPageBreak/>
        <w:t>Deux autres copies seront conservées</w:t>
      </w:r>
      <w:r w:rsidRPr="00AB4CEA">
        <w:rPr>
          <w:rFonts w:cs="Times New Roman (Corps CS)"/>
        </w:rPr>
        <w:t xml:space="preserve"> </w:t>
      </w:r>
      <w:r>
        <w:rPr>
          <w:rFonts w:cs="Times New Roman (Corps CS)"/>
        </w:rPr>
        <w:t xml:space="preserve">par les utilisateurs, dans le laboratoire, sur deux disques </w:t>
      </w:r>
      <w:proofErr w:type="spellStart"/>
      <w:r>
        <w:rPr>
          <w:rFonts w:cs="Times New Roman (Corps CS)"/>
        </w:rPr>
        <w:t>dûrs</w:t>
      </w:r>
      <w:proofErr w:type="spellEnd"/>
      <w:r>
        <w:rPr>
          <w:rFonts w:cs="Times New Roman (Corps CS)"/>
        </w:rPr>
        <w:t xml:space="preserve"> externes.</w:t>
      </w:r>
    </w:p>
    <w:p w:rsidR="00AB4CEA" w:rsidRDefault="00AB4CEA" w:rsidP="00AB4CEA">
      <w:pPr>
        <w:spacing w:line="360" w:lineRule="auto"/>
        <w:rPr>
          <w:rFonts w:cs="Times New Roman (Corps CS)"/>
        </w:rPr>
      </w:pPr>
    </w:p>
    <w:p w:rsidR="00AB4CEA" w:rsidRDefault="00AB4CEA" w:rsidP="00AB4CEA">
      <w:pPr>
        <w:spacing w:line="360" w:lineRule="auto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Quelle est la volumétrie actuelle et prévisionnelle ?</w:t>
      </w:r>
    </w:p>
    <w:p w:rsidR="00AB4CEA" w:rsidRDefault="008D0982" w:rsidP="00AB4CEA">
      <w:pPr>
        <w:spacing w:line="360" w:lineRule="auto"/>
        <w:rPr>
          <w:rFonts w:cs="Times New Roman (Corps CS)"/>
        </w:rPr>
      </w:pPr>
      <w:r>
        <w:rPr>
          <w:rFonts w:cs="Times New Roman (Corps CS)"/>
        </w:rPr>
        <w:t>Actuelle : 100Go</w:t>
      </w:r>
    </w:p>
    <w:p w:rsidR="008D0982" w:rsidRDefault="008D0982" w:rsidP="00AB4CEA">
      <w:pPr>
        <w:spacing w:line="360" w:lineRule="auto"/>
        <w:rPr>
          <w:rFonts w:cs="Times New Roman (Corps CS)"/>
        </w:rPr>
      </w:pPr>
      <w:proofErr w:type="spellStart"/>
      <w:r>
        <w:rPr>
          <w:rFonts w:cs="Times New Roman (Corps CS)"/>
        </w:rPr>
        <w:t>Prévisonnelle</w:t>
      </w:r>
      <w:proofErr w:type="spellEnd"/>
      <w:r>
        <w:rPr>
          <w:rFonts w:cs="Times New Roman (Corps CS)"/>
        </w:rPr>
        <w:t> : 2To</w:t>
      </w:r>
    </w:p>
    <w:p w:rsidR="008D0982" w:rsidRDefault="008D0982" w:rsidP="00AB4CEA">
      <w:pPr>
        <w:spacing w:line="360" w:lineRule="auto"/>
        <w:rPr>
          <w:rFonts w:cs="Times New Roman (Corps CS)"/>
        </w:rPr>
      </w:pPr>
    </w:p>
    <w:p w:rsidR="008D0982" w:rsidRDefault="008D0982" w:rsidP="008D0982">
      <w:pPr>
        <w:pStyle w:val="Paragraphedeliste"/>
        <w:numPr>
          <w:ilvl w:val="0"/>
          <w:numId w:val="8"/>
        </w:numPr>
        <w:spacing w:line="360" w:lineRule="auto"/>
        <w:ind w:left="426" w:hanging="426"/>
        <w:rPr>
          <w:rFonts w:cs="Times New Roman (Corps CS)"/>
          <w:b/>
          <w:bCs/>
        </w:rPr>
      </w:pPr>
      <w:r>
        <w:rPr>
          <w:rFonts w:cs="Times New Roman (Corps CS)"/>
          <w:b/>
          <w:bCs/>
        </w:rPr>
        <w:t>ASPECTS ÉTHIQUES ET JURIDIQUES</w:t>
      </w:r>
    </w:p>
    <w:p w:rsidR="008D0982" w:rsidRPr="00C44372" w:rsidRDefault="008D0982" w:rsidP="008D0982">
      <w:pPr>
        <w:spacing w:line="360" w:lineRule="auto"/>
        <w:rPr>
          <w:rFonts w:cs="Times New Roman (Corps CS)"/>
          <w:i/>
          <w:iCs/>
        </w:rPr>
      </w:pPr>
      <w:r w:rsidRPr="00C44372">
        <w:rPr>
          <w:rFonts w:cs="Times New Roman (Corps CS)"/>
          <w:i/>
          <w:iCs/>
        </w:rPr>
        <w:t xml:space="preserve">Si les données </w:t>
      </w:r>
      <w:r w:rsidR="00C44372" w:rsidRPr="00C44372">
        <w:rPr>
          <w:rFonts w:cs="Times New Roman (Corps CS)"/>
          <w:i/>
          <w:iCs/>
        </w:rPr>
        <w:t>à caractère personnel sont traitées, comment le respect des dispositions de la législation sur les données à caractère personnel et sur la sécurité des données sera-t-il assuré ?</w:t>
      </w:r>
    </w:p>
    <w:p w:rsidR="00C44372" w:rsidRDefault="00C44372" w:rsidP="00C44372">
      <w:pPr>
        <w:spacing w:line="360" w:lineRule="auto"/>
        <w:ind w:firstLine="708"/>
        <w:rPr>
          <w:rFonts w:cs="Times New Roman (Corps CS)"/>
        </w:rPr>
      </w:pPr>
      <w:r>
        <w:rPr>
          <w:rFonts w:cs="Times New Roman (Corps CS)"/>
        </w:rPr>
        <w:t xml:space="preserve">Aucune </w:t>
      </w:r>
      <w:r w:rsidRPr="008D0982">
        <w:rPr>
          <w:rFonts w:cs="Times New Roman (Corps CS)"/>
        </w:rPr>
        <w:t>donnée</w:t>
      </w:r>
      <w:r>
        <w:rPr>
          <w:rFonts w:cs="Times New Roman (Corps CS)"/>
        </w:rPr>
        <w:t xml:space="preserve"> à caractère personnel n’est stockée sur Psilo.</w:t>
      </w:r>
    </w:p>
    <w:p w:rsidR="00C44372" w:rsidRDefault="00C44372" w:rsidP="008D0982">
      <w:pPr>
        <w:spacing w:line="360" w:lineRule="auto"/>
        <w:rPr>
          <w:rFonts w:cs="Times New Roman (Corps CS)"/>
        </w:rPr>
      </w:pPr>
    </w:p>
    <w:p w:rsidR="00C44372" w:rsidRPr="00C44372" w:rsidRDefault="00C44372" w:rsidP="00C44372">
      <w:pPr>
        <w:pStyle w:val="Paragraphedeliste"/>
        <w:numPr>
          <w:ilvl w:val="0"/>
          <w:numId w:val="8"/>
        </w:numPr>
        <w:spacing w:line="360" w:lineRule="auto"/>
        <w:ind w:left="284"/>
        <w:rPr>
          <w:rFonts w:cs="Times New Roman (Corps CS)"/>
          <w:b/>
          <w:bCs/>
        </w:rPr>
      </w:pPr>
      <w:r w:rsidRPr="00C44372">
        <w:rPr>
          <w:rFonts w:cs="Times New Roman (Corps CS)"/>
          <w:b/>
          <w:bCs/>
        </w:rPr>
        <w:t>PARTAGE ET ARCHIVAGE DES DONNÉES</w:t>
      </w:r>
    </w:p>
    <w:p w:rsidR="00C44372" w:rsidRDefault="00C44372" w:rsidP="00C44372">
      <w:pPr>
        <w:spacing w:line="360" w:lineRule="auto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Quelles sont les données à conserver sur le moyen et long terme et quelles sont les données à détruire ?</w:t>
      </w:r>
    </w:p>
    <w:p w:rsidR="00C44372" w:rsidRDefault="00C44372" w:rsidP="00C44372">
      <w:pPr>
        <w:spacing w:line="360" w:lineRule="auto"/>
        <w:ind w:firstLine="708"/>
        <w:rPr>
          <w:rFonts w:cs="Times New Roman (Corps CS)"/>
        </w:rPr>
      </w:pPr>
      <w:r>
        <w:rPr>
          <w:rFonts w:cs="Times New Roman (Corps CS)"/>
        </w:rPr>
        <w:t>Un point régulier des utilisateurs permettra d’effacer les données dont l’analyse aura révélé qu’elles n’ont pas contribué au projet. Le reste sera conservé.</w:t>
      </w:r>
    </w:p>
    <w:p w:rsidR="00C44372" w:rsidRDefault="00C44372" w:rsidP="00C44372">
      <w:pPr>
        <w:spacing w:line="360" w:lineRule="auto"/>
        <w:rPr>
          <w:rFonts w:cs="Times New Roman (Corps CS)"/>
        </w:rPr>
      </w:pPr>
    </w:p>
    <w:p w:rsidR="00C44372" w:rsidRDefault="00C44372" w:rsidP="00C44372">
      <w:pPr>
        <w:spacing w:line="360" w:lineRule="auto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Sur quelle plateforme d’archivage pérenne seront archivées les données à conserver sur le long terme ? Sinon, quelles procédures seront mises en œuvre pour la conservation à long terme ?</w:t>
      </w:r>
    </w:p>
    <w:p w:rsidR="00C44372" w:rsidRDefault="00C44372" w:rsidP="00C44372">
      <w:pPr>
        <w:spacing w:line="360" w:lineRule="auto"/>
        <w:ind w:firstLine="708"/>
        <w:rPr>
          <w:rFonts w:cs="Times New Roman (Corps CS)"/>
        </w:rPr>
      </w:pPr>
      <w:r>
        <w:rPr>
          <w:rFonts w:cs="Times New Roman (Corps CS)"/>
        </w:rPr>
        <w:t>A déterminer avec le service d’archivage de SU.</w:t>
      </w:r>
    </w:p>
    <w:p w:rsidR="00C44372" w:rsidRDefault="00C44372" w:rsidP="00C44372">
      <w:pPr>
        <w:spacing w:line="360" w:lineRule="auto"/>
        <w:rPr>
          <w:rFonts w:cs="Times New Roman (Corps CS)"/>
        </w:rPr>
      </w:pPr>
    </w:p>
    <w:p w:rsidR="00C44372" w:rsidRDefault="00C44372" w:rsidP="00C44372">
      <w:pPr>
        <w:spacing w:line="360" w:lineRule="auto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Quelle est la durée de conservation des données ?</w:t>
      </w:r>
    </w:p>
    <w:p w:rsidR="00E4256C" w:rsidRPr="00E4256C" w:rsidRDefault="00E4256C" w:rsidP="00C44372">
      <w:pPr>
        <w:spacing w:line="360" w:lineRule="auto"/>
        <w:rPr>
          <w:rFonts w:cs="Times New Roman (Corps CS)"/>
        </w:rPr>
      </w:pPr>
      <w:r w:rsidRPr="00E4256C">
        <w:rPr>
          <w:rFonts w:cs="Times New Roman (Corps CS)"/>
        </w:rPr>
        <w:tab/>
        <w:t>10 ans</w:t>
      </w:r>
    </w:p>
    <w:p w:rsidR="00E4256C" w:rsidRDefault="00E4256C" w:rsidP="00C44372">
      <w:pPr>
        <w:spacing w:line="360" w:lineRule="auto"/>
        <w:rPr>
          <w:rFonts w:cs="Times New Roman (Corps CS)"/>
          <w:i/>
          <w:iCs/>
        </w:rPr>
      </w:pPr>
    </w:p>
    <w:p w:rsidR="00E4256C" w:rsidRDefault="00E4256C" w:rsidP="00E4256C">
      <w:pPr>
        <w:pStyle w:val="Paragraphedeliste"/>
        <w:numPr>
          <w:ilvl w:val="0"/>
          <w:numId w:val="8"/>
        </w:numPr>
        <w:spacing w:line="360" w:lineRule="auto"/>
        <w:rPr>
          <w:rFonts w:cs="Times New Roman (Corps CS)"/>
        </w:rPr>
      </w:pPr>
      <w:r>
        <w:rPr>
          <w:rFonts w:cs="Times New Roman (Corps CS)"/>
        </w:rPr>
        <w:t>RESPONSABILITÉS ET RESSOURCES EN MATIÈRE DE GESTION DES DONNÉES</w:t>
      </w:r>
    </w:p>
    <w:p w:rsidR="00E4256C" w:rsidRDefault="00E4256C" w:rsidP="00E4256C">
      <w:pPr>
        <w:spacing w:line="360" w:lineRule="auto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Qui (par exemple rôle, position et institution de rattachement) sera responsable de la gestion des données (c’est à dire le gestionnaire des données) ?</w:t>
      </w:r>
    </w:p>
    <w:p w:rsidR="00E4256C" w:rsidRDefault="00E4256C" w:rsidP="00E4256C">
      <w:pPr>
        <w:spacing w:line="360" w:lineRule="auto"/>
        <w:rPr>
          <w:rFonts w:cs="Times New Roman (Corps CS)"/>
        </w:rPr>
      </w:pPr>
      <w:r>
        <w:rPr>
          <w:rFonts w:cs="Times New Roman (Corps CS)"/>
          <w:i/>
          <w:iCs/>
        </w:rPr>
        <w:tab/>
      </w:r>
      <w:r>
        <w:rPr>
          <w:rFonts w:cs="Times New Roman (Corps CS)"/>
        </w:rPr>
        <w:t xml:space="preserve">Chaque membre est responsable des données contenues dans le répertoire à son nom. </w:t>
      </w:r>
    </w:p>
    <w:p w:rsidR="00E4256C" w:rsidRDefault="00E4256C" w:rsidP="00E4256C">
      <w:pPr>
        <w:spacing w:line="360" w:lineRule="auto"/>
        <w:ind w:firstLine="708"/>
        <w:rPr>
          <w:rFonts w:cs="Times New Roman (Corps CS)"/>
        </w:rPr>
      </w:pPr>
      <w:r>
        <w:rPr>
          <w:rFonts w:cs="Times New Roman (Corps CS)"/>
        </w:rPr>
        <w:lastRenderedPageBreak/>
        <w:t>La responsable du projet contrôlera régulièrement la qualité et l’organisation de ces données.</w:t>
      </w:r>
    </w:p>
    <w:p w:rsidR="00E4256C" w:rsidRDefault="00E4256C" w:rsidP="00E4256C">
      <w:pPr>
        <w:spacing w:line="360" w:lineRule="auto"/>
        <w:ind w:firstLine="708"/>
        <w:rPr>
          <w:rFonts w:cs="Times New Roman (Corps CS)"/>
        </w:rPr>
      </w:pPr>
      <w:r>
        <w:rPr>
          <w:rFonts w:cs="Times New Roman (Corps CS)"/>
        </w:rPr>
        <w:t>Le PGD sera remis à jour tous les ans en cas de changement.</w:t>
      </w:r>
    </w:p>
    <w:p w:rsidR="00E4256C" w:rsidRDefault="00E4256C" w:rsidP="00E4256C">
      <w:pPr>
        <w:spacing w:line="360" w:lineRule="auto"/>
        <w:ind w:firstLine="708"/>
        <w:rPr>
          <w:rFonts w:cs="Times New Roman (Corps CS)"/>
        </w:rPr>
      </w:pPr>
    </w:p>
    <w:p w:rsidR="00E4256C" w:rsidRDefault="00E4256C" w:rsidP="00E4256C">
      <w:pPr>
        <w:spacing w:line="360" w:lineRule="auto"/>
        <w:rPr>
          <w:rFonts w:cs="Times New Roman (Corps CS)"/>
          <w:i/>
          <w:iCs/>
        </w:rPr>
      </w:pPr>
      <w:r>
        <w:rPr>
          <w:rFonts w:cs="Times New Roman (Corps CS)"/>
          <w:i/>
          <w:iCs/>
        </w:rPr>
        <w:t>Quelles garanties de financement couvriront les coûts associés à la conservation à long terme ?</w:t>
      </w:r>
    </w:p>
    <w:p w:rsidR="00E4256C" w:rsidRPr="00E4256C" w:rsidRDefault="00E4256C" w:rsidP="00E4256C">
      <w:pPr>
        <w:spacing w:line="360" w:lineRule="auto"/>
        <w:rPr>
          <w:rFonts w:cs="Times New Roman (Corps CS)"/>
        </w:rPr>
      </w:pPr>
      <w:r w:rsidRPr="00E4256C">
        <w:rPr>
          <w:rFonts w:cs="Times New Roman (Corps CS)"/>
        </w:rPr>
        <w:tab/>
        <w:t>A définir avec le responsable du projet.</w:t>
      </w:r>
    </w:p>
    <w:p w:rsidR="00C44372" w:rsidRPr="00C44372" w:rsidRDefault="00C44372" w:rsidP="00C44372">
      <w:pPr>
        <w:spacing w:line="360" w:lineRule="auto"/>
        <w:rPr>
          <w:rFonts w:cs="Times New Roman (Corps CS)"/>
        </w:rPr>
      </w:pPr>
    </w:p>
    <w:p w:rsidR="008D0982" w:rsidRPr="008D0982" w:rsidRDefault="008D0982" w:rsidP="00AB4CEA">
      <w:pPr>
        <w:spacing w:line="360" w:lineRule="auto"/>
        <w:rPr>
          <w:rFonts w:cs="Times New Roman (Corps CS)"/>
        </w:rPr>
      </w:pPr>
    </w:p>
    <w:p w:rsidR="00061B63" w:rsidRPr="00061B63" w:rsidRDefault="00061B63" w:rsidP="00A536B6">
      <w:pPr>
        <w:spacing w:line="360" w:lineRule="auto"/>
        <w:ind w:left="360"/>
        <w:rPr>
          <w:rFonts w:cs="Times New Roman (Corps CS)"/>
        </w:rPr>
      </w:pPr>
    </w:p>
    <w:p w:rsidR="009D3712" w:rsidRDefault="009D3712" w:rsidP="009D3712">
      <w:pPr>
        <w:spacing w:line="360" w:lineRule="auto"/>
      </w:pPr>
    </w:p>
    <w:p w:rsidR="00915042" w:rsidRDefault="00915042" w:rsidP="00915042">
      <w:pPr>
        <w:spacing w:line="360" w:lineRule="auto"/>
        <w:ind w:left="360"/>
      </w:pPr>
    </w:p>
    <w:p w:rsidR="00915042" w:rsidRDefault="00915042" w:rsidP="00915042"/>
    <w:sectPr w:rsidR="00915042" w:rsidSect="00DF452E">
      <w:pgSz w:w="11905" w:h="1683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orp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CC0"/>
    <w:multiLevelType w:val="hybridMultilevel"/>
    <w:tmpl w:val="ECA887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B0627"/>
    <w:multiLevelType w:val="multilevel"/>
    <w:tmpl w:val="7DB03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4A7698"/>
    <w:multiLevelType w:val="multilevel"/>
    <w:tmpl w:val="CA0E35A4"/>
    <w:lvl w:ilvl="0">
      <w:start w:val="1"/>
      <w:numFmt w:val="decimal"/>
      <w:pStyle w:val="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697E65"/>
    <w:multiLevelType w:val="hybridMultilevel"/>
    <w:tmpl w:val="6ABAFB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70371C"/>
    <w:multiLevelType w:val="hybridMultilevel"/>
    <w:tmpl w:val="0F547846"/>
    <w:lvl w:ilvl="0" w:tplc="907EBB36">
      <w:start w:val="1"/>
      <w:numFmt w:val="decimal"/>
      <w:lvlText w:val="%1.1."/>
      <w:lvlJc w:val="left"/>
      <w:pPr>
        <w:ind w:left="720" w:hanging="360"/>
      </w:pPr>
      <w:rPr>
        <w:rFonts w:asciiTheme="minorHAnsi" w:hAnsiTheme="minorHAnsi" w:hint="default"/>
        <w:b/>
        <w:i w:val="0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105F2"/>
    <w:multiLevelType w:val="multilevel"/>
    <w:tmpl w:val="26BC445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EC42F0E"/>
    <w:multiLevelType w:val="multilevel"/>
    <w:tmpl w:val="BA1E9C12"/>
    <w:lvl w:ilvl="0">
      <w:start w:val="1"/>
      <w:numFmt w:val="decimal"/>
      <w:pStyle w:val="Style7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834E42"/>
    <w:multiLevelType w:val="hybridMultilevel"/>
    <w:tmpl w:val="29BC97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481421">
    <w:abstractNumId w:val="1"/>
  </w:num>
  <w:num w:numId="2" w16cid:durableId="585696289">
    <w:abstractNumId w:val="6"/>
  </w:num>
  <w:num w:numId="3" w16cid:durableId="1246648123">
    <w:abstractNumId w:val="5"/>
  </w:num>
  <w:num w:numId="4" w16cid:durableId="663819714">
    <w:abstractNumId w:val="2"/>
  </w:num>
  <w:num w:numId="5" w16cid:durableId="2038582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72695">
    <w:abstractNumId w:val="7"/>
  </w:num>
  <w:num w:numId="7" w16cid:durableId="1497189030">
    <w:abstractNumId w:val="4"/>
  </w:num>
  <w:num w:numId="8" w16cid:durableId="2058386513">
    <w:abstractNumId w:val="0"/>
  </w:num>
  <w:num w:numId="9" w16cid:durableId="209454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42"/>
    <w:rsid w:val="00020D01"/>
    <w:rsid w:val="00023CCE"/>
    <w:rsid w:val="00035036"/>
    <w:rsid w:val="00035CDB"/>
    <w:rsid w:val="00041609"/>
    <w:rsid w:val="000477A2"/>
    <w:rsid w:val="00061112"/>
    <w:rsid w:val="00061589"/>
    <w:rsid w:val="00061B63"/>
    <w:rsid w:val="000758FB"/>
    <w:rsid w:val="00075C1B"/>
    <w:rsid w:val="00077470"/>
    <w:rsid w:val="0008579F"/>
    <w:rsid w:val="00087410"/>
    <w:rsid w:val="000A104D"/>
    <w:rsid w:val="000B4C46"/>
    <w:rsid w:val="000B6202"/>
    <w:rsid w:val="000E47B8"/>
    <w:rsid w:val="000E6437"/>
    <w:rsid w:val="000E6BCB"/>
    <w:rsid w:val="000F123E"/>
    <w:rsid w:val="000F42F9"/>
    <w:rsid w:val="000F6917"/>
    <w:rsid w:val="001042FB"/>
    <w:rsid w:val="00105F32"/>
    <w:rsid w:val="00107D72"/>
    <w:rsid w:val="00115E15"/>
    <w:rsid w:val="00123F64"/>
    <w:rsid w:val="00127E98"/>
    <w:rsid w:val="001404FB"/>
    <w:rsid w:val="00141E0D"/>
    <w:rsid w:val="0015728C"/>
    <w:rsid w:val="00161BA8"/>
    <w:rsid w:val="00163C51"/>
    <w:rsid w:val="00172D82"/>
    <w:rsid w:val="00173DFF"/>
    <w:rsid w:val="001834D9"/>
    <w:rsid w:val="001856EA"/>
    <w:rsid w:val="001A2715"/>
    <w:rsid w:val="001A49D3"/>
    <w:rsid w:val="001A5437"/>
    <w:rsid w:val="001A7284"/>
    <w:rsid w:val="001B25D8"/>
    <w:rsid w:val="001B51D5"/>
    <w:rsid w:val="001C5AF7"/>
    <w:rsid w:val="001D09BC"/>
    <w:rsid w:val="001F12DA"/>
    <w:rsid w:val="001F215E"/>
    <w:rsid w:val="001F32EF"/>
    <w:rsid w:val="00203DF0"/>
    <w:rsid w:val="002076EF"/>
    <w:rsid w:val="00211784"/>
    <w:rsid w:val="00225CD2"/>
    <w:rsid w:val="0023068E"/>
    <w:rsid w:val="00232648"/>
    <w:rsid w:val="00250D57"/>
    <w:rsid w:val="00255487"/>
    <w:rsid w:val="00261D03"/>
    <w:rsid w:val="00262215"/>
    <w:rsid w:val="002715C5"/>
    <w:rsid w:val="00271F90"/>
    <w:rsid w:val="00272134"/>
    <w:rsid w:val="0027291F"/>
    <w:rsid w:val="00272F59"/>
    <w:rsid w:val="00274E08"/>
    <w:rsid w:val="0028323D"/>
    <w:rsid w:val="00295C1A"/>
    <w:rsid w:val="0029690F"/>
    <w:rsid w:val="002C3B28"/>
    <w:rsid w:val="002C79E0"/>
    <w:rsid w:val="002D2140"/>
    <w:rsid w:val="002D4D95"/>
    <w:rsid w:val="002E0017"/>
    <w:rsid w:val="002E2107"/>
    <w:rsid w:val="002E25A7"/>
    <w:rsid w:val="002E5AAC"/>
    <w:rsid w:val="002F437C"/>
    <w:rsid w:val="00303976"/>
    <w:rsid w:val="00304186"/>
    <w:rsid w:val="00311626"/>
    <w:rsid w:val="00312E4D"/>
    <w:rsid w:val="003259B2"/>
    <w:rsid w:val="003379DE"/>
    <w:rsid w:val="00347CF7"/>
    <w:rsid w:val="00351A1F"/>
    <w:rsid w:val="0037441A"/>
    <w:rsid w:val="0037621D"/>
    <w:rsid w:val="003777BB"/>
    <w:rsid w:val="003810B9"/>
    <w:rsid w:val="003A0866"/>
    <w:rsid w:val="003A31BB"/>
    <w:rsid w:val="003B0593"/>
    <w:rsid w:val="003B3AC3"/>
    <w:rsid w:val="003B5C3D"/>
    <w:rsid w:val="003B5D8E"/>
    <w:rsid w:val="003C0D93"/>
    <w:rsid w:val="003D6B10"/>
    <w:rsid w:val="003E5A9E"/>
    <w:rsid w:val="003F1EB0"/>
    <w:rsid w:val="003F47C5"/>
    <w:rsid w:val="00401350"/>
    <w:rsid w:val="00403D3B"/>
    <w:rsid w:val="00414936"/>
    <w:rsid w:val="00430B6D"/>
    <w:rsid w:val="004328F6"/>
    <w:rsid w:val="00436999"/>
    <w:rsid w:val="00436D6E"/>
    <w:rsid w:val="00452402"/>
    <w:rsid w:val="004714EB"/>
    <w:rsid w:val="004847FC"/>
    <w:rsid w:val="004860D8"/>
    <w:rsid w:val="00487AB9"/>
    <w:rsid w:val="00493BEC"/>
    <w:rsid w:val="004A40D1"/>
    <w:rsid w:val="004C39C0"/>
    <w:rsid w:val="004D5F6C"/>
    <w:rsid w:val="004D7221"/>
    <w:rsid w:val="004E2009"/>
    <w:rsid w:val="004E417F"/>
    <w:rsid w:val="005027E2"/>
    <w:rsid w:val="005102C4"/>
    <w:rsid w:val="00511799"/>
    <w:rsid w:val="00513E9A"/>
    <w:rsid w:val="00515EB4"/>
    <w:rsid w:val="0052341A"/>
    <w:rsid w:val="00544662"/>
    <w:rsid w:val="005759F6"/>
    <w:rsid w:val="00576D2A"/>
    <w:rsid w:val="00585D29"/>
    <w:rsid w:val="00586F66"/>
    <w:rsid w:val="00591320"/>
    <w:rsid w:val="00593B7B"/>
    <w:rsid w:val="00596576"/>
    <w:rsid w:val="005A6846"/>
    <w:rsid w:val="005B0ED5"/>
    <w:rsid w:val="005C03BC"/>
    <w:rsid w:val="005E3029"/>
    <w:rsid w:val="005E494C"/>
    <w:rsid w:val="005E7D9F"/>
    <w:rsid w:val="005F52DF"/>
    <w:rsid w:val="00603095"/>
    <w:rsid w:val="0060475F"/>
    <w:rsid w:val="00612649"/>
    <w:rsid w:val="00615F8C"/>
    <w:rsid w:val="006315FA"/>
    <w:rsid w:val="00641596"/>
    <w:rsid w:val="00656060"/>
    <w:rsid w:val="006629B8"/>
    <w:rsid w:val="00664226"/>
    <w:rsid w:val="006735B2"/>
    <w:rsid w:val="00673D91"/>
    <w:rsid w:val="00677980"/>
    <w:rsid w:val="00682538"/>
    <w:rsid w:val="00683581"/>
    <w:rsid w:val="006854BC"/>
    <w:rsid w:val="006946A9"/>
    <w:rsid w:val="006964D5"/>
    <w:rsid w:val="006A720C"/>
    <w:rsid w:val="006A7815"/>
    <w:rsid w:val="006B1425"/>
    <w:rsid w:val="006E02D8"/>
    <w:rsid w:val="006F4330"/>
    <w:rsid w:val="00704E67"/>
    <w:rsid w:val="00705803"/>
    <w:rsid w:val="007064F7"/>
    <w:rsid w:val="007168F1"/>
    <w:rsid w:val="007205C4"/>
    <w:rsid w:val="0072450A"/>
    <w:rsid w:val="00726154"/>
    <w:rsid w:val="0072777A"/>
    <w:rsid w:val="00733F01"/>
    <w:rsid w:val="00744834"/>
    <w:rsid w:val="007466F1"/>
    <w:rsid w:val="0076566C"/>
    <w:rsid w:val="0076620E"/>
    <w:rsid w:val="0077606A"/>
    <w:rsid w:val="0077675D"/>
    <w:rsid w:val="00782262"/>
    <w:rsid w:val="007826BB"/>
    <w:rsid w:val="007A22D3"/>
    <w:rsid w:val="007A656F"/>
    <w:rsid w:val="007A7306"/>
    <w:rsid w:val="007C7051"/>
    <w:rsid w:val="007C7F3D"/>
    <w:rsid w:val="007E3D63"/>
    <w:rsid w:val="007F1081"/>
    <w:rsid w:val="007F5459"/>
    <w:rsid w:val="00800F82"/>
    <w:rsid w:val="008039E3"/>
    <w:rsid w:val="0080583C"/>
    <w:rsid w:val="00807611"/>
    <w:rsid w:val="00823172"/>
    <w:rsid w:val="00826A5E"/>
    <w:rsid w:val="00830D38"/>
    <w:rsid w:val="00834707"/>
    <w:rsid w:val="00866FC3"/>
    <w:rsid w:val="00875DAD"/>
    <w:rsid w:val="008816EE"/>
    <w:rsid w:val="008828F4"/>
    <w:rsid w:val="008839FB"/>
    <w:rsid w:val="00885BBC"/>
    <w:rsid w:val="00887F9A"/>
    <w:rsid w:val="00896ACB"/>
    <w:rsid w:val="008A7503"/>
    <w:rsid w:val="008C45DE"/>
    <w:rsid w:val="008D0982"/>
    <w:rsid w:val="009000D1"/>
    <w:rsid w:val="00911CF6"/>
    <w:rsid w:val="00915042"/>
    <w:rsid w:val="00942479"/>
    <w:rsid w:val="009476EB"/>
    <w:rsid w:val="009527F3"/>
    <w:rsid w:val="009528C2"/>
    <w:rsid w:val="009562A1"/>
    <w:rsid w:val="00960A2F"/>
    <w:rsid w:val="009634BC"/>
    <w:rsid w:val="009663DA"/>
    <w:rsid w:val="00975C82"/>
    <w:rsid w:val="009804C7"/>
    <w:rsid w:val="00982EDE"/>
    <w:rsid w:val="009938F7"/>
    <w:rsid w:val="00993F4A"/>
    <w:rsid w:val="009A092A"/>
    <w:rsid w:val="009A773A"/>
    <w:rsid w:val="009B4260"/>
    <w:rsid w:val="009C4092"/>
    <w:rsid w:val="009C73B1"/>
    <w:rsid w:val="009D3712"/>
    <w:rsid w:val="009D5D9D"/>
    <w:rsid w:val="009E0300"/>
    <w:rsid w:val="009E6011"/>
    <w:rsid w:val="009F1173"/>
    <w:rsid w:val="009F487E"/>
    <w:rsid w:val="00A03C90"/>
    <w:rsid w:val="00A05930"/>
    <w:rsid w:val="00A122FE"/>
    <w:rsid w:val="00A13F5F"/>
    <w:rsid w:val="00A23379"/>
    <w:rsid w:val="00A25911"/>
    <w:rsid w:val="00A27B40"/>
    <w:rsid w:val="00A47051"/>
    <w:rsid w:val="00A53235"/>
    <w:rsid w:val="00A536B6"/>
    <w:rsid w:val="00A643B2"/>
    <w:rsid w:val="00A770BB"/>
    <w:rsid w:val="00A81213"/>
    <w:rsid w:val="00A81316"/>
    <w:rsid w:val="00A81778"/>
    <w:rsid w:val="00A81B01"/>
    <w:rsid w:val="00A918F7"/>
    <w:rsid w:val="00A93FE8"/>
    <w:rsid w:val="00A94A77"/>
    <w:rsid w:val="00A96928"/>
    <w:rsid w:val="00AA21F6"/>
    <w:rsid w:val="00AA538B"/>
    <w:rsid w:val="00AB4CEA"/>
    <w:rsid w:val="00AC1475"/>
    <w:rsid w:val="00AC5A75"/>
    <w:rsid w:val="00AE1EAD"/>
    <w:rsid w:val="00AE576D"/>
    <w:rsid w:val="00B141EB"/>
    <w:rsid w:val="00B30FE0"/>
    <w:rsid w:val="00B33A42"/>
    <w:rsid w:val="00B42518"/>
    <w:rsid w:val="00B52BD2"/>
    <w:rsid w:val="00B66782"/>
    <w:rsid w:val="00B826D8"/>
    <w:rsid w:val="00B82849"/>
    <w:rsid w:val="00B90B55"/>
    <w:rsid w:val="00BA1008"/>
    <w:rsid w:val="00BA56E7"/>
    <w:rsid w:val="00BB4F81"/>
    <w:rsid w:val="00BB517A"/>
    <w:rsid w:val="00BB53AF"/>
    <w:rsid w:val="00BB6824"/>
    <w:rsid w:val="00BD7EBA"/>
    <w:rsid w:val="00BF6D68"/>
    <w:rsid w:val="00C001AC"/>
    <w:rsid w:val="00C03021"/>
    <w:rsid w:val="00C1149E"/>
    <w:rsid w:val="00C15CDF"/>
    <w:rsid w:val="00C161E6"/>
    <w:rsid w:val="00C25702"/>
    <w:rsid w:val="00C4072B"/>
    <w:rsid w:val="00C44372"/>
    <w:rsid w:val="00C45563"/>
    <w:rsid w:val="00C457F5"/>
    <w:rsid w:val="00C509AF"/>
    <w:rsid w:val="00C558FF"/>
    <w:rsid w:val="00C562EF"/>
    <w:rsid w:val="00C64697"/>
    <w:rsid w:val="00C67BC7"/>
    <w:rsid w:val="00C911E3"/>
    <w:rsid w:val="00C95698"/>
    <w:rsid w:val="00C977B0"/>
    <w:rsid w:val="00CB19F6"/>
    <w:rsid w:val="00CC1659"/>
    <w:rsid w:val="00CC3C23"/>
    <w:rsid w:val="00CD34B1"/>
    <w:rsid w:val="00CD3DE8"/>
    <w:rsid w:val="00CD682C"/>
    <w:rsid w:val="00CE001D"/>
    <w:rsid w:val="00CE27EB"/>
    <w:rsid w:val="00CF4CDA"/>
    <w:rsid w:val="00D2136B"/>
    <w:rsid w:val="00D23A8B"/>
    <w:rsid w:val="00D2686D"/>
    <w:rsid w:val="00D300AB"/>
    <w:rsid w:val="00D34C50"/>
    <w:rsid w:val="00D352B4"/>
    <w:rsid w:val="00D458CE"/>
    <w:rsid w:val="00D57DC2"/>
    <w:rsid w:val="00D63948"/>
    <w:rsid w:val="00D64143"/>
    <w:rsid w:val="00D753CA"/>
    <w:rsid w:val="00D754A4"/>
    <w:rsid w:val="00D91CA5"/>
    <w:rsid w:val="00DB3227"/>
    <w:rsid w:val="00DB42DC"/>
    <w:rsid w:val="00DD38B8"/>
    <w:rsid w:val="00DE2807"/>
    <w:rsid w:val="00DE42BB"/>
    <w:rsid w:val="00DE44F3"/>
    <w:rsid w:val="00DF452E"/>
    <w:rsid w:val="00E07E0A"/>
    <w:rsid w:val="00E11193"/>
    <w:rsid w:val="00E1527B"/>
    <w:rsid w:val="00E21E3F"/>
    <w:rsid w:val="00E40CC9"/>
    <w:rsid w:val="00E41912"/>
    <w:rsid w:val="00E4256C"/>
    <w:rsid w:val="00E4504D"/>
    <w:rsid w:val="00E53084"/>
    <w:rsid w:val="00E73C60"/>
    <w:rsid w:val="00E76C57"/>
    <w:rsid w:val="00E7709A"/>
    <w:rsid w:val="00E77A00"/>
    <w:rsid w:val="00EA0AC4"/>
    <w:rsid w:val="00EA226F"/>
    <w:rsid w:val="00EA3F28"/>
    <w:rsid w:val="00EA4B93"/>
    <w:rsid w:val="00EA698E"/>
    <w:rsid w:val="00EB62AE"/>
    <w:rsid w:val="00EB74DE"/>
    <w:rsid w:val="00ED54A3"/>
    <w:rsid w:val="00ED5F1F"/>
    <w:rsid w:val="00EF3040"/>
    <w:rsid w:val="00EF3F3F"/>
    <w:rsid w:val="00F026F3"/>
    <w:rsid w:val="00F04DF4"/>
    <w:rsid w:val="00F0533B"/>
    <w:rsid w:val="00F22D60"/>
    <w:rsid w:val="00F22F7E"/>
    <w:rsid w:val="00F574F8"/>
    <w:rsid w:val="00F741F2"/>
    <w:rsid w:val="00F76AB8"/>
    <w:rsid w:val="00FA5703"/>
    <w:rsid w:val="00FA6DDA"/>
    <w:rsid w:val="00FA6F7E"/>
    <w:rsid w:val="00FB367D"/>
    <w:rsid w:val="00FB534F"/>
    <w:rsid w:val="00FC0781"/>
    <w:rsid w:val="00FC479A"/>
    <w:rsid w:val="00FD1D81"/>
    <w:rsid w:val="00FD7C57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7003A"/>
  <w15:chartTrackingRefBased/>
  <w15:docId w15:val="{2EB06A6B-9133-C74A-ABB8-21FC1884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4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7">
    <w:name w:val="heading 7"/>
    <w:basedOn w:val="Normal"/>
    <w:next w:val="Normal"/>
    <w:link w:val="Titre7Car"/>
    <w:autoRedefine/>
    <w:uiPriority w:val="99"/>
    <w:qFormat/>
    <w:rsid w:val="00CF4CDA"/>
    <w:pPr>
      <w:keepNext/>
      <w:numPr>
        <w:ilvl w:val="6"/>
        <w:numId w:val="4"/>
      </w:numPr>
      <w:autoSpaceDE w:val="0"/>
      <w:autoSpaceDN w:val="0"/>
      <w:ind w:left="1296" w:hanging="1296"/>
      <w:jc w:val="center"/>
      <w:outlineLvl w:val="6"/>
    </w:pPr>
    <w:rPr>
      <w:rFonts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3">
    <w:name w:val="T 3"/>
    <w:basedOn w:val="Titre1"/>
    <w:link w:val="T3Car"/>
    <w:autoRedefine/>
    <w:qFormat/>
    <w:rsid w:val="00CF4CDA"/>
    <w:pPr>
      <w:keepLines w:val="0"/>
      <w:numPr>
        <w:numId w:val="5"/>
      </w:numPr>
      <w:spacing w:after="60"/>
      <w:ind w:left="360" w:hanging="360"/>
    </w:pPr>
    <w:rPr>
      <w:rFonts w:asciiTheme="minorHAnsi" w:hAnsiTheme="minorHAnsi" w:cs="Arial"/>
      <w:b/>
      <w:bCs/>
      <w:color w:val="0432FF"/>
      <w:kern w:val="32"/>
      <w:sz w:val="20"/>
      <w:szCs w:val="20"/>
    </w:rPr>
  </w:style>
  <w:style w:type="character" w:customStyle="1" w:styleId="T3Car">
    <w:name w:val="T 3 Car"/>
    <w:basedOn w:val="Titre1Car"/>
    <w:link w:val="T3"/>
    <w:rsid w:val="00CF4CDA"/>
    <w:rPr>
      <w:rFonts w:asciiTheme="majorHAnsi" w:eastAsiaTheme="majorEastAsia" w:hAnsiTheme="majorHAnsi" w:cs="Arial"/>
      <w:b/>
      <w:bCs/>
      <w:color w:val="0432FF"/>
      <w:kern w:val="32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CF4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7">
    <w:name w:val="Style7"/>
    <w:basedOn w:val="Normal"/>
    <w:qFormat/>
    <w:rsid w:val="00CF4CDA"/>
    <w:pPr>
      <w:numPr>
        <w:numId w:val="2"/>
      </w:numPr>
      <w:spacing w:before="2" w:after="2"/>
      <w:ind w:right="-8"/>
      <w:jc w:val="both"/>
    </w:pPr>
    <w:rPr>
      <w:rFonts w:eastAsiaTheme="majorEastAsia" w:cs="Arial"/>
      <w:b/>
      <w:color w:val="0432FF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CF4CDA"/>
    <w:rPr>
      <w:rFonts w:cs="Arial"/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1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8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Bernard</dc:creator>
  <cp:keywords/>
  <dc:description/>
  <cp:lastModifiedBy>Veronique Bernard</cp:lastModifiedBy>
  <cp:revision>2</cp:revision>
  <dcterms:created xsi:type="dcterms:W3CDTF">2025-03-07T07:19:00Z</dcterms:created>
  <dcterms:modified xsi:type="dcterms:W3CDTF">2025-03-07T07:19:00Z</dcterms:modified>
</cp:coreProperties>
</file>