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31534" w14:paraId="36BFE5E1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21212"/>
            <w:tcMar>
              <w:top w:w="360" w:type="dxa"/>
              <w:left w:w="240" w:type="dxa"/>
              <w:bottom w:w="360" w:type="dxa"/>
              <w:right w:w="240" w:type="dxa"/>
            </w:tcMar>
          </w:tcPr>
          <w:p w14:paraId="003C430D" w14:textId="77777777" w:rsidR="00331534" w:rsidRDefault="00A76AFF">
            <w:pPr>
              <w:bidi/>
              <w:spacing w:after="120"/>
              <w:jc w:val="right"/>
            </w:pPr>
            <w:r>
              <w:rPr>
                <w:b/>
                <w:color w:val="C8C8C8"/>
                <w:sz w:val="2"/>
                <w:rtl/>
                <w:cs/>
              </w:rPr>
              <w:t>‏</w:t>
            </w:r>
            <w:r>
              <w:rPr>
                <w:b/>
                <w:color w:val="C8C8C8"/>
                <w:sz w:val="28"/>
              </w:rPr>
              <w:t>ARTECH</w:t>
            </w:r>
          </w:p>
          <w:p w14:paraId="22E50C56" w14:textId="77777777" w:rsidR="00331534" w:rsidRDefault="00A76AFF">
            <w:pPr>
              <w:bidi/>
              <w:jc w:val="right"/>
            </w:pPr>
            <w:r>
              <w:rPr>
                <w:b/>
                <w:color w:val="FFFFFF"/>
                <w:sz w:val="2"/>
                <w:rtl/>
                <w:cs/>
              </w:rPr>
              <w:t>‏</w:t>
            </w:r>
            <w:r>
              <w:rPr>
                <w:b/>
                <w:color w:val="FFFFFF"/>
                <w:sz w:val="56"/>
              </w:rPr>
              <w:t>Studio OS</w:t>
            </w:r>
          </w:p>
          <w:p w14:paraId="48170514" w14:textId="77777777" w:rsidR="00331534" w:rsidRDefault="00A76AFF">
            <w:pPr>
              <w:bidi/>
              <w:spacing w:after="320"/>
              <w:jc w:val="right"/>
            </w:pPr>
            <w:r>
              <w:rPr>
                <w:color w:val="E8E8E8"/>
                <w:sz w:val="2"/>
                <w:rtl/>
                <w:cs/>
              </w:rPr>
              <w:t>‏</w:t>
            </w:r>
            <w:r>
              <w:rPr>
                <w:color w:val="E8E8E8"/>
                <w:sz w:val="40"/>
                <w:rtl/>
                <w:cs/>
              </w:rPr>
              <w:t>دليل الموظفين</w:t>
            </w:r>
          </w:p>
          <w:p w14:paraId="362A9D38" w14:textId="77777777" w:rsidR="00331534" w:rsidRDefault="00A76AFF">
            <w:pPr>
              <w:bidi/>
              <w:spacing w:after="80"/>
              <w:jc w:val="right"/>
            </w:pPr>
            <w:r>
              <w:rPr>
                <w:color w:val="C8C8C8"/>
                <w:sz w:val="2"/>
                <w:rtl/>
                <w:cs/>
              </w:rPr>
              <w:t>‏</w:t>
            </w:r>
            <w:r>
              <w:rPr>
                <w:color w:val="C8C8C8"/>
                <w:sz w:val="24"/>
                <w:rtl/>
                <w:cs/>
              </w:rPr>
              <w:t>كيف تستخدم النظام يومًا بيوم — وليس دليل تركيب تقني</w:t>
            </w:r>
          </w:p>
          <w:p w14:paraId="1BDE35BA" w14:textId="77777777" w:rsidR="00331534" w:rsidRDefault="00A76AFF">
            <w:pPr>
              <w:bidi/>
              <w:spacing w:after="0"/>
              <w:jc w:val="right"/>
            </w:pPr>
            <w:r>
              <w:rPr>
                <w:color w:val="A8A8A8"/>
                <w:sz w:val="2"/>
                <w:rtl/>
                <w:cs/>
              </w:rPr>
              <w:t>‏</w:t>
            </w:r>
            <w:r>
              <w:rPr>
                <w:color w:val="A8A8A8"/>
                <w:rtl/>
                <w:cs/>
              </w:rPr>
              <w:t>للاستخدام الداخلي  ·  أكتوبر ٢٠٢٦</w:t>
            </w:r>
          </w:p>
        </w:tc>
      </w:tr>
    </w:tbl>
    <w:p w14:paraId="7AE2C340" w14:textId="77777777" w:rsidR="00331534" w:rsidRDefault="00A76AFF">
      <w:pPr>
        <w:bidi/>
        <w:spacing w:before="320" w:after="0"/>
        <w:jc w:val="right"/>
      </w:pPr>
      <w:r>
        <w:rPr>
          <w:color w:val="5C5C5C"/>
          <w:sz w:val="2"/>
          <w:rtl/>
          <w:cs/>
        </w:rPr>
        <w:t>‏</w:t>
      </w:r>
      <w:r>
        <w:rPr>
          <w:color w:val="5C5C5C"/>
          <w:sz w:val="24"/>
          <w:rtl/>
          <w:cs/>
        </w:rPr>
        <w:t>للموظفين في كل الأقسام: الأعمال، التطوير، العمليات، والحسابات. يشرح الأدوار، مسار المشروع، وكل شاشة في النظام.</w:t>
      </w:r>
    </w:p>
    <w:p w14:paraId="68695845" w14:textId="77777777" w:rsidR="00331534" w:rsidRDefault="00A76AFF">
      <w:r>
        <w:br w:type="page"/>
      </w:r>
    </w:p>
    <w:p w14:paraId="2C6C502B" w14:textId="77777777" w:rsidR="00331534" w:rsidRDefault="00A76AFF">
      <w:pPr>
        <w:pBdr>
          <w:bottom w:val="single" w:sz="12" w:space="4" w:color="121212"/>
        </w:pBdr>
        <w:bidi/>
        <w:spacing w:after="240"/>
        <w:jc w:val="right"/>
      </w:pPr>
      <w:r>
        <w:rPr>
          <w:b/>
          <w:sz w:val="2"/>
          <w:rtl/>
          <w:cs/>
        </w:rPr>
        <w:t>‏</w:t>
      </w:r>
      <w:r>
        <w:rPr>
          <w:b/>
          <w:sz w:val="36"/>
          <w:rtl/>
          <w:cs/>
        </w:rPr>
        <w:t>المحتويات</w:t>
      </w:r>
    </w:p>
    <w:p w14:paraId="10B82185" w14:textId="7DBE4261" w:rsidR="00091251" w:rsidRDefault="00A76AFF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4009436" w:history="1">
        <w:r w:rsidR="00091251" w:rsidRPr="00583800">
          <w:rPr>
            <w:rStyle w:val="Hyperlink"/>
            <w:noProof/>
            <w:rtl/>
            <w:cs/>
          </w:rPr>
          <w:t xml:space="preserve">‏١.  ما هو </w:t>
        </w:r>
        <w:r w:rsidR="00091251" w:rsidRPr="00583800">
          <w:rPr>
            <w:rStyle w:val="Hyperlink"/>
            <w:noProof/>
          </w:rPr>
          <w:t>Studio OS</w:t>
        </w:r>
        <w:r w:rsidR="00091251">
          <w:rPr>
            <w:noProof/>
            <w:webHidden/>
            <w:rtl/>
          </w:rPr>
          <w:tab/>
        </w:r>
        <w:r w:rsidR="00091251">
          <w:rPr>
            <w:noProof/>
            <w:webHidden/>
            <w:rtl/>
          </w:rPr>
          <w:fldChar w:fldCharType="begin"/>
        </w:r>
        <w:r w:rsidR="00091251">
          <w:rPr>
            <w:noProof/>
            <w:webHidden/>
            <w:rtl/>
          </w:rPr>
          <w:instrText xml:space="preserve"> </w:instrText>
        </w:r>
        <w:r w:rsidR="00091251">
          <w:rPr>
            <w:noProof/>
            <w:webHidden/>
          </w:rPr>
          <w:instrText>PAGEREF</w:instrText>
        </w:r>
        <w:r w:rsidR="00091251">
          <w:rPr>
            <w:noProof/>
            <w:webHidden/>
            <w:rtl/>
          </w:rPr>
          <w:instrText xml:space="preserve"> _</w:instrText>
        </w:r>
        <w:r w:rsidR="00091251">
          <w:rPr>
            <w:noProof/>
            <w:webHidden/>
          </w:rPr>
          <w:instrText>Toc244009436 \h</w:instrText>
        </w:r>
        <w:r w:rsidR="00091251">
          <w:rPr>
            <w:noProof/>
            <w:webHidden/>
            <w:rtl/>
          </w:rPr>
          <w:instrText xml:space="preserve"> </w:instrText>
        </w:r>
        <w:r w:rsidR="00091251">
          <w:rPr>
            <w:noProof/>
            <w:webHidden/>
            <w:rtl/>
          </w:rPr>
        </w:r>
        <w:r w:rsidR="00091251">
          <w:rPr>
            <w:noProof/>
            <w:webHidden/>
            <w:rtl/>
          </w:rPr>
          <w:fldChar w:fldCharType="separate"/>
        </w:r>
        <w:r w:rsidR="00091251">
          <w:rPr>
            <w:noProof/>
            <w:webHidden/>
            <w:rtl/>
          </w:rPr>
          <w:t>3</w:t>
        </w:r>
        <w:r w:rsidR="00091251">
          <w:rPr>
            <w:noProof/>
            <w:webHidden/>
            <w:rtl/>
          </w:rPr>
          <w:fldChar w:fldCharType="end"/>
        </w:r>
      </w:hyperlink>
    </w:p>
    <w:p w14:paraId="02EA95F4" w14:textId="76FE157C" w:rsidR="00091251" w:rsidRDefault="00091251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/>
          <w14:ligatures w14:val="standardContextual"/>
        </w:rPr>
      </w:pPr>
      <w:hyperlink w:anchor="_Toc244009437" w:history="1">
        <w:r w:rsidRPr="00583800">
          <w:rPr>
            <w:rStyle w:val="Hyperlink"/>
            <w:noProof/>
            <w:rtl/>
            <w:cs/>
          </w:rPr>
          <w:t>‏٢.  تسجيل الدخول والحساب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Toc244009437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</w:t>
        </w:r>
        <w:r>
          <w:rPr>
            <w:noProof/>
            <w:webHidden/>
            <w:rtl/>
          </w:rPr>
          <w:fldChar w:fldCharType="end"/>
        </w:r>
      </w:hyperlink>
    </w:p>
    <w:p w14:paraId="7C8772AD" w14:textId="53652A4E" w:rsidR="00091251" w:rsidRDefault="00091251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/>
          <w14:ligatures w14:val="standardContextual"/>
        </w:rPr>
      </w:pPr>
      <w:hyperlink w:anchor="_Toc244009438" w:history="1">
        <w:r w:rsidRPr="00583800">
          <w:rPr>
            <w:rStyle w:val="Hyperlink"/>
            <w:noProof/>
            <w:rtl/>
            <w:cs/>
          </w:rPr>
          <w:t>‏٣.  الأدوار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Toc244009438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</w:t>
        </w:r>
        <w:r>
          <w:rPr>
            <w:noProof/>
            <w:webHidden/>
            <w:rtl/>
          </w:rPr>
          <w:fldChar w:fldCharType="end"/>
        </w:r>
      </w:hyperlink>
    </w:p>
    <w:p w14:paraId="73474A29" w14:textId="18204991" w:rsidR="00091251" w:rsidRDefault="00091251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/>
          <w14:ligatures w14:val="standardContextual"/>
        </w:rPr>
      </w:pPr>
      <w:hyperlink w:anchor="_Toc244009439" w:history="1">
        <w:r w:rsidRPr="00583800">
          <w:rPr>
            <w:rStyle w:val="Hyperlink"/>
            <w:noProof/>
            <w:rtl/>
            <w:cs/>
          </w:rPr>
          <w:t>‏٤.  من يرى أي قائمة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Toc244009439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4</w:t>
        </w:r>
        <w:r>
          <w:rPr>
            <w:noProof/>
            <w:webHidden/>
            <w:rtl/>
          </w:rPr>
          <w:fldChar w:fldCharType="end"/>
        </w:r>
      </w:hyperlink>
    </w:p>
    <w:p w14:paraId="10F50CA5" w14:textId="50DC3434" w:rsidR="00091251" w:rsidRDefault="00091251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/>
          <w14:ligatures w14:val="standardContextual"/>
        </w:rPr>
      </w:pPr>
      <w:hyperlink w:anchor="_Toc244009440" w:history="1">
        <w:r w:rsidRPr="00583800">
          <w:rPr>
            <w:rStyle w:val="Hyperlink"/>
            <w:noProof/>
            <w:rtl/>
            <w:cs/>
          </w:rPr>
          <w:t>‏٥.  دورة حياة المشروع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Toc244009440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5</w:t>
        </w:r>
        <w:r>
          <w:rPr>
            <w:noProof/>
            <w:webHidden/>
            <w:rtl/>
          </w:rPr>
          <w:fldChar w:fldCharType="end"/>
        </w:r>
      </w:hyperlink>
    </w:p>
    <w:p w14:paraId="23F2D243" w14:textId="5C074E17" w:rsidR="00091251" w:rsidRDefault="00091251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/>
          <w14:ligatures w14:val="standardContextual"/>
        </w:rPr>
      </w:pPr>
      <w:hyperlink w:anchor="_Toc244009441" w:history="1">
        <w:r w:rsidRPr="00583800">
          <w:rPr>
            <w:rStyle w:val="Hyperlink"/>
            <w:noProof/>
            <w:rtl/>
            <w:cs/>
          </w:rPr>
          <w:t>‏٦.  فتح المشروع — التبويبات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Toc244009441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5</w:t>
        </w:r>
        <w:r>
          <w:rPr>
            <w:noProof/>
            <w:webHidden/>
            <w:rtl/>
          </w:rPr>
          <w:fldChar w:fldCharType="end"/>
        </w:r>
      </w:hyperlink>
    </w:p>
    <w:p w14:paraId="35791049" w14:textId="33B6E88B" w:rsidR="00091251" w:rsidRDefault="00091251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/>
          <w14:ligatures w14:val="standardContextual"/>
        </w:rPr>
      </w:pPr>
      <w:hyperlink w:anchor="_Toc244009442" w:history="1">
        <w:r w:rsidRPr="00583800">
          <w:rPr>
            <w:rStyle w:val="Hyperlink"/>
            <w:noProof/>
            <w:rtl/>
            <w:cs/>
          </w:rPr>
          <w:t>‏٧.  الرئيسية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Toc244009442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00727FFD" w14:textId="318F989B" w:rsidR="00091251" w:rsidRDefault="00091251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/>
          <w14:ligatures w14:val="standardContextual"/>
        </w:rPr>
      </w:pPr>
      <w:hyperlink w:anchor="_Toc244009443" w:history="1">
        <w:r w:rsidRPr="00583800">
          <w:rPr>
            <w:rStyle w:val="Hyperlink"/>
            <w:noProof/>
            <w:rtl/>
            <w:cs/>
          </w:rPr>
          <w:t>‏٨.  المشاريع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Toc244009443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43A4BA9E" w14:textId="2578725C" w:rsidR="00091251" w:rsidRDefault="00091251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/>
          <w14:ligatures w14:val="standardContextual"/>
        </w:rPr>
      </w:pPr>
      <w:hyperlink w:anchor="_Toc244009444" w:history="1">
        <w:r w:rsidRPr="00583800">
          <w:rPr>
            <w:rStyle w:val="Hyperlink"/>
            <w:noProof/>
            <w:rtl/>
            <w:cs/>
          </w:rPr>
          <w:t>‏٩.  تبويبات المشروع بالتفصيل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Toc244009444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7</w:t>
        </w:r>
        <w:r>
          <w:rPr>
            <w:noProof/>
            <w:webHidden/>
            <w:rtl/>
          </w:rPr>
          <w:fldChar w:fldCharType="end"/>
        </w:r>
      </w:hyperlink>
    </w:p>
    <w:p w14:paraId="21981199" w14:textId="4BCEAABD" w:rsidR="00091251" w:rsidRDefault="00091251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/>
          <w14:ligatures w14:val="standardContextual"/>
        </w:rPr>
      </w:pPr>
      <w:hyperlink w:anchor="_Toc244009445" w:history="1">
        <w:r w:rsidRPr="00583800">
          <w:rPr>
            <w:rStyle w:val="Hyperlink"/>
            <w:noProof/>
            <w:rtl/>
            <w:cs/>
          </w:rPr>
          <w:t>‏١٠.  التكليفات (رئيس القسم التقني)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Toc244009445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</w:p>
    <w:p w14:paraId="61E7E37C" w14:textId="049633D9" w:rsidR="00091251" w:rsidRDefault="00091251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/>
          <w14:ligatures w14:val="standardContextual"/>
        </w:rPr>
      </w:pPr>
      <w:hyperlink w:anchor="_Toc244009446" w:history="1">
        <w:r w:rsidRPr="00583800">
          <w:rPr>
            <w:rStyle w:val="Hyperlink"/>
            <w:noProof/>
            <w:rtl/>
            <w:cs/>
          </w:rPr>
          <w:t>‏١١.  تقويم التركيبات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Toc244009446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</w:p>
    <w:p w14:paraId="180F0223" w14:textId="3BBB87C0" w:rsidR="00091251" w:rsidRDefault="00091251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/>
          <w14:ligatures w14:val="standardContextual"/>
        </w:rPr>
      </w:pPr>
      <w:hyperlink w:anchor="_Toc244009447" w:history="1">
        <w:r w:rsidRPr="00583800">
          <w:rPr>
            <w:rStyle w:val="Hyperlink"/>
            <w:noProof/>
            <w:rtl/>
            <w:cs/>
          </w:rPr>
          <w:t>‏١٢.  كتالوج المعدات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Toc244009447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</w:p>
    <w:p w14:paraId="12D1B662" w14:textId="38A775D2" w:rsidR="00091251" w:rsidRDefault="00091251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/>
          <w14:ligatures w14:val="standardContextual"/>
        </w:rPr>
      </w:pPr>
      <w:hyperlink w:anchor="_Toc244009448" w:history="1">
        <w:r w:rsidRPr="00583800">
          <w:rPr>
            <w:rStyle w:val="Hyperlink"/>
            <w:noProof/>
            <w:rtl/>
            <w:cs/>
          </w:rPr>
          <w:t>‏١٣.  المورّدون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Toc244009448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</w:p>
    <w:p w14:paraId="124E93E3" w14:textId="768F6685" w:rsidR="00091251" w:rsidRDefault="00091251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/>
          <w14:ligatures w14:val="standardContextual"/>
        </w:rPr>
      </w:pPr>
      <w:hyperlink w:anchor="_Toc244009449" w:history="1">
        <w:r w:rsidRPr="00583800">
          <w:rPr>
            <w:rStyle w:val="Hyperlink"/>
            <w:noProof/>
            <w:rtl/>
            <w:cs/>
          </w:rPr>
          <w:t>‏١٤.  المستخدمون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Toc244009449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</w:p>
    <w:p w14:paraId="6B8C2D79" w14:textId="65BB29CE" w:rsidR="00091251" w:rsidRDefault="00091251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/>
          <w14:ligatures w14:val="standardContextual"/>
        </w:rPr>
      </w:pPr>
      <w:hyperlink w:anchor="_Toc244009450" w:history="1">
        <w:r w:rsidRPr="00583800">
          <w:rPr>
            <w:rStyle w:val="Hyperlink"/>
            <w:noProof/>
            <w:rtl/>
            <w:cs/>
          </w:rPr>
          <w:t>‏١٥.  رسائل البريد التي يرسلها النظام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Toc244009450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</w:p>
    <w:p w14:paraId="7BB97C21" w14:textId="209E4D53" w:rsidR="00091251" w:rsidRDefault="00091251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/>
          <w14:ligatures w14:val="standardContextual"/>
        </w:rPr>
      </w:pPr>
      <w:hyperlink w:anchor="_Toc244009451" w:history="1">
        <w:r w:rsidRPr="00583800">
          <w:rPr>
            <w:rStyle w:val="Hyperlink"/>
            <w:noProof/>
            <w:rtl/>
            <w:cs/>
          </w:rPr>
          <w:t>‏١٦.  للمدير العام فقط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Toc244009451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</w:p>
    <w:p w14:paraId="15DC03E3" w14:textId="2056733A" w:rsidR="00091251" w:rsidRDefault="00091251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/>
          <w14:ligatures w14:val="standardContextual"/>
        </w:rPr>
      </w:pPr>
      <w:hyperlink w:anchor="_Toc244009452" w:history="1">
        <w:r w:rsidRPr="00583800">
          <w:rPr>
            <w:rStyle w:val="Hyperlink"/>
            <w:noProof/>
            <w:rtl/>
            <w:cs/>
          </w:rPr>
          <w:t>‏١٧.  بطاقات سريعة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Toc244009452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</w:p>
    <w:p w14:paraId="348DE5B8" w14:textId="246955CE" w:rsidR="00091251" w:rsidRDefault="00091251">
      <w:pPr>
        <w:pStyle w:val="TOC1"/>
        <w:tabs>
          <w:tab w:val="right" w:leader="dot" w:pos="9628"/>
        </w:tabs>
        <w:bidi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rtl/>
          <w14:ligatures w14:val="standardContextual"/>
        </w:rPr>
      </w:pPr>
      <w:hyperlink w:anchor="_Toc244009453" w:history="1">
        <w:r w:rsidRPr="00583800">
          <w:rPr>
            <w:rStyle w:val="Hyperlink"/>
            <w:noProof/>
            <w:rtl/>
            <w:cs/>
          </w:rPr>
          <w:t>‏١٨.  إن نقص شيء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Toc244009453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11</w:t>
        </w:r>
        <w:r>
          <w:rPr>
            <w:noProof/>
            <w:webHidden/>
            <w:rtl/>
          </w:rPr>
          <w:fldChar w:fldCharType="end"/>
        </w:r>
      </w:hyperlink>
    </w:p>
    <w:p w14:paraId="146FAE70" w14:textId="42B29DE8" w:rsidR="00331534" w:rsidRDefault="00A76AFF">
      <w:pPr>
        <w:bidi/>
        <w:jc w:val="right"/>
      </w:pPr>
      <w:r>
        <w:fldChar w:fldCharType="end"/>
      </w:r>
    </w:p>
    <w:p w14:paraId="1B83CA71" w14:textId="77777777" w:rsidR="00331534" w:rsidRDefault="00A76AFF">
      <w:r>
        <w:br w:type="page"/>
      </w:r>
    </w:p>
    <w:p w14:paraId="29FA1D08" w14:textId="77777777" w:rsidR="00331534" w:rsidRDefault="00A76AFF">
      <w:pPr>
        <w:pStyle w:val="Heading1"/>
        <w:bidi/>
        <w:jc w:val="right"/>
      </w:pPr>
      <w:bookmarkStart w:id="0" w:name="_Toc244009436"/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 xml:space="preserve">١.  ما هو </w:t>
      </w:r>
      <w:r>
        <w:rPr>
          <w:rFonts w:ascii="Segoe UI" w:eastAsia="Segoe UI" w:hAnsi="Segoe UI" w:cs="Segoe UI"/>
        </w:rPr>
        <w:t>Studio OS</w:t>
      </w:r>
      <w:bookmarkEnd w:id="0"/>
    </w:p>
    <w:p w14:paraId="7B38766C" w14:textId="77777777" w:rsidR="00331534" w:rsidRDefault="00A76AFF">
      <w:pPr>
        <w:bidi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نظام </w:t>
      </w:r>
      <w:r>
        <w:t>ARTECH</w:t>
      </w:r>
      <w:r>
        <w:rPr>
          <w:rtl/>
          <w:cs/>
        </w:rPr>
        <w:t xml:space="preserve"> لإدارة مشاريع التجارب التفاعلية في مكان واحد. قاعدة البيانات هي المرجع الوحيد. ما تراه يعتمد على قسمك وهل أنت رئيس قسم.</w:t>
      </w:r>
    </w:p>
    <w:p w14:paraId="4024081E" w14:textId="77777777" w:rsidR="00331534" w:rsidRDefault="00A76AFF">
      <w:pPr>
        <w:bidi/>
        <w:spacing w:after="80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>يغطي النظام:</w:t>
      </w:r>
    </w:p>
    <w:p w14:paraId="41583C8B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sz w:val="2"/>
          <w:rtl/>
          <w:cs/>
        </w:rPr>
        <w:t>‏</w:t>
      </w:r>
      <w:r>
        <w:rPr>
          <w:rtl/>
          <w:cs/>
        </w:rPr>
        <w:t>ملخصات العملاء</w:t>
      </w:r>
    </w:p>
    <w:p w14:paraId="71176B92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sz w:val="2"/>
          <w:rtl/>
          <w:cs/>
        </w:rPr>
        <w:t>‏</w:t>
      </w:r>
      <w:r>
        <w:rPr>
          <w:rtl/>
          <w:cs/>
        </w:rPr>
        <w:t>تكليف المطوّرين والمواعيد</w:t>
      </w:r>
    </w:p>
    <w:p w14:paraId="2A86C065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sz w:val="2"/>
          <w:rtl/>
          <w:cs/>
        </w:rPr>
        <w:t>‏</w:t>
      </w:r>
      <w:r>
        <w:rPr>
          <w:rtl/>
          <w:cs/>
        </w:rPr>
        <w:t>ملاحظات العميل</w:t>
      </w:r>
    </w:p>
    <w:p w14:paraId="0E8F9C04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sz w:val="2"/>
          <w:rtl/>
          <w:cs/>
        </w:rPr>
        <w:t>‏</w:t>
      </w:r>
      <w:r>
        <w:rPr>
          <w:rtl/>
          <w:cs/>
        </w:rPr>
        <w:t>الطلبات الداخلية (متوقف / يحتاج بيانات / يحتاج ملفات)</w:t>
      </w:r>
    </w:p>
    <w:p w14:paraId="3660F735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sz w:val="2"/>
          <w:rtl/>
          <w:cs/>
        </w:rPr>
        <w:t>‏</w:t>
      </w:r>
      <w:r>
        <w:rPr>
          <w:rtl/>
          <w:cs/>
        </w:rPr>
        <w:t>المعدات</w:t>
      </w:r>
    </w:p>
    <w:p w14:paraId="40F8771C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sz w:val="2"/>
          <w:rtl/>
          <w:cs/>
        </w:rPr>
        <w:t>‏</w:t>
      </w:r>
      <w:r>
        <w:rPr>
          <w:rtl/>
          <w:cs/>
        </w:rPr>
        <w:t>التركيب في الموقع</w:t>
      </w:r>
    </w:p>
    <w:p w14:paraId="16FE3242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sz w:val="2"/>
          <w:rtl/>
          <w:cs/>
        </w:rPr>
        <w:t>‏</w:t>
      </w:r>
      <w:r>
        <w:rPr>
          <w:rtl/>
          <w:cs/>
        </w:rPr>
        <w:t>الميزانية والتحصيل والمصروفات والربح</w:t>
      </w:r>
    </w:p>
    <w:p w14:paraId="30DAD396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sz w:val="2"/>
          <w:rtl/>
          <w:cs/>
        </w:rPr>
        <w:t>‏</w:t>
      </w:r>
      <w:r>
        <w:rPr>
          <w:rtl/>
          <w:cs/>
        </w:rPr>
        <w:t>ملفات الفريق</w:t>
      </w:r>
    </w:p>
    <w:p w14:paraId="55F3F184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sz w:val="2"/>
          <w:rtl/>
          <w:cs/>
        </w:rPr>
        <w:t>‏</w:t>
      </w:r>
      <w:r>
        <w:rPr>
          <w:rtl/>
          <w:cs/>
        </w:rPr>
        <w:t>تذكيرات بالبريد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31534" w14:paraId="325573F0" w14:textId="77777777">
        <w:trPr>
          <w:jc w:val="center"/>
        </w:trPr>
        <w:tc>
          <w:tcPr>
            <w:tcW w:w="9638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24" w:space="0" w:color="121212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52E7F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1"/>
                <w:rtl/>
                <w:cs/>
              </w:rPr>
              <w:t xml:space="preserve">بدّل لغة الواجهة من العربية / </w:t>
            </w:r>
            <w:r>
              <w:rPr>
                <w:sz w:val="21"/>
              </w:rPr>
              <w:t>English</w:t>
            </w:r>
            <w:r>
              <w:rPr>
                <w:sz w:val="21"/>
                <w:rtl/>
                <w:cs/>
              </w:rPr>
              <w:t xml:space="preserve"> في أعلى الصفحة. التواريخ والمبالغ حسب توقيت القاهرة.</w:t>
            </w:r>
          </w:p>
        </w:tc>
      </w:tr>
    </w:tbl>
    <w:p w14:paraId="134D81B3" w14:textId="77777777" w:rsidR="00331534" w:rsidRDefault="00331534"/>
    <w:p w14:paraId="1F757CC2" w14:textId="77777777" w:rsidR="00331534" w:rsidRDefault="00A76AFF">
      <w:pPr>
        <w:pStyle w:val="Heading1"/>
        <w:bidi/>
        <w:jc w:val="right"/>
      </w:pPr>
      <w:bookmarkStart w:id="1" w:name="_Toc244009437"/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٢.  تسجيل الدخول والحساب</w:t>
      </w:r>
      <w:bookmarkEnd w:id="1"/>
    </w:p>
    <w:p w14:paraId="793FD1F3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١.  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افتح عنوان </w:t>
      </w:r>
      <w:r>
        <w:t>Studio OS</w:t>
      </w:r>
      <w:r>
        <w:rPr>
          <w:rtl/>
          <w:cs/>
        </w:rPr>
        <w:t xml:space="preserve"> الذي تستخدمه الشركة.</w:t>
      </w:r>
    </w:p>
    <w:p w14:paraId="20664F51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٢.  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سجّل بالبريد وكلمة المرور المؤقتة التي أعطاها لك رئيس قسمك (أو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المدير العام</w:t>
      </w:r>
      <w:r>
        <w:rPr>
          <w:sz w:val="2"/>
          <w:rtl/>
          <w:cs/>
        </w:rPr>
        <w:t>‏</w:t>
      </w:r>
      <w:r>
        <w:rPr>
          <w:rtl/>
          <w:cs/>
        </w:rPr>
        <w:t>).</w:t>
      </w:r>
    </w:p>
    <w:p w14:paraId="0FFD899B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٣.  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في أول دخول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يجب تغيير كلمة المرور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من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الحساب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قبل استخدام باقي النظام.</w:t>
      </w:r>
    </w:p>
    <w:p w14:paraId="0C94B51C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٤.  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بعدها غيّر كلمة المرور متى شئت من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الحساب</w:t>
      </w:r>
      <w:r>
        <w:rPr>
          <w:sz w:val="2"/>
          <w:rtl/>
          <w:cs/>
        </w:rPr>
        <w:t>‏</w:t>
      </w:r>
      <w:r>
        <w:rPr>
          <w:rtl/>
          <w:cs/>
        </w:rPr>
        <w:t>.</w:t>
      </w:r>
    </w:p>
    <w:p w14:paraId="3FF4B6AF" w14:textId="77777777" w:rsidR="00331534" w:rsidRDefault="00A76AFF">
      <w:pPr>
        <w:bidi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>إذا عُطّل الحساب لن تدخل. راجع رئيس قسمك.</w:t>
      </w:r>
    </w:p>
    <w:p w14:paraId="2A11244D" w14:textId="77777777" w:rsidR="00331534" w:rsidRDefault="00A76AFF">
      <w:pPr>
        <w:bidi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>الميكروفون في بعض الحقول للإملاء الصوتي. العربية هي الافتراضي حتى تُحفظ الأسماء والملاحظات بشكل صحيح.</w:t>
      </w:r>
    </w:p>
    <w:p w14:paraId="6EAA77CF" w14:textId="77777777" w:rsidR="00331534" w:rsidRDefault="00A76AFF">
      <w:pPr>
        <w:pStyle w:val="Heading1"/>
        <w:bidi/>
        <w:jc w:val="right"/>
      </w:pPr>
      <w:bookmarkStart w:id="2" w:name="_Toc244009438"/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٣.  الأدوار</w:t>
      </w:r>
      <w:bookmarkEnd w:id="2"/>
    </w:p>
    <w:tbl>
      <w:tblPr>
        <w:bidiVisual/>
        <w:tblW w:w="9638" w:type="dxa"/>
        <w:jc w:val="center"/>
        <w:tblLook w:val="04A0" w:firstRow="1" w:lastRow="0" w:firstColumn="1" w:lastColumn="0" w:noHBand="0" w:noVBand="1"/>
      </w:tblPr>
      <w:tblGrid>
        <w:gridCol w:w="2356"/>
        <w:gridCol w:w="1928"/>
        <w:gridCol w:w="5354"/>
      </w:tblGrid>
      <w:tr w:rsidR="00331534" w14:paraId="4E41A34B" w14:textId="77777777">
        <w:trPr>
          <w:cantSplit/>
          <w:tblHeader/>
          <w:jc w:val="center"/>
        </w:trPr>
        <w:tc>
          <w:tcPr>
            <w:tcW w:w="2356" w:type="dxa"/>
            <w:tcBorders>
              <w:top w:val="single" w:sz="4" w:space="0" w:color="1C1C1C"/>
              <w:left w:val="single" w:sz="4" w:space="0" w:color="1C1C1C"/>
              <w:bottom w:val="single" w:sz="4" w:space="0" w:color="1C1C1C"/>
              <w:right w:val="single" w:sz="4" w:space="0" w:color="1C1C1C"/>
            </w:tcBorders>
            <w:shd w:val="clear" w:color="auto" w:fill="1C1C1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3383D" w14:textId="77777777" w:rsidR="00331534" w:rsidRDefault="00A76AFF">
            <w:pPr>
              <w:bidi/>
              <w:spacing w:after="0"/>
              <w:jc w:val="right"/>
            </w:pPr>
            <w:r>
              <w:rPr>
                <w:b/>
                <w:color w:val="FFFFFF"/>
                <w:sz w:val="2"/>
                <w:rtl/>
                <w:cs/>
              </w:rPr>
              <w:t>‏</w:t>
            </w:r>
            <w:r>
              <w:rPr>
                <w:b/>
                <w:color w:val="FFFFFF"/>
                <w:sz w:val="20"/>
                <w:rtl/>
                <w:cs/>
              </w:rPr>
              <w:t>الدور</w:t>
            </w:r>
          </w:p>
        </w:tc>
        <w:tc>
          <w:tcPr>
            <w:tcW w:w="1928" w:type="dxa"/>
            <w:tcBorders>
              <w:top w:val="single" w:sz="4" w:space="0" w:color="1C1C1C"/>
              <w:left w:val="single" w:sz="4" w:space="0" w:color="1C1C1C"/>
              <w:bottom w:val="single" w:sz="4" w:space="0" w:color="1C1C1C"/>
              <w:right w:val="single" w:sz="4" w:space="0" w:color="1C1C1C"/>
            </w:tcBorders>
            <w:shd w:val="clear" w:color="auto" w:fill="1C1C1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12F57" w14:textId="77777777" w:rsidR="00331534" w:rsidRDefault="00A76AFF">
            <w:pPr>
              <w:bidi/>
              <w:spacing w:after="0"/>
              <w:jc w:val="right"/>
            </w:pPr>
            <w:r>
              <w:rPr>
                <w:b/>
                <w:color w:val="FFFFFF"/>
                <w:sz w:val="2"/>
                <w:rtl/>
                <w:cs/>
              </w:rPr>
              <w:t>‏</w:t>
            </w:r>
            <w:r>
              <w:rPr>
                <w:b/>
                <w:color w:val="FFFFFF"/>
                <w:sz w:val="20"/>
                <w:rtl/>
                <w:cs/>
              </w:rPr>
              <w:t>القسم</w:t>
            </w:r>
          </w:p>
        </w:tc>
        <w:tc>
          <w:tcPr>
            <w:tcW w:w="5354" w:type="dxa"/>
            <w:tcBorders>
              <w:top w:val="single" w:sz="4" w:space="0" w:color="1C1C1C"/>
              <w:left w:val="single" w:sz="4" w:space="0" w:color="1C1C1C"/>
              <w:bottom w:val="single" w:sz="4" w:space="0" w:color="1C1C1C"/>
              <w:right w:val="single" w:sz="4" w:space="0" w:color="1C1C1C"/>
            </w:tcBorders>
            <w:shd w:val="clear" w:color="auto" w:fill="1C1C1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1D268" w14:textId="77777777" w:rsidR="00331534" w:rsidRDefault="00A76AFF">
            <w:pPr>
              <w:bidi/>
              <w:spacing w:after="0"/>
              <w:jc w:val="right"/>
            </w:pPr>
            <w:r>
              <w:rPr>
                <w:b/>
                <w:color w:val="FFFFFF"/>
                <w:sz w:val="2"/>
                <w:rtl/>
                <w:cs/>
              </w:rPr>
              <w:t>‏</w:t>
            </w:r>
            <w:r>
              <w:rPr>
                <w:b/>
                <w:color w:val="FFFFFF"/>
                <w:sz w:val="20"/>
                <w:rtl/>
                <w:cs/>
              </w:rPr>
              <w:t>العمل المعتاد</w:t>
            </w:r>
          </w:p>
        </w:tc>
      </w:tr>
      <w:tr w:rsidR="00331534" w14:paraId="29D11E8C" w14:textId="77777777">
        <w:trPr>
          <w:cantSplit/>
          <w:jc w:val="center"/>
        </w:trPr>
        <w:tc>
          <w:tcPr>
            <w:tcW w:w="235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240F9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المدير العام</w:t>
            </w:r>
          </w:p>
        </w:tc>
        <w:tc>
          <w:tcPr>
            <w:tcW w:w="1928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36A4D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—</w:t>
            </w:r>
          </w:p>
        </w:tc>
        <w:tc>
          <w:tcPr>
            <w:tcW w:w="5354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1B748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يرى كل شيء. يعيّن رؤساء الأقسام. المستخدمون، سجل النشاط، الأتمتة.</w:t>
            </w:r>
          </w:p>
        </w:tc>
      </w:tr>
      <w:tr w:rsidR="00331534" w14:paraId="072229AC" w14:textId="77777777">
        <w:trPr>
          <w:cantSplit/>
          <w:jc w:val="center"/>
        </w:trPr>
        <w:tc>
          <w:tcPr>
            <w:tcW w:w="235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DAF15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رئيس قسم الأعمال</w:t>
            </w:r>
          </w:p>
        </w:tc>
        <w:tc>
          <w:tcPr>
            <w:tcW w:w="1928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2AABF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الأعمال</w:t>
            </w:r>
          </w:p>
        </w:tc>
        <w:tc>
          <w:tcPr>
            <w:tcW w:w="5354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D2D5C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الملخصات، الميزانية، موعد التركيب، قرارات ملاحظات العميل، تعليم المشروع مكتملًا. إدارة مستخدمي الأعمال.</w:t>
            </w:r>
          </w:p>
        </w:tc>
      </w:tr>
      <w:tr w:rsidR="00331534" w14:paraId="457C5836" w14:textId="77777777">
        <w:trPr>
          <w:cantSplit/>
          <w:jc w:val="center"/>
        </w:trPr>
        <w:tc>
          <w:tcPr>
            <w:tcW w:w="235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559B7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أعمال</w:t>
            </w:r>
          </w:p>
        </w:tc>
        <w:tc>
          <w:tcPr>
            <w:tcW w:w="1928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F9E18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الأعمال</w:t>
            </w:r>
          </w:p>
        </w:tc>
        <w:tc>
          <w:tcPr>
            <w:tcW w:w="5354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0C5AD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 xml:space="preserve">نفس عمل المشروع بدون إدارة المستخدمين أو تصدير </w:t>
            </w:r>
            <w:r>
              <w:rPr>
                <w:sz w:val="20"/>
              </w:rPr>
              <w:t>Excel.</w:t>
            </w:r>
          </w:p>
        </w:tc>
      </w:tr>
      <w:tr w:rsidR="00331534" w14:paraId="5E8598F7" w14:textId="77777777">
        <w:trPr>
          <w:cantSplit/>
          <w:jc w:val="center"/>
        </w:trPr>
        <w:tc>
          <w:tcPr>
            <w:tcW w:w="235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0EBB4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مدير الحسابات</w:t>
            </w:r>
          </w:p>
        </w:tc>
        <w:tc>
          <w:tcPr>
            <w:tcW w:w="1928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F3B4D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الحسابات</w:t>
            </w:r>
          </w:p>
        </w:tc>
        <w:tc>
          <w:tcPr>
            <w:tcW w:w="5354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2A374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الميزانية والدفعات والمصروفات. إدارة مستخدمي الحسابات.</w:t>
            </w:r>
          </w:p>
        </w:tc>
      </w:tr>
      <w:tr w:rsidR="00331534" w14:paraId="088D531B" w14:textId="77777777">
        <w:trPr>
          <w:cantSplit/>
          <w:jc w:val="center"/>
        </w:trPr>
        <w:tc>
          <w:tcPr>
            <w:tcW w:w="235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A3770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محاسب</w:t>
            </w:r>
          </w:p>
        </w:tc>
        <w:tc>
          <w:tcPr>
            <w:tcW w:w="1928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D9942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الحسابات</w:t>
            </w:r>
          </w:p>
        </w:tc>
        <w:tc>
          <w:tcPr>
            <w:tcW w:w="5354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D3D16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نفس العمل المالي بدون إدارة المستخدمين.</w:t>
            </w:r>
          </w:p>
        </w:tc>
      </w:tr>
      <w:tr w:rsidR="00331534" w14:paraId="2D5951A0" w14:textId="77777777">
        <w:trPr>
          <w:cantSplit/>
          <w:jc w:val="center"/>
        </w:trPr>
        <w:tc>
          <w:tcPr>
            <w:tcW w:w="235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9EBAE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رئيس القسم التقني</w:t>
            </w:r>
          </w:p>
        </w:tc>
        <w:tc>
          <w:tcPr>
            <w:tcW w:w="1928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346E1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التطوير</w:t>
            </w:r>
          </w:p>
        </w:tc>
        <w:tc>
          <w:tcPr>
            <w:tcW w:w="5354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30952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تكليف المطوّرين والمواعيد والمراحل ومراجعة العمل. يرى كل المشاريع والميزانية (عرض). إدارة المطوّرين.</w:t>
            </w:r>
          </w:p>
        </w:tc>
      </w:tr>
      <w:tr w:rsidR="00331534" w14:paraId="29293ADC" w14:textId="77777777">
        <w:trPr>
          <w:cantSplit/>
          <w:jc w:val="center"/>
        </w:trPr>
        <w:tc>
          <w:tcPr>
            <w:tcW w:w="235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D41DD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مطوّر</w:t>
            </w:r>
          </w:p>
        </w:tc>
        <w:tc>
          <w:tcPr>
            <w:tcW w:w="1928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493D9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التطوير</w:t>
            </w:r>
          </w:p>
        </w:tc>
        <w:tc>
          <w:tcPr>
            <w:tcW w:w="5354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8E07E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المشاريع المكلَّف بها فقط. العمل، المراحل، دليل التركيب، طلب المعدات.</w:t>
            </w:r>
          </w:p>
        </w:tc>
      </w:tr>
      <w:tr w:rsidR="00331534" w14:paraId="0B1ED5C0" w14:textId="77777777">
        <w:trPr>
          <w:cantSplit/>
          <w:jc w:val="center"/>
        </w:trPr>
        <w:tc>
          <w:tcPr>
            <w:tcW w:w="235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3D1C8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مدير العمليات</w:t>
            </w:r>
          </w:p>
        </w:tc>
        <w:tc>
          <w:tcPr>
            <w:tcW w:w="1928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3A08D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العمليات</w:t>
            </w:r>
          </w:p>
        </w:tc>
        <w:tc>
          <w:tcPr>
            <w:tcW w:w="5354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31238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تقويم التركيب، بدء التركيب وإنهاؤه، المعدات، المورّدون. إدارة مستخدمي العمليات.</w:t>
            </w:r>
          </w:p>
        </w:tc>
      </w:tr>
      <w:tr w:rsidR="00331534" w14:paraId="4C18EBDB" w14:textId="77777777">
        <w:trPr>
          <w:cantSplit/>
          <w:jc w:val="center"/>
        </w:trPr>
        <w:tc>
          <w:tcPr>
            <w:tcW w:w="235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ACD57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عمليات</w:t>
            </w:r>
          </w:p>
        </w:tc>
        <w:tc>
          <w:tcPr>
            <w:tcW w:w="1928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44AFD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العمليات</w:t>
            </w:r>
          </w:p>
        </w:tc>
        <w:tc>
          <w:tcPr>
            <w:tcW w:w="5354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DD9139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نفس عمل الموقع بدون إدارة المستخدمين.</w:t>
            </w:r>
          </w:p>
        </w:tc>
      </w:tr>
    </w:tbl>
    <w:p w14:paraId="731D1A94" w14:textId="77777777" w:rsidR="00331534" w:rsidRDefault="00331534">
      <w:pPr>
        <w:spacing w:after="200"/>
      </w:pPr>
    </w:p>
    <w:p w14:paraId="3E91A0CB" w14:textId="77777777" w:rsidR="00331534" w:rsidRDefault="00A76AFF">
      <w:pPr>
        <w:bidi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>رئيس القسم يضيف ويعدّل ويعيد تعيين كلمة المرور ويعطّل أعضاء قسمه العاديين فقط. لا يغيّر رؤساء آخرين ولا المدير العام. المدير العام وحده يعيّن الرؤساء.</w:t>
      </w:r>
    </w:p>
    <w:p w14:paraId="73D25D7D" w14:textId="77777777" w:rsidR="00331534" w:rsidRDefault="00A76AFF">
      <w:pPr>
        <w:pStyle w:val="Heading1"/>
        <w:bidi/>
        <w:jc w:val="right"/>
      </w:pPr>
      <w:bookmarkStart w:id="3" w:name="_Toc244009439"/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٤.  من يرى أي قائمة</w:t>
      </w:r>
      <w:bookmarkEnd w:id="3"/>
    </w:p>
    <w:tbl>
      <w:tblPr>
        <w:bidiVisual/>
        <w:tblW w:w="9638" w:type="dxa"/>
        <w:jc w:val="center"/>
        <w:tblLook w:val="04A0" w:firstRow="1" w:lastRow="0" w:firstColumn="1" w:lastColumn="0" w:noHBand="0" w:noVBand="1"/>
      </w:tblPr>
      <w:tblGrid>
        <w:gridCol w:w="3855"/>
        <w:gridCol w:w="5783"/>
      </w:tblGrid>
      <w:tr w:rsidR="00331534" w14:paraId="571C515F" w14:textId="77777777">
        <w:trPr>
          <w:cantSplit/>
          <w:tblHeader/>
          <w:jc w:val="center"/>
        </w:trPr>
        <w:tc>
          <w:tcPr>
            <w:tcW w:w="3855" w:type="dxa"/>
            <w:tcBorders>
              <w:top w:val="single" w:sz="4" w:space="0" w:color="1C1C1C"/>
              <w:left w:val="single" w:sz="4" w:space="0" w:color="1C1C1C"/>
              <w:bottom w:val="single" w:sz="4" w:space="0" w:color="1C1C1C"/>
              <w:right w:val="single" w:sz="4" w:space="0" w:color="1C1C1C"/>
            </w:tcBorders>
            <w:shd w:val="clear" w:color="auto" w:fill="1C1C1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98B21" w14:textId="77777777" w:rsidR="00331534" w:rsidRDefault="00A76AFF">
            <w:pPr>
              <w:bidi/>
              <w:spacing w:after="0"/>
              <w:jc w:val="right"/>
            </w:pPr>
            <w:r>
              <w:rPr>
                <w:b/>
                <w:color w:val="FFFFFF"/>
                <w:sz w:val="2"/>
                <w:rtl/>
                <w:cs/>
              </w:rPr>
              <w:t>‏</w:t>
            </w:r>
            <w:r>
              <w:rPr>
                <w:b/>
                <w:color w:val="FFFFFF"/>
                <w:sz w:val="20"/>
                <w:rtl/>
                <w:cs/>
              </w:rPr>
              <w:t>القائمة</w:t>
            </w:r>
          </w:p>
        </w:tc>
        <w:tc>
          <w:tcPr>
            <w:tcW w:w="5783" w:type="dxa"/>
            <w:tcBorders>
              <w:top w:val="single" w:sz="4" w:space="0" w:color="1C1C1C"/>
              <w:left w:val="single" w:sz="4" w:space="0" w:color="1C1C1C"/>
              <w:bottom w:val="single" w:sz="4" w:space="0" w:color="1C1C1C"/>
              <w:right w:val="single" w:sz="4" w:space="0" w:color="1C1C1C"/>
            </w:tcBorders>
            <w:shd w:val="clear" w:color="auto" w:fill="1C1C1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B619B" w14:textId="77777777" w:rsidR="00331534" w:rsidRDefault="00A76AFF">
            <w:pPr>
              <w:bidi/>
              <w:spacing w:after="0"/>
              <w:jc w:val="right"/>
            </w:pPr>
            <w:r>
              <w:rPr>
                <w:b/>
                <w:color w:val="FFFFFF"/>
                <w:sz w:val="2"/>
                <w:rtl/>
                <w:cs/>
              </w:rPr>
              <w:t>‏</w:t>
            </w:r>
            <w:r>
              <w:rPr>
                <w:b/>
                <w:color w:val="FFFFFF"/>
                <w:sz w:val="20"/>
                <w:rtl/>
                <w:cs/>
              </w:rPr>
              <w:t>من يراها</w:t>
            </w:r>
          </w:p>
        </w:tc>
      </w:tr>
      <w:tr w:rsidR="00331534" w14:paraId="5D5771F3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A9016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الرئيسية، المشاريع، الطلبات، الحساب</w:t>
            </w:r>
          </w:p>
        </w:tc>
        <w:tc>
          <w:tcPr>
            <w:tcW w:w="578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68F62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الجميع</w:t>
            </w:r>
          </w:p>
        </w:tc>
      </w:tr>
      <w:tr w:rsidR="00331534" w14:paraId="1182157F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B5ED3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التكليفات</w:t>
            </w:r>
          </w:p>
        </w:tc>
        <w:tc>
          <w:tcPr>
            <w:tcW w:w="578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1C5E7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المدير العام ورئيس القسم التقني</w:t>
            </w:r>
          </w:p>
        </w:tc>
      </w:tr>
      <w:tr w:rsidR="00331534" w14:paraId="3368A3C0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F763D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التركيبات</w:t>
            </w:r>
          </w:p>
        </w:tc>
        <w:tc>
          <w:tcPr>
            <w:tcW w:w="578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7D87B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الجميع ما عدا المطوّرين</w:t>
            </w:r>
          </w:p>
        </w:tc>
      </w:tr>
      <w:tr w:rsidR="00331534" w14:paraId="319B605B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ED803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المعدات</w:t>
            </w:r>
          </w:p>
        </w:tc>
        <w:tc>
          <w:tcPr>
            <w:tcW w:w="578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91CE12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المدير العام، التطوير، العمليات</w:t>
            </w:r>
          </w:p>
        </w:tc>
      </w:tr>
      <w:tr w:rsidR="00331534" w14:paraId="7BF87A04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C5867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المورّدون</w:t>
            </w:r>
          </w:p>
        </w:tc>
        <w:tc>
          <w:tcPr>
            <w:tcW w:w="578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83CFD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المدير العام، الأعمال، العمليات</w:t>
            </w:r>
          </w:p>
        </w:tc>
      </w:tr>
      <w:tr w:rsidR="00331534" w14:paraId="31232F8D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DEFEE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المالية</w:t>
            </w:r>
          </w:p>
        </w:tc>
        <w:tc>
          <w:tcPr>
            <w:tcW w:w="578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A3655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المدير العام، الأعمال، الحسابات، رئيس القسم التقني</w:t>
            </w:r>
          </w:p>
        </w:tc>
      </w:tr>
      <w:tr w:rsidR="00331534" w14:paraId="7D236533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3F171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المستخدمون</w:t>
            </w:r>
          </w:p>
        </w:tc>
        <w:tc>
          <w:tcPr>
            <w:tcW w:w="578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23EE4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المدير العام ورؤساء الأقسام</w:t>
            </w:r>
          </w:p>
        </w:tc>
      </w:tr>
      <w:tr w:rsidR="00331534" w14:paraId="6A1EA34C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E5475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النشاط والأتمتة</w:t>
            </w:r>
          </w:p>
        </w:tc>
        <w:tc>
          <w:tcPr>
            <w:tcW w:w="578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ADAF4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المدير العام فقط</w:t>
            </w:r>
          </w:p>
        </w:tc>
      </w:tr>
    </w:tbl>
    <w:p w14:paraId="346B8096" w14:textId="77777777" w:rsidR="00331534" w:rsidRDefault="00331534">
      <w:pPr>
        <w:spacing w:after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31534" w14:paraId="3C87E474" w14:textId="77777777">
        <w:trPr>
          <w:jc w:val="center"/>
        </w:trPr>
        <w:tc>
          <w:tcPr>
            <w:tcW w:w="9638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24" w:space="0" w:color="121212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0DC80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1"/>
                <w:rtl/>
                <w:cs/>
              </w:rPr>
              <w:t>المطوّر لا يرى موعد التركيب الحقيقي ولا أي أرقام مالية.</w:t>
            </w:r>
          </w:p>
        </w:tc>
      </w:tr>
    </w:tbl>
    <w:p w14:paraId="44541AB2" w14:textId="77777777" w:rsidR="00331534" w:rsidRDefault="00331534"/>
    <w:p w14:paraId="6990EF5C" w14:textId="77777777" w:rsidR="00331534" w:rsidRDefault="00A76AFF">
      <w:pPr>
        <w:pStyle w:val="Heading1"/>
        <w:bidi/>
        <w:jc w:val="right"/>
      </w:pPr>
      <w:bookmarkStart w:id="4" w:name="_Toc244009440"/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٥.  دورة حياة المشروع</w:t>
      </w:r>
      <w:bookmarkEnd w:id="4"/>
    </w:p>
    <w:p w14:paraId="783B8E4F" w14:textId="77777777" w:rsidR="00331534" w:rsidRDefault="00A76AFF">
      <w:pPr>
        <w:bidi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>المسار المعتاد. الزر يظهر فقط إذا كان دورك يملك هذه الخطوة.</w:t>
      </w:r>
    </w:p>
    <w:tbl>
      <w:tblPr>
        <w:bidiVisual/>
        <w:tblW w:w="9638" w:type="dxa"/>
        <w:jc w:val="center"/>
        <w:tblLook w:val="04A0" w:firstRow="1" w:lastRow="0" w:firstColumn="1" w:lastColumn="0" w:noHBand="0" w:noVBand="1"/>
      </w:tblPr>
      <w:tblGrid>
        <w:gridCol w:w="964"/>
        <w:gridCol w:w="2313"/>
        <w:gridCol w:w="2120"/>
        <w:gridCol w:w="4241"/>
      </w:tblGrid>
      <w:tr w:rsidR="00331534" w14:paraId="075799F3" w14:textId="77777777">
        <w:trPr>
          <w:cantSplit/>
          <w:tblHeader/>
          <w:jc w:val="center"/>
        </w:trPr>
        <w:tc>
          <w:tcPr>
            <w:tcW w:w="964" w:type="dxa"/>
            <w:tcBorders>
              <w:top w:val="single" w:sz="4" w:space="0" w:color="1C1C1C"/>
              <w:left w:val="single" w:sz="4" w:space="0" w:color="1C1C1C"/>
              <w:bottom w:val="single" w:sz="4" w:space="0" w:color="1C1C1C"/>
              <w:right w:val="single" w:sz="4" w:space="0" w:color="1C1C1C"/>
            </w:tcBorders>
            <w:shd w:val="clear" w:color="auto" w:fill="1C1C1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F7080" w14:textId="77777777" w:rsidR="00331534" w:rsidRDefault="00A76AFF">
            <w:pPr>
              <w:bidi/>
              <w:spacing w:after="0"/>
              <w:jc w:val="right"/>
            </w:pPr>
            <w:r>
              <w:rPr>
                <w:b/>
                <w:color w:val="FFFFFF"/>
                <w:sz w:val="2"/>
                <w:rtl/>
                <w:cs/>
              </w:rPr>
              <w:t>‏</w:t>
            </w:r>
            <w:r>
              <w:rPr>
                <w:b/>
                <w:color w:val="FFFFFF"/>
                <w:sz w:val="20"/>
                <w:rtl/>
                <w:cs/>
              </w:rPr>
              <w:t>الخطوة</w:t>
            </w:r>
          </w:p>
        </w:tc>
        <w:tc>
          <w:tcPr>
            <w:tcW w:w="2313" w:type="dxa"/>
            <w:tcBorders>
              <w:top w:val="single" w:sz="4" w:space="0" w:color="1C1C1C"/>
              <w:left w:val="single" w:sz="4" w:space="0" w:color="1C1C1C"/>
              <w:bottom w:val="single" w:sz="4" w:space="0" w:color="1C1C1C"/>
              <w:right w:val="single" w:sz="4" w:space="0" w:color="1C1C1C"/>
            </w:tcBorders>
            <w:shd w:val="clear" w:color="auto" w:fill="1C1C1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BA574" w14:textId="77777777" w:rsidR="00331534" w:rsidRDefault="00A76AFF">
            <w:pPr>
              <w:bidi/>
              <w:spacing w:after="0"/>
              <w:jc w:val="right"/>
            </w:pPr>
            <w:r>
              <w:rPr>
                <w:b/>
                <w:color w:val="FFFFFF"/>
                <w:sz w:val="2"/>
                <w:rtl/>
                <w:cs/>
              </w:rPr>
              <w:t>‏</w:t>
            </w:r>
            <w:r>
              <w:rPr>
                <w:b/>
                <w:color w:val="FFFFFF"/>
                <w:sz w:val="20"/>
                <w:rtl/>
                <w:cs/>
              </w:rPr>
              <w:t>الحالة</w:t>
            </w:r>
          </w:p>
        </w:tc>
        <w:tc>
          <w:tcPr>
            <w:tcW w:w="2120" w:type="dxa"/>
            <w:tcBorders>
              <w:top w:val="single" w:sz="4" w:space="0" w:color="1C1C1C"/>
              <w:left w:val="single" w:sz="4" w:space="0" w:color="1C1C1C"/>
              <w:bottom w:val="single" w:sz="4" w:space="0" w:color="1C1C1C"/>
              <w:right w:val="single" w:sz="4" w:space="0" w:color="1C1C1C"/>
            </w:tcBorders>
            <w:shd w:val="clear" w:color="auto" w:fill="1C1C1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753DE" w14:textId="77777777" w:rsidR="00331534" w:rsidRDefault="00A76AFF">
            <w:pPr>
              <w:bidi/>
              <w:spacing w:after="0"/>
              <w:jc w:val="right"/>
            </w:pPr>
            <w:r>
              <w:rPr>
                <w:b/>
                <w:color w:val="FFFFFF"/>
                <w:sz w:val="2"/>
                <w:rtl/>
                <w:cs/>
              </w:rPr>
              <w:t>‏</w:t>
            </w:r>
            <w:r>
              <w:rPr>
                <w:b/>
                <w:color w:val="FFFFFF"/>
                <w:sz w:val="20"/>
                <w:rtl/>
                <w:cs/>
              </w:rPr>
              <w:t>من يعمل</w:t>
            </w:r>
          </w:p>
        </w:tc>
        <w:tc>
          <w:tcPr>
            <w:tcW w:w="4241" w:type="dxa"/>
            <w:tcBorders>
              <w:top w:val="single" w:sz="4" w:space="0" w:color="1C1C1C"/>
              <w:left w:val="single" w:sz="4" w:space="0" w:color="1C1C1C"/>
              <w:bottom w:val="single" w:sz="4" w:space="0" w:color="1C1C1C"/>
              <w:right w:val="single" w:sz="4" w:space="0" w:color="1C1C1C"/>
            </w:tcBorders>
            <w:shd w:val="clear" w:color="auto" w:fill="1C1C1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947E3" w14:textId="77777777" w:rsidR="00331534" w:rsidRDefault="00A76AFF">
            <w:pPr>
              <w:bidi/>
              <w:spacing w:after="0"/>
              <w:jc w:val="right"/>
            </w:pPr>
            <w:r>
              <w:rPr>
                <w:b/>
                <w:color w:val="FFFFFF"/>
                <w:sz w:val="2"/>
                <w:rtl/>
                <w:cs/>
              </w:rPr>
              <w:t>‏</w:t>
            </w:r>
            <w:r>
              <w:rPr>
                <w:b/>
                <w:color w:val="FFFFFF"/>
                <w:sz w:val="20"/>
                <w:rtl/>
                <w:cs/>
              </w:rPr>
              <w:t>ماذا يفعل</w:t>
            </w:r>
          </w:p>
        </w:tc>
      </w:tr>
      <w:tr w:rsidR="00331534" w14:paraId="70F96664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9A185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</w:rPr>
              <w:t>1</w:t>
            </w:r>
          </w:p>
        </w:tc>
        <w:tc>
          <w:tcPr>
            <w:tcW w:w="231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764587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تم تقديم الملخص</w:t>
            </w:r>
          </w:p>
        </w:tc>
        <w:tc>
          <w:tcPr>
            <w:tcW w:w="2120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6408F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رئيس القسم التقني</w:t>
            </w:r>
          </w:p>
        </w:tc>
        <w:tc>
          <w:tcPr>
            <w:tcW w:w="4241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772BC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يكلّف الفريق ويحدد موعد التطوير.</w:t>
            </w:r>
          </w:p>
        </w:tc>
      </w:tr>
      <w:tr w:rsidR="00331534" w14:paraId="797E7F91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A1133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</w:rPr>
              <w:t>2</w:t>
            </w:r>
          </w:p>
        </w:tc>
        <w:tc>
          <w:tcPr>
            <w:tcW w:w="231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2A992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تم التكليف</w:t>
            </w:r>
          </w:p>
        </w:tc>
        <w:tc>
          <w:tcPr>
            <w:tcW w:w="2120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009EC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المطوّر</w:t>
            </w:r>
          </w:p>
        </w:tc>
        <w:tc>
          <w:tcPr>
            <w:tcW w:w="4241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9924E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يبدأ التطوير.</w:t>
            </w:r>
          </w:p>
        </w:tc>
      </w:tr>
      <w:tr w:rsidR="00331534" w14:paraId="2D649F99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0D797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</w:rPr>
              <w:t>3</w:t>
            </w:r>
          </w:p>
        </w:tc>
        <w:tc>
          <w:tcPr>
            <w:tcW w:w="231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B5D5A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قيد التطوير</w:t>
            </w:r>
          </w:p>
        </w:tc>
        <w:tc>
          <w:tcPr>
            <w:tcW w:w="2120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890097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المطوّر</w:t>
            </w:r>
          </w:p>
        </w:tc>
        <w:tc>
          <w:tcPr>
            <w:tcW w:w="4241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871DA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يرسل العمل للمراجعة الداخلية.</w:t>
            </w:r>
          </w:p>
        </w:tc>
      </w:tr>
      <w:tr w:rsidR="00331534" w14:paraId="7A211166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B7D8A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</w:rPr>
              <w:t>4</w:t>
            </w:r>
          </w:p>
        </w:tc>
        <w:tc>
          <w:tcPr>
            <w:tcW w:w="231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BB926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مراجعة داخلية</w:t>
            </w:r>
          </w:p>
        </w:tc>
        <w:tc>
          <w:tcPr>
            <w:tcW w:w="2120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AD279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رئيس القسم التقني</w:t>
            </w:r>
          </w:p>
        </w:tc>
        <w:tc>
          <w:tcPr>
            <w:tcW w:w="4241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96CD5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يعتمد فقط بعد وجود الدليل وفيديو العرض.</w:t>
            </w:r>
          </w:p>
        </w:tc>
      </w:tr>
      <w:tr w:rsidR="00331534" w14:paraId="5714D136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57728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</w:rPr>
              <w:t>5</w:t>
            </w:r>
          </w:p>
        </w:tc>
        <w:tc>
          <w:tcPr>
            <w:tcW w:w="231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9122C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جاهز للتركيب</w:t>
            </w:r>
          </w:p>
        </w:tc>
        <w:tc>
          <w:tcPr>
            <w:tcW w:w="2120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AF740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العمليات</w:t>
            </w:r>
          </w:p>
        </w:tc>
        <w:tc>
          <w:tcPr>
            <w:tcW w:w="4241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C4737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تبدأ التركيب في الموقع.</w:t>
            </w:r>
          </w:p>
        </w:tc>
      </w:tr>
      <w:tr w:rsidR="00331534" w14:paraId="5920BE67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AE25A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</w:rPr>
              <w:t>6</w:t>
            </w:r>
          </w:p>
        </w:tc>
        <w:tc>
          <w:tcPr>
            <w:tcW w:w="231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A7974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جارٍ التركيب</w:t>
            </w:r>
          </w:p>
        </w:tc>
        <w:tc>
          <w:tcPr>
            <w:tcW w:w="2120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21A0E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العمليات</w:t>
            </w:r>
          </w:p>
        </w:tc>
        <w:tc>
          <w:tcPr>
            <w:tcW w:w="4241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E466D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تعلّم أنه تم التركيب وتكتب التقرير.</w:t>
            </w:r>
          </w:p>
        </w:tc>
      </w:tr>
      <w:tr w:rsidR="00331534" w14:paraId="3CAFCBE5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56A88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</w:rPr>
              <w:t>7</w:t>
            </w:r>
          </w:p>
        </w:tc>
        <w:tc>
          <w:tcPr>
            <w:tcW w:w="231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4B994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تم التركيب</w:t>
            </w:r>
          </w:p>
        </w:tc>
        <w:tc>
          <w:tcPr>
            <w:tcW w:w="2120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011E6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الأعمال</w:t>
            </w:r>
          </w:p>
        </w:tc>
        <w:tc>
          <w:tcPr>
            <w:tcW w:w="4241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B61B2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تعلّم المشروع مكتملًا.</w:t>
            </w:r>
          </w:p>
        </w:tc>
      </w:tr>
      <w:tr w:rsidR="00331534" w14:paraId="6F11F506" w14:textId="77777777">
        <w:trPr>
          <w:cantSplit/>
          <w:jc w:val="center"/>
        </w:trPr>
        <w:tc>
          <w:tcPr>
            <w:tcW w:w="964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DEF0D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</w:rPr>
              <w:t>8</w:t>
            </w:r>
          </w:p>
        </w:tc>
        <w:tc>
          <w:tcPr>
            <w:tcW w:w="231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89DE9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مكتمل</w:t>
            </w:r>
          </w:p>
        </w:tc>
        <w:tc>
          <w:tcPr>
            <w:tcW w:w="2120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EEBD4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—</w:t>
            </w:r>
          </w:p>
        </w:tc>
        <w:tc>
          <w:tcPr>
            <w:tcW w:w="4241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A0B58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التقرير الشهري يستخدم هذا التاريخ.</w:t>
            </w:r>
          </w:p>
        </w:tc>
      </w:tr>
    </w:tbl>
    <w:p w14:paraId="1EF1E104" w14:textId="77777777" w:rsidR="00331534" w:rsidRDefault="00331534">
      <w:pPr>
        <w:spacing w:after="200"/>
      </w:pPr>
    </w:p>
    <w:p w14:paraId="4052176B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رئيس القسم التقني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يستطيع إرجاع المشروع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إلى التطوير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من المراجعة الداخلية أو من «جاهز للتركيب».</w:t>
      </w:r>
    </w:p>
    <w:p w14:paraId="285929DB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sz w:val="2"/>
          <w:rtl/>
          <w:cs/>
        </w:rPr>
        <w:t>‏</w:t>
      </w:r>
      <w:r>
        <w:rPr>
          <w:rtl/>
          <w:cs/>
        </w:rPr>
        <w:t>العمليات تستطيع إيقاف التركيب مؤقتًا (العودة إلى جاهز للتركيب).</w:t>
      </w:r>
    </w:p>
    <w:p w14:paraId="7FA7830F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sz w:val="2"/>
          <w:rtl/>
          <w:cs/>
        </w:rPr>
        <w:t>‏</w:t>
      </w:r>
      <w:r>
        <w:rPr>
          <w:rtl/>
          <w:cs/>
        </w:rPr>
        <w:t>قد يكون المشروع متوقفًا مؤقتًا أو ملغى في البيانات؛ العمل اليومي يتبع المسار أعلاه.</w:t>
      </w:r>
    </w:p>
    <w:p w14:paraId="585BC1BF" w14:textId="77777777" w:rsidR="00331534" w:rsidRDefault="00A76AFF">
      <w:pPr>
        <w:pStyle w:val="Heading2"/>
        <w:bidi/>
        <w:jc w:val="right"/>
      </w:pPr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من يفعل ماذا</w:t>
      </w:r>
    </w:p>
    <w:p w14:paraId="53249A6C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١.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الأعمال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ينشئ الملخص (الاسم، العميل، الوصف، المراجع، التصميم، المحتوى، ملاحظات أخرى). يضع الميزانية و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موعد التركيب الحقيقي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عند معرفته. يمكن إضافة مواعيد عرض العمل الجاري للعميل.</w:t>
      </w:r>
    </w:p>
    <w:p w14:paraId="3E44F980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٢.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رئيس القسم التقني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يفتح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التكليفات</w:t>
      </w:r>
      <w:r>
        <w:rPr>
          <w:sz w:val="2"/>
          <w:rtl/>
          <w:cs/>
        </w:rPr>
        <w:t>‏</w:t>
      </w:r>
      <w:r>
        <w:rPr>
          <w:rtl/>
          <w:cs/>
        </w:rPr>
        <w:t>، يختار المطوّرين، يحدد موعد التطوير والمراحل.</w:t>
      </w:r>
    </w:p>
    <w:p w14:paraId="77247C49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٣.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المطوّرون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يبدأون التطوير، ينهون المراحل، يكتبون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دليل التركيب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(إنجليزي و/أو عربي) ويضعون رابط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فيديو العرض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المصوَّر على نفس التجهيز الذي سيُركَّب.</w:t>
      </w:r>
    </w:p>
    <w:p w14:paraId="4DC10616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٤.  </w:t>
      </w:r>
      <w:r>
        <w:rPr>
          <w:sz w:val="2"/>
          <w:rtl/>
          <w:cs/>
        </w:rPr>
        <w:t>‏</w:t>
      </w:r>
      <w:r>
        <w:rPr>
          <w:rtl/>
          <w:cs/>
        </w:rPr>
        <w:t>لا يمكن اعتماد «جاهز للتركيب» قبل الخطوات وفيديو العرض.</w:t>
      </w:r>
    </w:p>
    <w:p w14:paraId="011366B8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٥.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العمليات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تستخدم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التركيبات</w:t>
      </w:r>
      <w:r>
        <w:rPr>
          <w:sz w:val="2"/>
          <w:rtl/>
          <w:cs/>
        </w:rPr>
        <w:t>‏</w:t>
      </w:r>
      <w:r>
        <w:rPr>
          <w:rtl/>
          <w:cs/>
        </w:rPr>
        <w:t>، تعيّن فنيًا مسؤولًا، تبدأ العمل، تكتب التقرير، تعلّم أنه تم التركيب.</w:t>
      </w:r>
    </w:p>
    <w:p w14:paraId="60584375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٦.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الأعمال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تعلّم المشروع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مكتملًا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بعد التركيب (هذا التاريخ يدخل التقرير الشهري).</w:t>
      </w:r>
    </w:p>
    <w:p w14:paraId="3520DC90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٧.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الحسابات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تسجّل التحصيل والمصروفات في أي وقت بعد وجود الميزانية.</w:t>
      </w:r>
    </w:p>
    <w:p w14:paraId="48BA4552" w14:textId="77777777" w:rsidR="00331534" w:rsidRDefault="00A76AFF">
      <w:pPr>
        <w:pStyle w:val="Heading1"/>
        <w:bidi/>
        <w:jc w:val="right"/>
      </w:pPr>
      <w:bookmarkStart w:id="5" w:name="_Toc244009441"/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٦.  فتح المشروع — التبويبات</w:t>
      </w:r>
      <w:bookmarkEnd w:id="5"/>
    </w:p>
    <w:p w14:paraId="2D023FCB" w14:textId="77777777" w:rsidR="00331534" w:rsidRDefault="00A76AFF">
      <w:pPr>
        <w:bidi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>المشروع مقسوم إلى تبويبات. يمكنك فتح أي تبويب مسموح لدورك.</w:t>
      </w:r>
    </w:p>
    <w:p w14:paraId="4A5622E4" w14:textId="77777777" w:rsidR="00331534" w:rsidRDefault="00A76AFF">
      <w:pPr>
        <w:bidi/>
        <w:spacing w:after="120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>إذا فتحت المشروع من الرئيسية أو المشاريع، التبويب الأول حسب الدور:</w:t>
      </w:r>
    </w:p>
    <w:tbl>
      <w:tblPr>
        <w:bidiVisual/>
        <w:tblW w:w="9638" w:type="dxa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331534" w14:paraId="1A8B671F" w14:textId="77777777">
        <w:trPr>
          <w:cantSplit/>
          <w:tblHeader/>
          <w:jc w:val="center"/>
        </w:trPr>
        <w:tc>
          <w:tcPr>
            <w:tcW w:w="4819" w:type="dxa"/>
            <w:tcBorders>
              <w:top w:val="single" w:sz="4" w:space="0" w:color="1C1C1C"/>
              <w:left w:val="single" w:sz="4" w:space="0" w:color="1C1C1C"/>
              <w:bottom w:val="single" w:sz="4" w:space="0" w:color="1C1C1C"/>
              <w:right w:val="single" w:sz="4" w:space="0" w:color="1C1C1C"/>
            </w:tcBorders>
            <w:shd w:val="clear" w:color="auto" w:fill="1C1C1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55DFE" w14:textId="77777777" w:rsidR="00331534" w:rsidRDefault="00A76AFF">
            <w:pPr>
              <w:bidi/>
              <w:spacing w:after="0"/>
              <w:jc w:val="right"/>
            </w:pPr>
            <w:r>
              <w:rPr>
                <w:b/>
                <w:color w:val="FFFFFF"/>
                <w:sz w:val="2"/>
                <w:rtl/>
                <w:cs/>
              </w:rPr>
              <w:t>‏</w:t>
            </w:r>
            <w:r>
              <w:rPr>
                <w:b/>
                <w:color w:val="FFFFFF"/>
                <w:sz w:val="20"/>
                <w:rtl/>
                <w:cs/>
              </w:rPr>
              <w:t>أنت</w:t>
            </w:r>
          </w:p>
        </w:tc>
        <w:tc>
          <w:tcPr>
            <w:tcW w:w="4819" w:type="dxa"/>
            <w:tcBorders>
              <w:top w:val="single" w:sz="4" w:space="0" w:color="1C1C1C"/>
              <w:left w:val="single" w:sz="4" w:space="0" w:color="1C1C1C"/>
              <w:bottom w:val="single" w:sz="4" w:space="0" w:color="1C1C1C"/>
              <w:right w:val="single" w:sz="4" w:space="0" w:color="1C1C1C"/>
            </w:tcBorders>
            <w:shd w:val="clear" w:color="auto" w:fill="1C1C1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3B8F5" w14:textId="77777777" w:rsidR="00331534" w:rsidRDefault="00A76AFF">
            <w:pPr>
              <w:bidi/>
              <w:spacing w:after="0"/>
              <w:jc w:val="right"/>
            </w:pPr>
            <w:r>
              <w:rPr>
                <w:b/>
                <w:color w:val="FFFFFF"/>
                <w:sz w:val="2"/>
                <w:rtl/>
                <w:cs/>
              </w:rPr>
              <w:t>‏</w:t>
            </w:r>
            <w:r>
              <w:rPr>
                <w:b/>
                <w:color w:val="FFFFFF"/>
                <w:sz w:val="20"/>
                <w:rtl/>
                <w:cs/>
              </w:rPr>
              <w:t>يفتح على</w:t>
            </w:r>
          </w:p>
        </w:tc>
      </w:tr>
      <w:tr w:rsidR="00331534" w14:paraId="02FBD34F" w14:textId="77777777">
        <w:trPr>
          <w:cantSplit/>
          <w:jc w:val="center"/>
        </w:trPr>
        <w:tc>
          <w:tcPr>
            <w:tcW w:w="4819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FDB1D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محاسب</w:t>
            </w:r>
          </w:p>
        </w:tc>
        <w:tc>
          <w:tcPr>
            <w:tcW w:w="4819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5D2FC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المالية</w:t>
            </w:r>
          </w:p>
        </w:tc>
      </w:tr>
      <w:tr w:rsidR="00331534" w14:paraId="18933933" w14:textId="77777777">
        <w:trPr>
          <w:cantSplit/>
          <w:jc w:val="center"/>
        </w:trPr>
        <w:tc>
          <w:tcPr>
            <w:tcW w:w="4819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6354D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عمليات</w:t>
            </w:r>
          </w:p>
        </w:tc>
        <w:tc>
          <w:tcPr>
            <w:tcW w:w="4819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775E9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التركيب</w:t>
            </w:r>
          </w:p>
        </w:tc>
      </w:tr>
      <w:tr w:rsidR="00331534" w14:paraId="57A715C4" w14:textId="77777777">
        <w:trPr>
          <w:cantSplit/>
          <w:jc w:val="center"/>
        </w:trPr>
        <w:tc>
          <w:tcPr>
            <w:tcW w:w="4819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60CED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مطوّر / رئيس القسم التقني</w:t>
            </w:r>
          </w:p>
        </w:tc>
        <w:tc>
          <w:tcPr>
            <w:tcW w:w="4819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AD129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التطوير</w:t>
            </w:r>
          </w:p>
        </w:tc>
      </w:tr>
      <w:tr w:rsidR="00331534" w14:paraId="4ACA7806" w14:textId="77777777">
        <w:trPr>
          <w:cantSplit/>
          <w:jc w:val="center"/>
        </w:trPr>
        <w:tc>
          <w:tcPr>
            <w:tcW w:w="4819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AF46B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أعمال / المدير العام</w:t>
            </w:r>
          </w:p>
        </w:tc>
        <w:tc>
          <w:tcPr>
            <w:tcW w:w="4819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F7C26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الملخص</w:t>
            </w:r>
          </w:p>
        </w:tc>
      </w:tr>
    </w:tbl>
    <w:p w14:paraId="546B5D30" w14:textId="77777777" w:rsidR="00331534" w:rsidRDefault="00331534">
      <w:pPr>
        <w:spacing w:after="200"/>
      </w:pPr>
    </w:p>
    <w:p w14:paraId="35E2E091" w14:textId="77777777" w:rsidR="00331534" w:rsidRDefault="00A76AFF">
      <w:pPr>
        <w:bidi/>
        <w:spacing w:after="120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>إذا ضغطت المشروع من صفحة أخرى، تلك الصفحة هي التي تحدّد التبويب:</w:t>
      </w:r>
    </w:p>
    <w:tbl>
      <w:tblPr>
        <w:bidiVisual/>
        <w:tblW w:w="9638" w:type="dxa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331534" w14:paraId="00DB3A3F" w14:textId="77777777">
        <w:trPr>
          <w:cantSplit/>
          <w:tblHeader/>
          <w:jc w:val="center"/>
        </w:trPr>
        <w:tc>
          <w:tcPr>
            <w:tcW w:w="4819" w:type="dxa"/>
            <w:tcBorders>
              <w:top w:val="single" w:sz="4" w:space="0" w:color="1C1C1C"/>
              <w:left w:val="single" w:sz="4" w:space="0" w:color="1C1C1C"/>
              <w:bottom w:val="single" w:sz="4" w:space="0" w:color="1C1C1C"/>
              <w:right w:val="single" w:sz="4" w:space="0" w:color="1C1C1C"/>
            </w:tcBorders>
            <w:shd w:val="clear" w:color="auto" w:fill="1C1C1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DE441" w14:textId="77777777" w:rsidR="00331534" w:rsidRDefault="00A76AFF">
            <w:pPr>
              <w:bidi/>
              <w:spacing w:after="0"/>
              <w:jc w:val="right"/>
            </w:pPr>
            <w:r>
              <w:rPr>
                <w:b/>
                <w:color w:val="FFFFFF"/>
                <w:sz w:val="2"/>
                <w:rtl/>
                <w:cs/>
              </w:rPr>
              <w:t>‏</w:t>
            </w:r>
            <w:r>
              <w:rPr>
                <w:b/>
                <w:color w:val="FFFFFF"/>
                <w:sz w:val="20"/>
                <w:rtl/>
                <w:cs/>
              </w:rPr>
              <w:t>ضغطت من</w:t>
            </w:r>
          </w:p>
        </w:tc>
        <w:tc>
          <w:tcPr>
            <w:tcW w:w="4819" w:type="dxa"/>
            <w:tcBorders>
              <w:top w:val="single" w:sz="4" w:space="0" w:color="1C1C1C"/>
              <w:left w:val="single" w:sz="4" w:space="0" w:color="1C1C1C"/>
              <w:bottom w:val="single" w:sz="4" w:space="0" w:color="1C1C1C"/>
              <w:right w:val="single" w:sz="4" w:space="0" w:color="1C1C1C"/>
            </w:tcBorders>
            <w:shd w:val="clear" w:color="auto" w:fill="1C1C1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A79B1" w14:textId="77777777" w:rsidR="00331534" w:rsidRDefault="00A76AFF">
            <w:pPr>
              <w:bidi/>
              <w:spacing w:after="0"/>
              <w:jc w:val="right"/>
            </w:pPr>
            <w:r>
              <w:rPr>
                <w:b/>
                <w:color w:val="FFFFFF"/>
                <w:sz w:val="2"/>
                <w:rtl/>
                <w:cs/>
              </w:rPr>
              <w:t>‏</w:t>
            </w:r>
            <w:r>
              <w:rPr>
                <w:b/>
                <w:color w:val="FFFFFF"/>
                <w:sz w:val="20"/>
                <w:rtl/>
                <w:cs/>
              </w:rPr>
              <w:t>يفتح</w:t>
            </w:r>
          </w:p>
        </w:tc>
      </w:tr>
      <w:tr w:rsidR="00331534" w14:paraId="71A1980C" w14:textId="77777777">
        <w:trPr>
          <w:cantSplit/>
          <w:jc w:val="center"/>
        </w:trPr>
        <w:tc>
          <w:tcPr>
            <w:tcW w:w="4819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6262D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المالية</w:t>
            </w:r>
          </w:p>
        </w:tc>
        <w:tc>
          <w:tcPr>
            <w:tcW w:w="4819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37B65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المالية</w:t>
            </w:r>
          </w:p>
        </w:tc>
      </w:tr>
      <w:tr w:rsidR="00331534" w14:paraId="43F42047" w14:textId="77777777">
        <w:trPr>
          <w:cantSplit/>
          <w:jc w:val="center"/>
        </w:trPr>
        <w:tc>
          <w:tcPr>
            <w:tcW w:w="4819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2F3B4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التركيبات</w:t>
            </w:r>
          </w:p>
        </w:tc>
        <w:tc>
          <w:tcPr>
            <w:tcW w:w="4819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C173C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التركيب</w:t>
            </w:r>
          </w:p>
        </w:tc>
      </w:tr>
      <w:tr w:rsidR="00331534" w14:paraId="29D1CF1C" w14:textId="77777777">
        <w:trPr>
          <w:cantSplit/>
          <w:jc w:val="center"/>
        </w:trPr>
        <w:tc>
          <w:tcPr>
            <w:tcW w:w="4819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72893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التكليفات</w:t>
            </w:r>
          </w:p>
        </w:tc>
        <w:tc>
          <w:tcPr>
            <w:tcW w:w="4819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C4EA4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التطوير</w:t>
            </w:r>
          </w:p>
        </w:tc>
      </w:tr>
      <w:tr w:rsidR="00331534" w14:paraId="1FA38466" w14:textId="77777777">
        <w:trPr>
          <w:cantSplit/>
          <w:jc w:val="center"/>
        </w:trPr>
        <w:tc>
          <w:tcPr>
            <w:tcW w:w="4819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31D5E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الطلبات</w:t>
            </w:r>
          </w:p>
        </w:tc>
        <w:tc>
          <w:tcPr>
            <w:tcW w:w="4819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A81D5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الطلبات</w:t>
            </w:r>
          </w:p>
        </w:tc>
      </w:tr>
      <w:tr w:rsidR="00331534" w14:paraId="7E9E75FD" w14:textId="77777777">
        <w:trPr>
          <w:cantSplit/>
          <w:jc w:val="center"/>
        </w:trPr>
        <w:tc>
          <w:tcPr>
            <w:tcW w:w="4819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B037C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المعدات</w:t>
            </w:r>
          </w:p>
        </w:tc>
        <w:tc>
          <w:tcPr>
            <w:tcW w:w="4819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1A25C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المعدات</w:t>
            </w:r>
          </w:p>
        </w:tc>
      </w:tr>
    </w:tbl>
    <w:p w14:paraId="2021718F" w14:textId="77777777" w:rsidR="00331534" w:rsidRDefault="00331534">
      <w:pPr>
        <w:spacing w:after="200"/>
      </w:pPr>
    </w:p>
    <w:p w14:paraId="3E0E3E29" w14:textId="77777777" w:rsidR="00331534" w:rsidRDefault="00A76AFF">
      <w:pPr>
        <w:pStyle w:val="Heading1"/>
        <w:bidi/>
        <w:jc w:val="right"/>
      </w:pPr>
      <w:bookmarkStart w:id="6" w:name="_Toc244009442"/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٧.  الرئيسية</w:t>
      </w:r>
      <w:bookmarkEnd w:id="6"/>
    </w:p>
    <w:p w14:paraId="4373821C" w14:textId="77777777" w:rsidR="00331534" w:rsidRDefault="00A76AFF">
      <w:pPr>
        <w:bidi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>ترحيب، دورك، وإن كنت ترى كل المشاريع: أعداد المسار ومواعيد التطوير القريبة. اللوحات تظهر فقط إن كان فيها شيء لك:</w:t>
      </w:r>
    </w:p>
    <w:p w14:paraId="4153567F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مشاريعي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— الأعمال المكلَّف بها</w:t>
      </w:r>
    </w:p>
    <w:p w14:paraId="352A1650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التركيبات القادمة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— إن كنت من العمليات</w:t>
      </w:r>
    </w:p>
    <w:p w14:paraId="2AA6BC2D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ملاحظات العميل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المسندة إليك، أو بانتظار الأعمال</w:t>
      </w:r>
    </w:p>
    <w:p w14:paraId="598DDE44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حالة النظام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— المدير العام فقط</w:t>
      </w:r>
    </w:p>
    <w:p w14:paraId="3294C154" w14:textId="77777777" w:rsidR="00331534" w:rsidRDefault="00A76AFF">
      <w:pPr>
        <w:pStyle w:val="Heading1"/>
        <w:bidi/>
        <w:jc w:val="right"/>
      </w:pPr>
      <w:bookmarkStart w:id="7" w:name="_Toc244009443"/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٨.  المشاريع</w:t>
      </w:r>
      <w:bookmarkEnd w:id="7"/>
    </w:p>
    <w:p w14:paraId="0FC97934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المطوّر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يرى مشاريعه فقط.</w:t>
      </w:r>
    </w:p>
    <w:p w14:paraId="3F3B7085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sz w:val="2"/>
          <w:rtl/>
          <w:cs/>
        </w:rPr>
        <w:t>‏</w:t>
      </w:r>
      <w:r>
        <w:rPr>
          <w:rtl/>
          <w:cs/>
        </w:rPr>
        <w:t>الباقون يرون كل المشاريع (ما عدا الملغى في بعض القوائم).</w:t>
      </w:r>
    </w:p>
    <w:p w14:paraId="665873BC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ملخص جديد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لقسم الأعمال (والمدير العام).</w:t>
      </w:r>
    </w:p>
    <w:p w14:paraId="6A5CCFD5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تحميل </w:t>
      </w:r>
      <w:r>
        <w:rPr>
          <w:b/>
        </w:rPr>
        <w:t>Excel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للمدير العام ورئيسي الأعمال والحسابات. يمكن تجميع الأرباع حسب تاريخ الملخص أو تاريخ التركيب.</w:t>
      </w:r>
    </w:p>
    <w:p w14:paraId="059E04BC" w14:textId="77777777" w:rsidR="00331534" w:rsidRDefault="00A76AFF">
      <w:pPr>
        <w:bidi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>كل بطاقة تعرض الحالة والعميل والفريق وموعد التطوير، وإن سُمح لك: موعد التركيب والميزانية.</w:t>
      </w:r>
    </w:p>
    <w:p w14:paraId="1A28586C" w14:textId="77777777" w:rsidR="00331534" w:rsidRDefault="00A76AFF">
      <w:pPr>
        <w:pStyle w:val="Heading1"/>
        <w:bidi/>
        <w:jc w:val="right"/>
      </w:pPr>
      <w:bookmarkStart w:id="8" w:name="_Toc244009444"/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٩.  تبويبات المشروع بالتفصيل</w:t>
      </w:r>
      <w:bookmarkEnd w:id="8"/>
    </w:p>
    <w:p w14:paraId="18D4DC96" w14:textId="77777777" w:rsidR="00331534" w:rsidRDefault="00A76AFF">
      <w:pPr>
        <w:pStyle w:val="Heading2"/>
        <w:bidi/>
        <w:jc w:val="right"/>
      </w:pPr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الملخص</w:t>
      </w:r>
    </w:p>
    <w:p w14:paraId="391F268E" w14:textId="77777777" w:rsidR="00331534" w:rsidRDefault="00A76AFF">
      <w:pPr>
        <w:bidi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>ما طلبه العميل. الأعمال تعدّله. مواعيد عرض العمل الجاري هنا أيضًا.</w:t>
      </w:r>
    </w:p>
    <w:p w14:paraId="7B16FB09" w14:textId="77777777" w:rsidR="00331534" w:rsidRDefault="00A76AFF">
      <w:pPr>
        <w:pStyle w:val="Heading2"/>
        <w:bidi/>
        <w:jc w:val="right"/>
      </w:pPr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الملاحظات</w:t>
      </w:r>
    </w:p>
    <w:p w14:paraId="3BA98639" w14:textId="77777777" w:rsidR="00331534" w:rsidRDefault="00A76AFF">
      <w:pPr>
        <w:bidi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>سجّل ما قاله العميل (واتساب، اتصال، بريد، اجتماع، زيارة موقع، أو رابط العميل). تُقسَّم إلى بنود: تصميم، محتوى، تقني، طلب جديد، عام.</w:t>
      </w:r>
    </w:p>
    <w:p w14:paraId="718F1F95" w14:textId="77777777" w:rsidR="00331534" w:rsidRDefault="00A76AFF">
      <w:pPr>
        <w:bidi/>
        <w:spacing w:after="80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المسار المعتاد:</w:t>
      </w:r>
    </w:p>
    <w:p w14:paraId="1ABB8008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١.  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الأعمال أو العمليات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يسجّلان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الملاحظة (يمكن تقسيمها تلقائيًا إلى بنود).</w:t>
      </w:r>
    </w:p>
    <w:p w14:paraId="262B71C6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٢.  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إن كان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طلبًا جديدًا خارج الملخص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ينتظر قرار الأعمال: ضمن المشروع / تكلفة إضافية / مرفوض.</w:t>
      </w:r>
    </w:p>
    <w:p w14:paraId="6BB87B9D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٣.  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رئيس القسم التقني أو الأعمال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يسندان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البند.</w:t>
      </w:r>
    </w:p>
    <w:p w14:paraId="1F6B2934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٤.  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المسؤول (أو مطوّرو المشروع) يعلّمون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قيد التنفيذ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ثم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منجز</w:t>
      </w:r>
      <w:r>
        <w:rPr>
          <w:sz w:val="2"/>
          <w:rtl/>
          <w:cs/>
        </w:rPr>
        <w:t>‏</w:t>
      </w:r>
      <w:r>
        <w:rPr>
          <w:rtl/>
          <w:cs/>
        </w:rPr>
        <w:t>.</w:t>
      </w:r>
    </w:p>
    <w:p w14:paraId="6D186A68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٥.  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المطوّر قد يطلب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أيامًا إضافية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على موعد التطوير؛ رئيس القسم التقني يقبل أو يرفض.</w:t>
      </w:r>
    </w:p>
    <w:p w14:paraId="5CB712AA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٦.  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الأعمال يؤكد أن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العميل اعتمد</w:t>
      </w:r>
      <w:r>
        <w:rPr>
          <w:sz w:val="2"/>
          <w:rtl/>
          <w:cs/>
        </w:rPr>
        <w:t>‏</w:t>
      </w:r>
      <w:r>
        <w:rPr>
          <w:rtl/>
          <w:cs/>
        </w:rPr>
        <w:t>، أو العميل يفعل ذلك من رابطه.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31534" w14:paraId="09C80F80" w14:textId="77777777">
        <w:trPr>
          <w:jc w:val="center"/>
        </w:trPr>
        <w:tc>
          <w:tcPr>
            <w:tcW w:w="9638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24" w:space="0" w:color="121212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D966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1"/>
                <w:rtl/>
                <w:cs/>
              </w:rPr>
              <w:t>رابط العميل: الأعمال يشغّل رابطًا خاصًا. العميل يرى حالة مبسطة (بدون خطوات داخلية)، يضيف تعليقًا، ويقول إن البند لم يصبح صحيحًا بعد. نقاش الفريق يبقى داخليًا. البنود العاجلة ظاهرة بوضوح.</w:t>
            </w:r>
          </w:p>
        </w:tc>
      </w:tr>
    </w:tbl>
    <w:p w14:paraId="5B075546" w14:textId="77777777" w:rsidR="00331534" w:rsidRDefault="00331534"/>
    <w:p w14:paraId="435F4BFA" w14:textId="77777777" w:rsidR="00331534" w:rsidRDefault="00A76AFF">
      <w:pPr>
        <w:pStyle w:val="Heading2"/>
        <w:bidi/>
        <w:jc w:val="right"/>
      </w:pPr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الملفات</w:t>
      </w:r>
    </w:p>
    <w:p w14:paraId="39F27EBA" w14:textId="77777777" w:rsidR="00331534" w:rsidRDefault="00A76AFF">
      <w:pPr>
        <w:bidi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رفع مشترك (سحابة): الملخص، ملفات العميل، الهوية، التصميم، المحتوى، المعاينة، التسليم. حد </w:t>
      </w:r>
      <w:r>
        <w:t>100</w:t>
      </w:r>
      <w:r>
        <w:rPr>
          <w:rtl/>
          <w:cs/>
        </w:rPr>
        <w:t xml:space="preserve"> ميجابايت للملف.</w:t>
      </w:r>
    </w:p>
    <w:p w14:paraId="26F4754C" w14:textId="77777777" w:rsidR="00331534" w:rsidRDefault="00A76AFF">
      <w:pPr>
        <w:bidi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>ملفات العمل الثقيلة (</w:t>
      </w:r>
      <w:r>
        <w:t>Unreal</w:t>
      </w:r>
      <w:r>
        <w:rPr>
          <w:rtl/>
          <w:cs/>
        </w:rPr>
        <w:t xml:space="preserve"> و</w:t>
      </w:r>
      <w:r>
        <w:t>C4D</w:t>
      </w:r>
      <w:r>
        <w:rPr>
          <w:rtl/>
          <w:cs/>
        </w:rPr>
        <w:t xml:space="preserve"> و</w:t>
      </w:r>
      <w:r>
        <w:t>Premiere</w:t>
      </w:r>
      <w:r>
        <w:rPr>
          <w:rtl/>
          <w:cs/>
        </w:rPr>
        <w:t>) تبقى على قرص المكتب في المجلدات الظاهرة في الصفحة — لا تُرفع.</w:t>
      </w:r>
    </w:p>
    <w:p w14:paraId="0B44A247" w14:textId="77777777" w:rsidR="00331534" w:rsidRDefault="00A76AFF">
      <w:pPr>
        <w:bidi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>المطوّر يدير ملفات مشاريعه فقط. الأعمال والعمليات ورئيس القسم التقني والمدير العام أوسع صلاحية.</w:t>
      </w:r>
    </w:p>
    <w:p w14:paraId="63124413" w14:textId="77777777" w:rsidR="00331534" w:rsidRDefault="00A76AFF">
      <w:pPr>
        <w:pStyle w:val="Heading2"/>
        <w:bidi/>
        <w:jc w:val="right"/>
      </w:pPr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التطوير</w:t>
      </w:r>
    </w:p>
    <w:p w14:paraId="4ECA7547" w14:textId="77777777" w:rsidR="00331534" w:rsidRDefault="00A76AFF">
      <w:pPr>
        <w:bidi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>الفريق، موعد التطوير، المراحل، أزرار الحالة، ودليل التركيب.</w:t>
      </w:r>
    </w:p>
    <w:p w14:paraId="4801FF9B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رئيس القسم التقني: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تكليف / إزالة مطوّرين، الموعد، إضافة مراحل، الاعتماد أو الإرجاع.</w:t>
      </w:r>
    </w:p>
    <w:p w14:paraId="0FB7BCD8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مطوّرو المشروع: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بدء العمل، الإرسال للمراجعة، تعليم المراحل، كتابة الدليل (أي لغة؛ الأخرى تُترجم عند الحفظ إن كانت فارغة).</w:t>
      </w:r>
    </w:p>
    <w:p w14:paraId="16D474A7" w14:textId="77777777" w:rsidR="00331534" w:rsidRDefault="00A76AFF">
      <w:pPr>
        <w:pStyle w:val="Heading2"/>
        <w:bidi/>
        <w:jc w:val="right"/>
      </w:pPr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الطلبات</w:t>
      </w:r>
    </w:p>
    <w:p w14:paraId="6F8BD766" w14:textId="77777777" w:rsidR="00331534" w:rsidRDefault="00A76AFF">
      <w:pPr>
        <w:bidi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>داخل المشروع وعلى صفحة الطلبات. اطلب من شخص ما يحتاجه المشروع: متوقف، يحتاج بيانات، يحتاج ملفات، أو غير ذلك. يظهر الطلب فقط للمعنيين.</w:t>
      </w:r>
    </w:p>
    <w:p w14:paraId="62D34EC0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المستلم (أو رئيس قسمه) ينهي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جزأه</w:t>
      </w:r>
      <w:r>
        <w:rPr>
          <w:sz w:val="2"/>
          <w:rtl/>
          <w:cs/>
        </w:rPr>
        <w:t>‏</w:t>
      </w:r>
      <w:r>
        <w:rPr>
          <w:rtl/>
          <w:cs/>
        </w:rPr>
        <w:t>.</w:t>
      </w:r>
    </w:p>
    <w:p w14:paraId="5F810EC3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sz w:val="2"/>
          <w:rtl/>
          <w:cs/>
        </w:rPr>
        <w:t>‏</w:t>
      </w:r>
      <w:r>
        <w:rPr>
          <w:rtl/>
          <w:cs/>
        </w:rPr>
        <w:t>عند إنهاء كل الأجزاء يُغلق الطلب.</w:t>
      </w:r>
    </w:p>
    <w:p w14:paraId="75204812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من رفع الطلب (أو المدير العام) يستطيع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الإلغاء</w:t>
      </w:r>
      <w:r>
        <w:rPr>
          <w:sz w:val="2"/>
          <w:rtl/>
          <w:cs/>
        </w:rPr>
        <w:t>‏</w:t>
      </w:r>
      <w:r>
        <w:rPr>
          <w:rtl/>
          <w:cs/>
        </w:rPr>
        <w:t>.</w:t>
      </w:r>
    </w:p>
    <w:p w14:paraId="7279D6B1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الرقم على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الطلبات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في القائمة هو ما ينتظرك.</w:t>
      </w:r>
    </w:p>
    <w:p w14:paraId="472E43C1" w14:textId="77777777" w:rsidR="00331534" w:rsidRDefault="00A76AFF">
      <w:pPr>
        <w:pStyle w:val="Heading2"/>
        <w:bidi/>
        <w:jc w:val="right"/>
      </w:pPr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المعدات (على المشروع)</w:t>
      </w:r>
    </w:p>
    <w:p w14:paraId="54EA1BE7" w14:textId="77777777" w:rsidR="00331534" w:rsidRDefault="00A76AFF">
      <w:pPr>
        <w:bidi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>اطلب وحدات لفترة زمنية. إن وُجدت وحدات حرة يُعتمد الطلب فورًا. وإلا يدخل قائمة الانتظار حتى يتوفر المخزون.</w:t>
      </w:r>
    </w:p>
    <w:p w14:paraId="343D5020" w14:textId="77777777" w:rsidR="00331534" w:rsidRDefault="00A76AFF">
      <w:pPr>
        <w:bidi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>بعد انتهاء الاستخدام علّم تم الإرجاع (أو إلغاء). المدير العام ورئيسا التطوير والعمليات يحدّثان الكتالوج (الكمية والحالة: نشط / صيانة / معطل / خارج الخدمة).</w:t>
      </w:r>
    </w:p>
    <w:p w14:paraId="2F37A1FC" w14:textId="77777777" w:rsidR="00331534" w:rsidRDefault="00A76AFF">
      <w:pPr>
        <w:pStyle w:val="Heading2"/>
        <w:bidi/>
        <w:jc w:val="right"/>
      </w:pPr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التركيب</w:t>
      </w:r>
    </w:p>
    <w:p w14:paraId="044E0988" w14:textId="77777777" w:rsidR="00331534" w:rsidRDefault="00A76AFF">
      <w:pPr>
        <w:bidi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>مخفي عن المطوّرين.</w:t>
      </w:r>
    </w:p>
    <w:p w14:paraId="40D056BC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الأعمال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يحدد الموعد الحقيقي ورابط الموقع والملاحظات.</w:t>
      </w:r>
    </w:p>
    <w:p w14:paraId="139C4A35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العمليات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تعيّن الفني المسؤول، تبدأ التركيب، توقفه، تعلّم أنه تم، تكتب التقرير.</w:t>
      </w:r>
    </w:p>
    <w:p w14:paraId="6DD799E9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الأعمال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تعلّم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مكتمل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بعد التركيب.</w:t>
      </w:r>
    </w:p>
    <w:p w14:paraId="03386481" w14:textId="77777777" w:rsidR="00331534" w:rsidRDefault="00A76AFF">
      <w:pPr>
        <w:pStyle w:val="Heading2"/>
        <w:bidi/>
        <w:jc w:val="right"/>
      </w:pPr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المالية</w:t>
      </w:r>
    </w:p>
    <w:p w14:paraId="257448DC" w14:textId="77777777" w:rsidR="00331534" w:rsidRDefault="00A76AFF">
      <w:pPr>
        <w:bidi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>مخفي عن المطوّرين والعمليات.</w:t>
      </w:r>
    </w:p>
    <w:tbl>
      <w:tblPr>
        <w:bidiVisual/>
        <w:tblW w:w="9638" w:type="dxa"/>
        <w:jc w:val="center"/>
        <w:tblLook w:val="04A0" w:firstRow="1" w:lastRow="0" w:firstColumn="1" w:lastColumn="0" w:noHBand="0" w:noVBand="1"/>
      </w:tblPr>
      <w:tblGrid>
        <w:gridCol w:w="2313"/>
        <w:gridCol w:w="7325"/>
      </w:tblGrid>
      <w:tr w:rsidR="00331534" w14:paraId="533D04E0" w14:textId="77777777">
        <w:trPr>
          <w:cantSplit/>
          <w:tblHeader/>
          <w:jc w:val="center"/>
        </w:trPr>
        <w:tc>
          <w:tcPr>
            <w:tcW w:w="2313" w:type="dxa"/>
            <w:tcBorders>
              <w:top w:val="single" w:sz="4" w:space="0" w:color="1C1C1C"/>
              <w:left w:val="single" w:sz="4" w:space="0" w:color="1C1C1C"/>
              <w:bottom w:val="single" w:sz="4" w:space="0" w:color="1C1C1C"/>
              <w:right w:val="single" w:sz="4" w:space="0" w:color="1C1C1C"/>
            </w:tcBorders>
            <w:shd w:val="clear" w:color="auto" w:fill="1C1C1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BE8E7" w14:textId="77777777" w:rsidR="00331534" w:rsidRDefault="00A76AFF">
            <w:pPr>
              <w:bidi/>
              <w:spacing w:after="0"/>
              <w:jc w:val="right"/>
            </w:pPr>
            <w:r>
              <w:rPr>
                <w:b/>
                <w:color w:val="FFFFFF"/>
                <w:sz w:val="2"/>
                <w:rtl/>
                <w:cs/>
              </w:rPr>
              <w:t>‏</w:t>
            </w:r>
            <w:r>
              <w:rPr>
                <w:b/>
                <w:color w:val="FFFFFF"/>
                <w:sz w:val="20"/>
                <w:rtl/>
                <w:cs/>
              </w:rPr>
              <w:t>الرقم</w:t>
            </w:r>
          </w:p>
        </w:tc>
        <w:tc>
          <w:tcPr>
            <w:tcW w:w="7325" w:type="dxa"/>
            <w:tcBorders>
              <w:top w:val="single" w:sz="4" w:space="0" w:color="1C1C1C"/>
              <w:left w:val="single" w:sz="4" w:space="0" w:color="1C1C1C"/>
              <w:bottom w:val="single" w:sz="4" w:space="0" w:color="1C1C1C"/>
              <w:right w:val="single" w:sz="4" w:space="0" w:color="1C1C1C"/>
            </w:tcBorders>
            <w:shd w:val="clear" w:color="auto" w:fill="1C1C1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2D39D" w14:textId="77777777" w:rsidR="00331534" w:rsidRDefault="00A76AFF">
            <w:pPr>
              <w:bidi/>
              <w:spacing w:after="0"/>
              <w:jc w:val="right"/>
            </w:pPr>
            <w:r>
              <w:rPr>
                <w:b/>
                <w:color w:val="FFFFFF"/>
                <w:sz w:val="2"/>
                <w:rtl/>
                <w:cs/>
              </w:rPr>
              <w:t>‏</w:t>
            </w:r>
            <w:r>
              <w:rPr>
                <w:b/>
                <w:color w:val="FFFFFF"/>
                <w:sz w:val="20"/>
                <w:rtl/>
                <w:cs/>
              </w:rPr>
              <w:t>المعنى</w:t>
            </w:r>
          </w:p>
        </w:tc>
      </w:tr>
      <w:tr w:rsidR="00331534" w14:paraId="1E38DADE" w14:textId="77777777">
        <w:trPr>
          <w:cantSplit/>
          <w:jc w:val="center"/>
        </w:trPr>
        <w:tc>
          <w:tcPr>
            <w:tcW w:w="231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0F338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الميزانية</w:t>
            </w:r>
          </w:p>
        </w:tc>
        <w:tc>
          <w:tcPr>
            <w:tcW w:w="732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F901F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المبلغ المتفق عليه. لا تنقص عند إضافة مصروف.</w:t>
            </w:r>
          </w:p>
        </w:tc>
      </w:tr>
      <w:tr w:rsidR="00331534" w14:paraId="3F50C6F1" w14:textId="77777777">
        <w:trPr>
          <w:cantSplit/>
          <w:jc w:val="center"/>
        </w:trPr>
        <w:tc>
          <w:tcPr>
            <w:tcW w:w="231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135D1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الإيراد</w:t>
            </w:r>
          </w:p>
        </w:tc>
        <w:tc>
          <w:tcPr>
            <w:tcW w:w="732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A4B20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ما حُصّل. يبقى صفرًا حتى تسجيل دفعة.</w:t>
            </w:r>
          </w:p>
        </w:tc>
      </w:tr>
      <w:tr w:rsidR="00331534" w14:paraId="13E03A0A" w14:textId="77777777">
        <w:trPr>
          <w:cantSplit/>
          <w:jc w:val="center"/>
        </w:trPr>
        <w:tc>
          <w:tcPr>
            <w:tcW w:w="231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CEDDC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المتبقي</w:t>
            </w:r>
          </w:p>
        </w:tc>
        <w:tc>
          <w:tcPr>
            <w:tcW w:w="732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DD063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الميزانية ناقص الإيراد (ما لم يُحصَّل بعد).</w:t>
            </w:r>
          </w:p>
        </w:tc>
      </w:tr>
      <w:tr w:rsidR="00331534" w14:paraId="2C3D4B03" w14:textId="77777777">
        <w:trPr>
          <w:cantSplit/>
          <w:jc w:val="center"/>
        </w:trPr>
        <w:tc>
          <w:tcPr>
            <w:tcW w:w="231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F3D78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المصروفات</w:t>
            </w:r>
          </w:p>
        </w:tc>
        <w:tc>
          <w:tcPr>
            <w:tcW w:w="732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5E208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التكاليف.</w:t>
            </w:r>
          </w:p>
        </w:tc>
      </w:tr>
      <w:tr w:rsidR="00331534" w14:paraId="079F415D" w14:textId="77777777">
        <w:trPr>
          <w:cantSplit/>
          <w:jc w:val="center"/>
        </w:trPr>
        <w:tc>
          <w:tcPr>
            <w:tcW w:w="231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3808A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الربح</w:t>
            </w:r>
          </w:p>
        </w:tc>
        <w:tc>
          <w:tcPr>
            <w:tcW w:w="732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70ECA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الإيراد ناقص المصروفات. يظهر بالأحمر إن زادت التكاليف على التحصيل.</w:t>
            </w:r>
          </w:p>
        </w:tc>
      </w:tr>
    </w:tbl>
    <w:p w14:paraId="039B486F" w14:textId="77777777" w:rsidR="00331534" w:rsidRDefault="00331534">
      <w:pPr>
        <w:spacing w:after="200"/>
      </w:pPr>
    </w:p>
    <w:p w14:paraId="77366DEA" w14:textId="77777777" w:rsidR="00331534" w:rsidRDefault="00A76AFF">
      <w:pPr>
        <w:bidi/>
        <w:spacing w:after="80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الصلاحيات:</w:t>
      </w:r>
    </w:p>
    <w:p w14:paraId="7E238E8F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عرض: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المدير العام، الأعمال، الحسابات، رئيس القسم التقني</w:t>
      </w:r>
    </w:p>
    <w:p w14:paraId="3520FB29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تعديل الميزانية: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المدير العام، الأعمال، الحسابات</w:t>
      </w:r>
    </w:p>
    <w:p w14:paraId="4D502D6F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تسجيل الدفعات والمصروفات: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المدير العام والحسابات فقط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31534" w14:paraId="4DB699EC" w14:textId="77777777">
        <w:trPr>
          <w:jc w:val="center"/>
        </w:trPr>
        <w:tc>
          <w:tcPr>
            <w:tcW w:w="9638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24" w:space="0" w:color="121212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BD77D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1"/>
                <w:rtl/>
                <w:cs/>
              </w:rPr>
              <w:t>كيف تسجّل الحسابات عدة قيود: افتح تسجيل دفعة أو مصروف ← املأ سطرًا ← إضافة (كرر) ← حفظ مرة واحدة. يمكن إزالة سطر من القائمة قبل الحفظ. إن كان آخر سطر مملوءًا وضغطت حفظ بدون إضافة، يُحفظ معه.</w:t>
            </w:r>
          </w:p>
        </w:tc>
      </w:tr>
    </w:tbl>
    <w:p w14:paraId="713BBF75" w14:textId="77777777" w:rsidR="00331534" w:rsidRDefault="00331534"/>
    <w:p w14:paraId="1C2CEBB5" w14:textId="77777777" w:rsidR="00331534" w:rsidRDefault="00A76AFF">
      <w:pPr>
        <w:bidi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>صفحة المالية تعرض نفس الأرقام لكل مشروع.</w:t>
      </w:r>
    </w:p>
    <w:p w14:paraId="025B5081" w14:textId="77777777" w:rsidR="00331534" w:rsidRDefault="00A76AFF">
      <w:pPr>
        <w:pStyle w:val="Heading1"/>
        <w:bidi/>
        <w:jc w:val="right"/>
      </w:pPr>
      <w:bookmarkStart w:id="9" w:name="_Toc244009445"/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١٠.  التكليفات (رئيس القسم التقني)</w:t>
      </w:r>
      <w:bookmarkEnd w:id="9"/>
    </w:p>
    <w:p w14:paraId="042C1EDD" w14:textId="77777777" w:rsidR="00331534" w:rsidRDefault="00A76AFF">
      <w:pPr>
        <w:bidi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>الملخصات المنتظرة كبطاقات، ثم كل مطوّر ومشاريعه النشطة تحته (أقرب موعد أولًا). افتح البطاقة لتكليف الأشخاص والموعد والمراحل في تبويب التطوير.</w:t>
      </w:r>
    </w:p>
    <w:p w14:paraId="2BA8A808" w14:textId="77777777" w:rsidR="00331534" w:rsidRDefault="00A76AFF">
      <w:pPr>
        <w:pStyle w:val="Heading1"/>
        <w:bidi/>
        <w:jc w:val="right"/>
      </w:pPr>
      <w:bookmarkStart w:id="10" w:name="_Toc244009446"/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١١.  تقويم التركيبات</w:t>
      </w:r>
      <w:bookmarkEnd w:id="10"/>
    </w:p>
    <w:p w14:paraId="0042F7AB" w14:textId="77777777" w:rsidR="00331534" w:rsidRDefault="00A76AFF">
      <w:pPr>
        <w:bidi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>عرض شهري لمواعيد الموقع، «جارٍ التركيب الآن»، ومشاريع بلا موعد. الأعمال يضع الموعد على المشروع. العمليات تنفّذ اليوم من تبويب التركيب.</w:t>
      </w:r>
    </w:p>
    <w:p w14:paraId="24240B44" w14:textId="77777777" w:rsidR="00331534" w:rsidRDefault="00A76AFF">
      <w:pPr>
        <w:pStyle w:val="Heading1"/>
        <w:bidi/>
        <w:jc w:val="right"/>
      </w:pPr>
      <w:bookmarkStart w:id="11" w:name="_Toc244009447"/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١٢.  كتالوج المعدات</w:t>
      </w:r>
      <w:bookmarkEnd w:id="11"/>
    </w:p>
    <w:p w14:paraId="15D0EB03" w14:textId="77777777" w:rsidR="00331534" w:rsidRDefault="00A76AFF">
      <w:pPr>
        <w:bidi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>المخزون، الحر مقابل المستخدم، أي مشروع يحجز وحدات، قائمة الانتظار. الطلب من المشروع. رئيسا التطوير والعمليات (والمدير العام) يضيفون ويعدّلون الأصناف.</w:t>
      </w:r>
    </w:p>
    <w:p w14:paraId="0AD49E42" w14:textId="77777777" w:rsidR="00331534" w:rsidRDefault="00A76AFF">
      <w:pPr>
        <w:pStyle w:val="Heading1"/>
        <w:bidi/>
        <w:jc w:val="right"/>
      </w:pPr>
      <w:bookmarkStart w:id="12" w:name="_Toc244009448"/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١٣.  المورّدون</w:t>
      </w:r>
      <w:bookmarkEnd w:id="12"/>
    </w:p>
    <w:p w14:paraId="19C802BD" w14:textId="77777777" w:rsidR="00331534" w:rsidRDefault="00A76AFF">
      <w:pPr>
        <w:bidi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>اسم الشركة، جهة الاتصال، الهاتف، العنوان، والمعدات المستأجرة. للأعمال والعمليات والمدير العام.</w:t>
      </w:r>
    </w:p>
    <w:p w14:paraId="291DC3B2" w14:textId="77777777" w:rsidR="00331534" w:rsidRDefault="00A76AFF">
      <w:pPr>
        <w:pStyle w:val="Heading1"/>
        <w:bidi/>
        <w:jc w:val="right"/>
      </w:pPr>
      <w:bookmarkStart w:id="13" w:name="_Toc244009449"/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١٤.  المستخدمون</w:t>
      </w:r>
      <w:bookmarkEnd w:id="13"/>
    </w:p>
    <w:p w14:paraId="75E95A3E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sz w:val="2"/>
          <w:rtl/>
          <w:cs/>
        </w:rPr>
        <w:t>‏</w:t>
      </w:r>
      <w:r>
        <w:rPr>
          <w:rtl/>
          <w:cs/>
        </w:rPr>
        <w:t>المدير العام يرى الجميع ويعيّن الرؤساء.</w:t>
      </w:r>
    </w:p>
    <w:p w14:paraId="1437E52A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رئيس القسم يرى قسمه فقط ويضيف أعضاء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بكلمة مرور مؤقتة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(</w:t>
      </w:r>
      <w:r>
        <w:t>8</w:t>
      </w:r>
      <w:r>
        <w:rPr>
          <w:rtl/>
          <w:cs/>
        </w:rPr>
        <w:t xml:space="preserve"> أحرف على الأقل). العضو الجديد يغيّرها في أول دخول.</w:t>
      </w:r>
    </w:p>
    <w:p w14:paraId="3F5F3607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إعادة تعيين كلمة المرور أو التعطيل أو التفعيل من صفحة الشخص. لا تعطّل نفسك؛ غيّر كلمة مرورك من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الحساب</w:t>
      </w:r>
      <w:r>
        <w:rPr>
          <w:sz w:val="2"/>
          <w:rtl/>
          <w:cs/>
        </w:rPr>
        <w:t>‏</w:t>
      </w:r>
      <w:r>
        <w:rPr>
          <w:rtl/>
          <w:cs/>
        </w:rPr>
        <w:t>.</w:t>
      </w:r>
    </w:p>
    <w:p w14:paraId="42A8861B" w14:textId="77777777" w:rsidR="00331534" w:rsidRDefault="00A76AFF">
      <w:pPr>
        <w:pStyle w:val="Heading1"/>
        <w:bidi/>
        <w:jc w:val="right"/>
      </w:pPr>
      <w:bookmarkStart w:id="14" w:name="_Toc244009450"/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١٥.  رسائل البريد التي يرسلها النظام</w:t>
      </w:r>
      <w:bookmarkEnd w:id="14"/>
    </w:p>
    <w:p w14:paraId="562D924C" w14:textId="77777777" w:rsidR="00331534" w:rsidRDefault="00A76AFF">
      <w:pPr>
        <w:bidi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>لا تحتاج تشغيلها يدويًا. أمثلة:</w:t>
      </w:r>
    </w:p>
    <w:p w14:paraId="2D525B4E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sz w:val="2"/>
          <w:rtl/>
          <w:cs/>
        </w:rPr>
        <w:t>‏</w:t>
      </w:r>
      <w:r>
        <w:rPr>
          <w:rtl/>
          <w:cs/>
        </w:rPr>
        <w:t>تم تكليفك بمشروع</w:t>
      </w:r>
    </w:p>
    <w:p w14:paraId="4B85962D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sz w:val="2"/>
          <w:rtl/>
          <w:cs/>
        </w:rPr>
        <w:t>‏</w:t>
      </w:r>
      <w:r>
        <w:rPr>
          <w:rtl/>
          <w:cs/>
        </w:rPr>
        <w:t>طلب يحتاج جزأك</w:t>
      </w:r>
    </w:p>
    <w:p w14:paraId="5EDF2A31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sz w:val="2"/>
          <w:rtl/>
          <w:cs/>
        </w:rPr>
        <w:t>‏</w:t>
      </w:r>
      <w:r>
        <w:rPr>
          <w:rtl/>
          <w:cs/>
        </w:rPr>
        <w:t>أُلغي طلب</w:t>
      </w:r>
    </w:p>
    <w:p w14:paraId="32627E95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sz w:val="2"/>
          <w:rtl/>
          <w:cs/>
        </w:rPr>
        <w:t>‏</w:t>
      </w:r>
      <w:r>
        <w:rPr>
          <w:rtl/>
          <w:cs/>
        </w:rPr>
        <w:t>ملاحظة عميل مسندة إليك</w:t>
      </w:r>
    </w:p>
    <w:p w14:paraId="079ED95F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موعد التطوير بعد </w:t>
      </w:r>
      <w:r>
        <w:t>3</w:t>
      </w:r>
      <w:r>
        <w:rPr>
          <w:rtl/>
          <w:cs/>
        </w:rPr>
        <w:t xml:space="preserve"> أيام أو غدًا، أو متأخر</w:t>
      </w:r>
    </w:p>
    <w:p w14:paraId="7405D0AC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sz w:val="2"/>
          <w:rtl/>
          <w:cs/>
        </w:rPr>
        <w:t>‏</w:t>
      </w:r>
      <w:r>
        <w:rPr>
          <w:rtl/>
          <w:cs/>
        </w:rPr>
        <w:t>التركيب بعد يومين، أو متأخر</w:t>
      </w:r>
    </w:p>
    <w:p w14:paraId="1E235B69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sz w:val="2"/>
          <w:rtl/>
          <w:cs/>
        </w:rPr>
        <w:t>‏</w:t>
      </w:r>
      <w:r>
        <w:rPr>
          <w:rtl/>
          <w:cs/>
        </w:rPr>
        <w:t>معدات ما زالت محجوزة</w:t>
      </w:r>
    </w:p>
    <w:p w14:paraId="4D76879C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ملخص أسبوعي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(الرؤساء والمدير العام): المسار، التركيبات القادمة، المواعيد المتأخرة، الطلبات المفتوحة، المعدات المستخدمة</w:t>
      </w:r>
    </w:p>
    <w:p w14:paraId="573D5BEA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تقرير شهري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(رئيس الأعمال والمدير العام): المشاريع المكتملة في الشهر السابق مع ملف </w:t>
      </w:r>
      <w:r>
        <w:t>Excel</w:t>
      </w:r>
    </w:p>
    <w:p w14:paraId="67FBFD97" w14:textId="77777777" w:rsidR="00331534" w:rsidRDefault="00A76AFF">
      <w:pPr>
        <w:pStyle w:val="Heading1"/>
        <w:bidi/>
        <w:jc w:val="right"/>
      </w:pPr>
      <w:bookmarkStart w:id="15" w:name="_Toc244009451"/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١٦.  للمدير العام فقط</w:t>
      </w:r>
      <w:bookmarkEnd w:id="15"/>
    </w:p>
    <w:p w14:paraId="493C850A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النشاط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— من غيّر ماذا</w:t>
      </w:r>
    </w:p>
    <w:p w14:paraId="31C89BC9" w14:textId="77777777" w:rsidR="00331534" w:rsidRDefault="00A76AFF">
      <w:pPr>
        <w:bidi/>
        <w:spacing w:after="80"/>
        <w:ind w:right="227"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 xml:space="preserve">•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الأتمتة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— صحة البريد، وتشغيل المهام اليومية / الأسبوعية / الشهرية عند الحاجة</w:t>
      </w:r>
    </w:p>
    <w:p w14:paraId="780D4EF9" w14:textId="77777777" w:rsidR="00331534" w:rsidRDefault="00A76AFF">
      <w:pPr>
        <w:pStyle w:val="Heading1"/>
        <w:bidi/>
        <w:jc w:val="right"/>
      </w:pPr>
      <w:bookmarkStart w:id="16" w:name="_Toc244009452"/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١٧.  بطاقات سريعة</w:t>
      </w:r>
      <w:bookmarkEnd w:id="16"/>
    </w:p>
    <w:p w14:paraId="319BA84F" w14:textId="77777777" w:rsidR="00331534" w:rsidRDefault="00A76AFF">
      <w:pPr>
        <w:pStyle w:val="Heading2"/>
        <w:bidi/>
        <w:jc w:val="right"/>
      </w:pPr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أنا من الأعمال</w:t>
      </w:r>
    </w:p>
    <w:p w14:paraId="3B94B04C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١.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المشاريع ← ملخص جديد</w:t>
      </w:r>
    </w:p>
    <w:p w14:paraId="523C2608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٢.  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ضع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الميزانية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و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موعد التركيب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عندما تعرفهما</w:t>
      </w:r>
    </w:p>
    <w:p w14:paraId="688BD340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٣.  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سجّل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ملاحظات العميل</w:t>
      </w:r>
      <w:r>
        <w:rPr>
          <w:sz w:val="2"/>
          <w:rtl/>
          <w:cs/>
        </w:rPr>
        <w:t>‏</w:t>
      </w:r>
      <w:r>
        <w:rPr>
          <w:rtl/>
          <w:cs/>
        </w:rPr>
        <w:t>؛ احسم نطاق «الطلب الجديد»</w:t>
      </w:r>
    </w:p>
    <w:p w14:paraId="57342FFD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٤.  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شغّل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رابط العميل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عندما يرد بنفسه</w:t>
      </w:r>
    </w:p>
    <w:p w14:paraId="0821F2C7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٥.  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بعد أن تعلّم العمليات أنه تم التركيب ←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تعليم مكتمل</w:t>
      </w:r>
    </w:p>
    <w:p w14:paraId="196B650F" w14:textId="77777777" w:rsidR="00331534" w:rsidRDefault="00A76AFF">
      <w:pPr>
        <w:pStyle w:val="Heading2"/>
        <w:bidi/>
        <w:jc w:val="right"/>
      </w:pPr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أنا رئيس القسم التقني</w:t>
      </w:r>
    </w:p>
    <w:p w14:paraId="48109CBB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١.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التكليفات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— التقط الملخصات المنتظرة</w:t>
      </w:r>
    </w:p>
    <w:p w14:paraId="4059992F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٢.  </w:t>
      </w:r>
      <w:r>
        <w:rPr>
          <w:sz w:val="2"/>
          <w:rtl/>
          <w:cs/>
        </w:rPr>
        <w:t>‏</w:t>
      </w:r>
      <w:r>
        <w:rPr>
          <w:rtl/>
          <w:cs/>
        </w:rPr>
        <w:t>كلّف المطوّرين والموعد والمراحل</w:t>
      </w:r>
    </w:p>
    <w:p w14:paraId="48568574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٣.  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بعد إرسال المراجعة ← راجع الدليل والفيديو ←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اعتماد: جاهز للتركيب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(أو أرجع)</w:t>
      </w:r>
    </w:p>
    <w:p w14:paraId="3A4A83C4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٤.  </w:t>
      </w:r>
      <w:r>
        <w:rPr>
          <w:sz w:val="2"/>
          <w:rtl/>
          <w:cs/>
        </w:rPr>
        <w:t>‏</w:t>
      </w:r>
      <w:r>
        <w:rPr>
          <w:rtl/>
          <w:cs/>
        </w:rPr>
        <w:t>اقبل أو ارفض أيام التطوير الإضافية من بنود الملاحظات</w:t>
      </w:r>
    </w:p>
    <w:p w14:paraId="57ADBAC3" w14:textId="77777777" w:rsidR="00331534" w:rsidRDefault="00A76AFF">
      <w:pPr>
        <w:pStyle w:val="Heading2"/>
        <w:bidi/>
        <w:jc w:val="right"/>
      </w:pPr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أنا مطوّر</w:t>
      </w:r>
    </w:p>
    <w:p w14:paraId="3EE2AC66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١.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الرئيسية / المشاريع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— أعمالك فقط</w:t>
      </w:r>
    </w:p>
    <w:p w14:paraId="18FC8B91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٢.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بدء التطوير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← المراحل ← اكتب الدليل وفيديو العرض</w:t>
      </w:r>
    </w:p>
    <w:p w14:paraId="2B82EA3B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٣.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إرسال للمراجعة الداخلية</w:t>
      </w:r>
    </w:p>
    <w:p w14:paraId="5860A7E2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٤.  </w:t>
      </w:r>
      <w:r>
        <w:rPr>
          <w:sz w:val="2"/>
          <w:rtl/>
          <w:cs/>
        </w:rPr>
        <w:t>‏</w:t>
      </w:r>
      <w:r>
        <w:rPr>
          <w:rtl/>
          <w:cs/>
        </w:rPr>
        <w:t>اطلب معدات أو ارفع طلبًا إن توقفت</w:t>
      </w:r>
    </w:p>
    <w:p w14:paraId="0F1569C3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٥.  </w:t>
      </w:r>
      <w:r>
        <w:rPr>
          <w:sz w:val="2"/>
          <w:rtl/>
          <w:cs/>
        </w:rPr>
        <w:t>‏</w:t>
      </w:r>
      <w:r>
        <w:rPr>
          <w:rtl/>
          <w:cs/>
        </w:rPr>
        <w:t>لن ترى المال ولا موعد التركيب الحقيقي</w:t>
      </w:r>
    </w:p>
    <w:p w14:paraId="43871D74" w14:textId="77777777" w:rsidR="00331534" w:rsidRDefault="00A76AFF">
      <w:pPr>
        <w:pStyle w:val="Heading2"/>
        <w:bidi/>
        <w:jc w:val="right"/>
      </w:pPr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أنا من العمليات</w:t>
      </w:r>
    </w:p>
    <w:p w14:paraId="3181CD26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١.  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تقويم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التركيبات</w:t>
      </w:r>
    </w:p>
    <w:p w14:paraId="5BA7F4C2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٢.  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في تبويب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التركيب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: الفني المسؤول،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بدء التركيب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، التقرير،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تعليم تم التركيب</w:t>
      </w:r>
    </w:p>
    <w:p w14:paraId="55659B08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٣.  </w:t>
      </w:r>
      <w:r>
        <w:rPr>
          <w:sz w:val="2"/>
          <w:rtl/>
          <w:cs/>
        </w:rPr>
        <w:t>‏</w:t>
      </w:r>
      <w:r>
        <w:rPr>
          <w:rtl/>
          <w:cs/>
        </w:rPr>
        <w:t>المعدات والمورّدون حسب الحاجة</w:t>
      </w:r>
    </w:p>
    <w:p w14:paraId="35F9529B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٤.  </w:t>
      </w:r>
      <w:r>
        <w:rPr>
          <w:sz w:val="2"/>
          <w:rtl/>
          <w:cs/>
        </w:rPr>
        <w:t>‏</w:t>
      </w:r>
      <w:r>
        <w:rPr>
          <w:rtl/>
          <w:cs/>
        </w:rPr>
        <w:t>يمكنك تسجيل ملاحظة عميل من الموقع؛ الأعمال تحسم النطاق الإضافي</w:t>
      </w:r>
    </w:p>
    <w:p w14:paraId="38E2CFD6" w14:textId="77777777" w:rsidR="00331534" w:rsidRDefault="00A76AFF">
      <w:pPr>
        <w:pStyle w:val="Heading2"/>
        <w:bidi/>
        <w:jc w:val="right"/>
      </w:pPr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أنا من الحسابات</w:t>
      </w:r>
    </w:p>
    <w:p w14:paraId="704C222D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١.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المالية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أو تبويب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المالية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في المشروع (يفتح تلقائيًا)</w:t>
      </w:r>
    </w:p>
    <w:p w14:paraId="33C80598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٢.  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راجع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الميزانية</w:t>
      </w:r>
    </w:p>
    <w:p w14:paraId="1B8B6BC4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٣. 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أضف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الدفعات والمصروفات للقائمة ثم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احفظ</w:t>
      </w:r>
    </w:p>
    <w:p w14:paraId="4EB205FC" w14:textId="77777777" w:rsidR="00331534" w:rsidRDefault="00A76AFF">
      <w:pPr>
        <w:bidi/>
        <w:spacing w:after="120"/>
        <w:ind w:right="227"/>
        <w:jc w:val="right"/>
      </w:pPr>
      <w:r>
        <w:rPr>
          <w:b/>
          <w:sz w:val="2"/>
          <w:rtl/>
          <w:cs/>
        </w:rPr>
        <w:t>‏</w:t>
      </w:r>
      <w:r>
        <w:rPr>
          <w:b/>
          <w:rtl/>
          <w:cs/>
        </w:rPr>
        <w:t xml:space="preserve">٤.  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راقب 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الإيراد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(التحصيل) و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المتبقي</w:t>
      </w:r>
      <w:r>
        <w:rPr>
          <w:sz w:val="2"/>
          <w:rtl/>
          <w:cs/>
        </w:rPr>
        <w:t>‏</w:t>
      </w:r>
      <w:r>
        <w:rPr>
          <w:rtl/>
          <w:cs/>
        </w:rPr>
        <w:t xml:space="preserve"> و</w:t>
      </w:r>
      <w:r>
        <w:rPr>
          <w:b/>
          <w:sz w:val="2"/>
          <w:rtl/>
          <w:cs/>
        </w:rPr>
        <w:t>‏</w:t>
      </w:r>
      <w:r>
        <w:rPr>
          <w:b/>
          <w:rtl/>
          <w:cs/>
        </w:rPr>
        <w:t>الربح</w:t>
      </w:r>
    </w:p>
    <w:p w14:paraId="1E9C6ED6" w14:textId="77777777" w:rsidR="00331534" w:rsidRDefault="00A76AFF">
      <w:pPr>
        <w:pStyle w:val="Heading1"/>
        <w:bidi/>
        <w:jc w:val="right"/>
      </w:pPr>
      <w:bookmarkStart w:id="17" w:name="_Toc244009453"/>
      <w:r>
        <w:rPr>
          <w:rFonts w:ascii="Segoe UI" w:eastAsia="Segoe UI" w:hAnsi="Segoe UI" w:cs="Segoe UI"/>
          <w:sz w:val="2"/>
          <w:rtl/>
          <w:cs/>
        </w:rPr>
        <w:t>‏</w:t>
      </w:r>
      <w:r>
        <w:rPr>
          <w:rFonts w:ascii="Segoe UI" w:eastAsia="Segoe UI" w:hAnsi="Segoe UI" w:cs="Segoe UI"/>
          <w:rtl/>
          <w:cs/>
        </w:rPr>
        <w:t>١٨.  إن نقص شيء</w:t>
      </w:r>
      <w:bookmarkEnd w:id="17"/>
    </w:p>
    <w:tbl>
      <w:tblPr>
        <w:bidiVisual/>
        <w:tblW w:w="9638" w:type="dxa"/>
        <w:jc w:val="center"/>
        <w:tblLook w:val="04A0" w:firstRow="1" w:lastRow="0" w:firstColumn="1" w:lastColumn="0" w:noHBand="0" w:noVBand="1"/>
      </w:tblPr>
      <w:tblGrid>
        <w:gridCol w:w="3373"/>
        <w:gridCol w:w="6265"/>
      </w:tblGrid>
      <w:tr w:rsidR="00331534" w14:paraId="58DB9CD3" w14:textId="77777777">
        <w:trPr>
          <w:cantSplit/>
          <w:tblHeader/>
          <w:jc w:val="center"/>
        </w:trPr>
        <w:tc>
          <w:tcPr>
            <w:tcW w:w="3373" w:type="dxa"/>
            <w:tcBorders>
              <w:top w:val="single" w:sz="4" w:space="0" w:color="1C1C1C"/>
              <w:left w:val="single" w:sz="4" w:space="0" w:color="1C1C1C"/>
              <w:bottom w:val="single" w:sz="4" w:space="0" w:color="1C1C1C"/>
              <w:right w:val="single" w:sz="4" w:space="0" w:color="1C1C1C"/>
            </w:tcBorders>
            <w:shd w:val="clear" w:color="auto" w:fill="1C1C1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54DCDC" w14:textId="77777777" w:rsidR="00331534" w:rsidRDefault="00A76AFF">
            <w:pPr>
              <w:bidi/>
              <w:spacing w:after="0"/>
              <w:jc w:val="right"/>
            </w:pPr>
            <w:r>
              <w:rPr>
                <w:b/>
                <w:color w:val="FFFFFF"/>
                <w:sz w:val="2"/>
                <w:rtl/>
                <w:cs/>
              </w:rPr>
              <w:t>‏</w:t>
            </w:r>
            <w:r>
              <w:rPr>
                <w:b/>
                <w:color w:val="FFFFFF"/>
                <w:sz w:val="20"/>
                <w:rtl/>
                <w:cs/>
              </w:rPr>
              <w:t>ما تراه</w:t>
            </w:r>
          </w:p>
        </w:tc>
        <w:tc>
          <w:tcPr>
            <w:tcW w:w="6265" w:type="dxa"/>
            <w:tcBorders>
              <w:top w:val="single" w:sz="4" w:space="0" w:color="1C1C1C"/>
              <w:left w:val="single" w:sz="4" w:space="0" w:color="1C1C1C"/>
              <w:bottom w:val="single" w:sz="4" w:space="0" w:color="1C1C1C"/>
              <w:right w:val="single" w:sz="4" w:space="0" w:color="1C1C1C"/>
            </w:tcBorders>
            <w:shd w:val="clear" w:color="auto" w:fill="1C1C1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9CAF3" w14:textId="77777777" w:rsidR="00331534" w:rsidRDefault="00A76AFF">
            <w:pPr>
              <w:bidi/>
              <w:spacing w:after="0"/>
              <w:jc w:val="right"/>
            </w:pPr>
            <w:r>
              <w:rPr>
                <w:b/>
                <w:color w:val="FFFFFF"/>
                <w:sz w:val="2"/>
                <w:rtl/>
                <w:cs/>
              </w:rPr>
              <w:t>‏</w:t>
            </w:r>
            <w:r>
              <w:rPr>
                <w:b/>
                <w:color w:val="FFFFFF"/>
                <w:sz w:val="20"/>
                <w:rtl/>
                <w:cs/>
              </w:rPr>
              <w:t>المعنى المعتاد</w:t>
            </w:r>
          </w:p>
        </w:tc>
      </w:tr>
      <w:tr w:rsidR="00331534" w14:paraId="6602111E" w14:textId="77777777">
        <w:trPr>
          <w:cantSplit/>
          <w:jc w:val="center"/>
        </w:trPr>
        <w:tc>
          <w:tcPr>
            <w:tcW w:w="337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C2E9A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عنصر قائمة غير ظاهر</w:t>
            </w:r>
          </w:p>
        </w:tc>
        <w:tc>
          <w:tcPr>
            <w:tcW w:w="626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4D5FC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دورك غير مخصّص له. هذا طبيعي.</w:t>
            </w:r>
          </w:p>
        </w:tc>
      </w:tr>
      <w:tr w:rsidR="00331534" w14:paraId="6B13DE4C" w14:textId="77777777">
        <w:trPr>
          <w:cantSplit/>
          <w:jc w:val="center"/>
        </w:trPr>
        <w:tc>
          <w:tcPr>
            <w:tcW w:w="337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78D4D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لا تفتح مشروعًا</w:t>
            </w:r>
          </w:p>
        </w:tc>
        <w:tc>
          <w:tcPr>
            <w:tcW w:w="626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4C845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أنت مطوّر ولست في الفريق. اطلب من رئيس القسم التقني.</w:t>
            </w:r>
          </w:p>
        </w:tc>
      </w:tr>
      <w:tr w:rsidR="00331534" w14:paraId="03BA068D" w14:textId="77777777">
        <w:trPr>
          <w:cantSplit/>
          <w:jc w:val="center"/>
        </w:trPr>
        <w:tc>
          <w:tcPr>
            <w:tcW w:w="337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404A4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لا تغيّر الحالة</w:t>
            </w:r>
          </w:p>
        </w:tc>
        <w:tc>
          <w:tcPr>
            <w:tcW w:w="626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2EB4E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الخطوة السابقة لم تتم، أو الدليل/الفيديو ناقص.</w:t>
            </w:r>
          </w:p>
        </w:tc>
      </w:tr>
      <w:tr w:rsidR="00331534" w14:paraId="6E322ADA" w14:textId="77777777">
        <w:trPr>
          <w:cantSplit/>
          <w:jc w:val="center"/>
        </w:trPr>
        <w:tc>
          <w:tcPr>
            <w:tcW w:w="337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A0267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فشل الدخول</w:t>
            </w:r>
          </w:p>
        </w:tc>
        <w:tc>
          <w:tcPr>
            <w:tcW w:w="626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4F4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ADF38" w14:textId="77777777" w:rsidR="00331534" w:rsidRDefault="00A76AFF">
            <w:pPr>
              <w:bidi/>
              <w:spacing w:after="0"/>
              <w:jc w:val="right"/>
            </w:pPr>
            <w:r>
              <w:rPr>
                <w:sz w:val="2"/>
                <w:rtl/>
                <w:cs/>
              </w:rPr>
              <w:t>‏</w:t>
            </w:r>
            <w:r>
              <w:rPr>
                <w:sz w:val="20"/>
                <w:rtl/>
                <w:cs/>
              </w:rPr>
              <w:t>كلمة المرور، أو الحساب معطّل. راجع رئيسك.</w:t>
            </w:r>
          </w:p>
        </w:tc>
      </w:tr>
    </w:tbl>
    <w:p w14:paraId="15A2E04A" w14:textId="77777777" w:rsidR="00331534" w:rsidRDefault="00331534">
      <w:pPr>
        <w:spacing w:after="200"/>
      </w:pPr>
    </w:p>
    <w:p w14:paraId="24832A5C" w14:textId="77777777" w:rsidR="00331534" w:rsidRDefault="00A76AFF">
      <w:pPr>
        <w:bidi/>
        <w:jc w:val="right"/>
      </w:pPr>
      <w:r>
        <w:rPr>
          <w:sz w:val="2"/>
          <w:rtl/>
          <w:cs/>
        </w:rPr>
        <w:t>‏</w:t>
      </w:r>
      <w:r>
        <w:rPr>
          <w:rtl/>
          <w:cs/>
        </w:rPr>
        <w:t>أسئلة سياسة العمل في الشركة (وليس الأزرار) تُوجَّه لرئيس قسمك.</w:t>
      </w:r>
    </w:p>
    <w:sectPr w:rsidR="00331534" w:rsidSect="0003461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1134" w:bottom="1247" w:left="1134" w:header="567" w:footer="567" w:gutter="0"/>
      <w:cols w:space="720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A42CE" w14:textId="77777777" w:rsidR="00A76AFF" w:rsidRDefault="00A76AFF">
      <w:pPr>
        <w:spacing w:after="0" w:line="240" w:lineRule="auto"/>
      </w:pPr>
      <w:r>
        <w:separator/>
      </w:r>
    </w:p>
  </w:endnote>
  <w:endnote w:type="continuationSeparator" w:id="0">
    <w:p w14:paraId="26D0837A" w14:textId="77777777" w:rsidR="00A76AFF" w:rsidRDefault="00A76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6931A" w14:textId="77777777" w:rsidR="00331534" w:rsidRDefault="00A76AFF">
    <w:pPr>
      <w:pStyle w:val="Footer"/>
      <w:bidi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5C5C5C"/>
        <w:sz w:val="18"/>
      </w:rPr>
      <w:t>1</w:t>
    </w:r>
    <w:r>
      <w:fldChar w:fldCharType="end"/>
    </w:r>
    <w:r>
      <w:rPr>
        <w:color w:val="5C5C5C"/>
        <w:sz w:val="18"/>
      </w:rPr>
      <w:t xml:space="preserve">  ·  </w:t>
    </w:r>
    <w:r>
      <w:rPr>
        <w:color w:val="5C5C5C"/>
        <w:sz w:val="2"/>
        <w:rtl/>
        <w:cs/>
      </w:rPr>
      <w:t>‏</w:t>
    </w:r>
    <w:r>
      <w:rPr>
        <w:color w:val="5C5C5C"/>
        <w:sz w:val="18"/>
        <w:rtl/>
        <w:cs/>
      </w:rPr>
      <w:t>للاستخدام الداخلي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BEE9E" w14:textId="77777777" w:rsidR="00331534" w:rsidRDefault="003315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8C6C0" w14:textId="77777777" w:rsidR="00A76AFF" w:rsidRDefault="00A76AFF">
      <w:pPr>
        <w:spacing w:after="0" w:line="240" w:lineRule="auto"/>
      </w:pPr>
      <w:r>
        <w:separator/>
      </w:r>
    </w:p>
  </w:footnote>
  <w:footnote w:type="continuationSeparator" w:id="0">
    <w:p w14:paraId="30F79918" w14:textId="77777777" w:rsidR="00A76AFF" w:rsidRDefault="00A76A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4FEB9" w14:textId="77777777" w:rsidR="00331534" w:rsidRDefault="00A76AFF">
    <w:pPr>
      <w:pStyle w:val="Header"/>
      <w:bidi/>
      <w:spacing w:after="80"/>
      <w:jc w:val="right"/>
    </w:pPr>
    <w:r>
      <w:rPr>
        <w:color w:val="5C5C5C"/>
        <w:sz w:val="2"/>
        <w:rtl/>
        <w:cs/>
      </w:rPr>
      <w:t>‏</w:t>
    </w:r>
    <w:r>
      <w:rPr>
        <w:color w:val="5C5C5C"/>
        <w:sz w:val="18"/>
        <w:rtl/>
        <w:cs/>
      </w:rPr>
      <w:t xml:space="preserve">دليل الموظفين  ·  </w:t>
    </w:r>
    <w:r>
      <w:rPr>
        <w:color w:val="5C5C5C"/>
        <w:sz w:val="18"/>
      </w:rPr>
      <w:t>ARTECH Studio 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AE65D" w14:textId="77777777" w:rsidR="00331534" w:rsidRDefault="003315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6403196">
    <w:abstractNumId w:val="8"/>
  </w:num>
  <w:num w:numId="2" w16cid:durableId="712969220">
    <w:abstractNumId w:val="6"/>
  </w:num>
  <w:num w:numId="3" w16cid:durableId="1634017803">
    <w:abstractNumId w:val="5"/>
  </w:num>
  <w:num w:numId="4" w16cid:durableId="958688013">
    <w:abstractNumId w:val="4"/>
  </w:num>
  <w:num w:numId="5" w16cid:durableId="1883905890">
    <w:abstractNumId w:val="7"/>
  </w:num>
  <w:num w:numId="6" w16cid:durableId="2143619700">
    <w:abstractNumId w:val="3"/>
  </w:num>
  <w:num w:numId="7" w16cid:durableId="1611887323">
    <w:abstractNumId w:val="2"/>
  </w:num>
  <w:num w:numId="8" w16cid:durableId="784082473">
    <w:abstractNumId w:val="1"/>
  </w:num>
  <w:num w:numId="9" w16cid:durableId="148786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251"/>
    <w:rsid w:val="0015074B"/>
    <w:rsid w:val="002168F2"/>
    <w:rsid w:val="0029639D"/>
    <w:rsid w:val="00326F90"/>
    <w:rsid w:val="00331534"/>
    <w:rsid w:val="00A76A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r-EG" w:eastAsia="ja-JP" w:bidi="ar-EG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90E26"/>
  <w14:defaultImageDpi w14:val="300"/>
  <w15:docId w15:val="{53942F59-AF5F-4AE2-9711-2A29E95D6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Segoe UI" w:eastAsia="Segoe UI" w:hAnsi="Segoe UI" w:cs="Segoe UI"/>
      <w:color w:val="1A1A1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2" w:space="4" w:color="121212"/>
      </w:pBdr>
      <w:spacing w:before="44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9125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912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1960</Words>
  <Characters>11172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نظام ARTECH Studio OS — دليل الموظفين (العربية)</dc:title>
  <dc:subject>دليل استخدام Studio OS</dc:subject>
  <dc:creator>ARTECH</dc:creator>
  <cp:keywords/>
  <dc:description>generated by python-docx</dc:description>
  <cp:lastModifiedBy>ahmed aglan</cp:lastModifiedBy>
  <cp:revision>2</cp:revision>
  <cp:lastPrinted>2026-10-27T13:03:00Z</cp:lastPrinted>
  <dcterms:created xsi:type="dcterms:W3CDTF">2013-12-23T23:15:00Z</dcterms:created>
  <dcterms:modified xsi:type="dcterms:W3CDTF">2026-10-27T13:03:00Z</dcterms:modified>
  <cp:category>Handbook</cp:category>
</cp:coreProperties>
</file>