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70258A9E"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proofErr w:type="spellStart"/>
      <w:r w:rsidR="00371C26">
        <w:rPr>
          <w:rFonts w:ascii="Times New Roman" w:hAnsi="Times New Roman" w:cs="Times New Roman"/>
        </w:rPr>
        <w:t>Realme</w:t>
      </w:r>
      <w:proofErr w:type="spellEnd"/>
      <w:r w:rsidR="00371C26">
        <w:rPr>
          <w:rFonts w:ascii="Times New Roman" w:hAnsi="Times New Roman" w:cs="Times New Roman"/>
        </w:rPr>
        <w:t xml:space="preserve"> </w:t>
      </w:r>
      <w:proofErr w:type="spellStart"/>
      <w:r w:rsidR="00371C26">
        <w:rPr>
          <w:rFonts w:ascii="Times New Roman" w:hAnsi="Times New Roman" w:cs="Times New Roman"/>
        </w:rPr>
        <w:t>Narzo</w:t>
      </w:r>
      <w:proofErr w:type="spellEnd"/>
      <w:r w:rsidR="00371C26">
        <w:rPr>
          <w:rFonts w:ascii="Times New Roman" w:hAnsi="Times New Roman" w:cs="Times New Roman"/>
        </w:rPr>
        <w:t xml:space="preserve"> 60X 5G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lastRenderedPageBreak/>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lastRenderedPageBreak/>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Open the phone </w:t>
      </w:r>
      <w:proofErr w:type="spellStart"/>
      <w:r w:rsidRPr="00F2419B">
        <w:rPr>
          <w:rFonts w:ascii="Times New Roman" w:hAnsi="Times New Roman" w:cs="Times New Roman"/>
        </w:rPr>
        <w:t>dialer</w:t>
      </w:r>
      <w:proofErr w:type="spellEnd"/>
      <w:r w:rsidRPr="00F2419B">
        <w:rPr>
          <w:rFonts w:ascii="Times New Roman" w:hAnsi="Times New Roman" w:cs="Times New Roman"/>
        </w:rPr>
        <w:t xml:space="preserve">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21EAF90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447486" w:rsidRPr="00EB6C30">
        <w:rPr>
          <w:rFonts w:ascii="Times New Roman" w:hAnsi="Times New Roman" w:cs="Times New Roman"/>
        </w:rPr>
        <w:t>5</w:t>
      </w:r>
      <w:r w:rsidRPr="00F2419B">
        <w:rPr>
          <w:rFonts w:ascii="Times New Roman" w:hAnsi="Times New Roman" w:cs="Times New Roman"/>
        </w:rPr>
        <w:t>G LTE), signal strength, and operator information.</w:t>
      </w:r>
    </w:p>
    <w:p w14:paraId="756BF0CA" w14:textId="1510E370"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-95 dBm, network type </w:t>
      </w:r>
      <w:r w:rsidRPr="00EB6C30">
        <w:rPr>
          <w:rFonts w:ascii="Times New Roman" w:hAnsi="Times New Roman" w:cs="Times New Roman"/>
        </w:rPr>
        <w:t>5</w:t>
      </w:r>
      <w:r w:rsidRPr="00F2419B">
        <w:rPr>
          <w:rFonts w:ascii="Times New Roman" w:hAnsi="Times New Roman" w:cs="Times New Roman"/>
        </w:rPr>
        <w:t xml:space="preserve">G LTE, network operator is </w:t>
      </w:r>
      <w:r w:rsidRPr="00EB6C30">
        <w:rPr>
          <w:rFonts w:ascii="Times New Roman" w:hAnsi="Times New Roman" w:cs="Times New Roman"/>
        </w:rPr>
        <w:t>Jio</w:t>
      </w:r>
      <w:r w:rsidRPr="00F2419B">
        <w:rPr>
          <w:rFonts w:ascii="Times New Roman" w:hAnsi="Times New Roman" w:cs="Times New Roman"/>
        </w:rPr>
        <w:t xml:space="preserve"> Telecom.</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77777777"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IMEI: 866296064386516</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49CF9913"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Pr="00C503D3">
        <w:rPr>
          <w:rFonts w:ascii="Times New Roman" w:hAnsi="Times New Roman" w:cs="Times New Roman"/>
        </w:rPr>
        <w:t>5</w:t>
      </w:r>
      <w:proofErr w:type="gramStart"/>
      <w:r w:rsidRPr="00C503D3">
        <w:rPr>
          <w:rFonts w:ascii="Times New Roman" w:hAnsi="Times New Roman" w:cs="Times New Roman"/>
        </w:rPr>
        <w:t>c:a</w:t>
      </w:r>
      <w:proofErr w:type="gramEnd"/>
      <w:r w:rsidRPr="00C503D3">
        <w:rPr>
          <w:rFonts w:ascii="Times New Roman" w:hAnsi="Times New Roman" w:cs="Times New Roman"/>
        </w:rPr>
        <w:t>0:6c:2d:51:45</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1AAF2E8"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2409:40f4:305</w:t>
      </w:r>
      <w:proofErr w:type="gramStart"/>
      <w:r w:rsidR="00A7046F" w:rsidRPr="00310B73">
        <w:rPr>
          <w:rFonts w:ascii="Times New Roman" w:hAnsi="Times New Roman" w:cs="Times New Roman"/>
        </w:rPr>
        <w:t>a:7841:8000::</w:t>
      </w:r>
      <w:proofErr w:type="gramEnd"/>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77777777"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Operator: Jio True5G</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77777777"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Network Type: NR_SA (5G Standalone)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16B1CBF"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t>4. Screenshots:</w:t>
      </w:r>
    </w:p>
    <w:p w14:paraId="29A4DFBF" w14:textId="1A230AB6" w:rsidR="00531C47" w:rsidRDefault="00653434" w:rsidP="00EB6C30">
      <w:pPr>
        <w:jc w:val="both"/>
        <w:rPr>
          <w:rFonts w:ascii="Times New Roman" w:hAnsi="Times New Roman" w:cs="Times New Roman"/>
        </w:rPr>
      </w:pPr>
      <w:r>
        <w:rPr>
          <w:rFonts w:ascii="Times New Roman" w:hAnsi="Times New Roman" w:cs="Times New Roman"/>
          <w:noProof/>
        </w:rPr>
        <w:drawing>
          <wp:inline distT="0" distB="0" distL="0" distR="0" wp14:anchorId="47FE7B9E" wp14:editId="03201AD6">
            <wp:extent cx="2630069" cy="5581650"/>
            <wp:effectExtent l="0" t="0" r="0" b="0"/>
            <wp:docPr id="17546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5945" name="Picture 1754655945"/>
                    <pic:cNvPicPr/>
                  </pic:nvPicPr>
                  <pic:blipFill>
                    <a:blip r:embed="rId7">
                      <a:extLst>
                        <a:ext uri="{28A0092B-C50C-407E-A947-70E740481C1C}">
                          <a14:useLocalDpi xmlns:a14="http://schemas.microsoft.com/office/drawing/2010/main" val="0"/>
                        </a:ext>
                      </a:extLst>
                    </a:blip>
                    <a:stretch>
                      <a:fillRect/>
                    </a:stretch>
                  </pic:blipFill>
                  <pic:spPr>
                    <a:xfrm>
                      <a:off x="0" y="0"/>
                      <a:ext cx="2647519" cy="5618682"/>
                    </a:xfrm>
                    <a:prstGeom prst="rect">
                      <a:avLst/>
                    </a:prstGeom>
                  </pic:spPr>
                </pic:pic>
              </a:graphicData>
            </a:graphic>
          </wp:inline>
        </w:drawing>
      </w:r>
      <w:r w:rsidR="00855A60">
        <w:rPr>
          <w:noProof/>
        </w:rPr>
        <w:drawing>
          <wp:inline distT="0" distB="0" distL="0" distR="0" wp14:anchorId="4A4B4A98" wp14:editId="25165CC2">
            <wp:extent cx="2203097" cy="4895850"/>
            <wp:effectExtent l="0" t="0" r="6985" b="0"/>
            <wp:docPr id="1156365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5497" name="Picture 1"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636" cy="4912604"/>
                    </a:xfrm>
                    <a:prstGeom prst="rect">
                      <a:avLst/>
                    </a:prstGeom>
                    <a:noFill/>
                    <a:ln>
                      <a:noFill/>
                    </a:ln>
                  </pic:spPr>
                </pic:pic>
              </a:graphicData>
            </a:graphic>
          </wp:inline>
        </w:drawing>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0B24F525" w:rsidR="00F2419B" w:rsidRPr="00F2419B" w:rsidRDefault="00F2419B" w:rsidP="00EB6C30">
      <w:pPr>
        <w:jc w:val="both"/>
        <w:rPr>
          <w:rFonts w:ascii="Times New Roman" w:hAnsi="Times New Roman" w:cs="Times New Roman"/>
        </w:rPr>
      </w:pPr>
      <w:r w:rsidRPr="00F2419B">
        <w:rPr>
          <w:rFonts w:ascii="Times New Roman" w:hAnsi="Times New Roman" w:cs="Times New Roman"/>
        </w:rPr>
        <w:lastRenderedPageBreak/>
        <w:t xml:space="preserve">The network performance on my device was satisfactory, with moderate signal strength and a stable </w:t>
      </w:r>
      <w:r w:rsidR="00E9591A">
        <w:rPr>
          <w:rFonts w:ascii="Times New Roman" w:hAnsi="Times New Roman" w:cs="Times New Roman"/>
        </w:rPr>
        <w:t>5</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9"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10" w:tgtFrame="_new" w:history="1">
        <w:r w:rsidRPr="00F2419B">
          <w:rPr>
            <w:rStyle w:val="Hyperlink"/>
            <w:rFonts w:ascii="Times New Roman" w:hAnsi="Times New Roman" w:cs="Times New Roman"/>
          </w:rPr>
          <w:t>Field Test Mode</w:t>
        </w:r>
      </w:hyperlink>
    </w:p>
    <w:p w14:paraId="54DBA95E" w14:textId="77777777" w:rsidR="00306524" w:rsidRDefault="00306524" w:rsidP="00EB6C30">
      <w:pPr>
        <w:jc w:val="both"/>
        <w:rPr>
          <w:rFonts w:ascii="Times New Roman" w:hAnsi="Times New Roman" w:cs="Times New Roman"/>
        </w:rPr>
      </w:pPr>
    </w:p>
    <w:p w14:paraId="57A97475" w14:textId="0F5671D9" w:rsidR="00306524" w:rsidRDefault="00306524" w:rsidP="00EB6C30">
      <w:pPr>
        <w:jc w:val="both"/>
        <w:rPr>
          <w:rFonts w:ascii="Times New Roman" w:hAnsi="Times New Roman" w:cs="Times New Roman"/>
        </w:rPr>
      </w:pPr>
      <w:r>
        <w:rPr>
          <w:rFonts w:ascii="Times New Roman" w:hAnsi="Times New Roman" w:cs="Times New Roman"/>
        </w:rPr>
        <w:t xml:space="preserve">Name: </w:t>
      </w:r>
      <w:r w:rsidR="0061785D">
        <w:rPr>
          <w:rFonts w:ascii="Times New Roman" w:hAnsi="Times New Roman" w:cs="Times New Roman"/>
        </w:rPr>
        <w:t>ArunPrasath&gt;c</w:t>
      </w:r>
    </w:p>
    <w:p w14:paraId="51ADBDB4" w14:textId="73EC4D03" w:rsidR="00306524" w:rsidRDefault="00306524" w:rsidP="00EB6C30">
      <w:pPr>
        <w:jc w:val="both"/>
        <w:rPr>
          <w:rFonts w:ascii="Times New Roman" w:hAnsi="Times New Roman" w:cs="Times New Roman"/>
        </w:rPr>
      </w:pPr>
      <w:r>
        <w:rPr>
          <w:rFonts w:ascii="Times New Roman" w:hAnsi="Times New Roman" w:cs="Times New Roman"/>
        </w:rPr>
        <w:t>Register No.: RA22110030500</w:t>
      </w:r>
      <w:r w:rsidR="0061785D">
        <w:rPr>
          <w:rFonts w:ascii="Times New Roman" w:hAnsi="Times New Roman" w:cs="Times New Roman"/>
        </w:rPr>
        <w:t>41</w:t>
      </w:r>
    </w:p>
    <w:p w14:paraId="51A1894E" w14:textId="07D4672E" w:rsidR="00306524" w:rsidRDefault="00306524" w:rsidP="00EB6C30">
      <w:pPr>
        <w:jc w:val="both"/>
        <w:rPr>
          <w:rFonts w:ascii="Times New Roman" w:hAnsi="Times New Roman" w:cs="Times New Roman"/>
        </w:rPr>
      </w:pPr>
      <w:r>
        <w:rPr>
          <w:rFonts w:ascii="Times New Roman" w:hAnsi="Times New Roman" w:cs="Times New Roman"/>
        </w:rPr>
        <w:t>III CSE B</w:t>
      </w:r>
    </w:p>
    <w:p w14:paraId="0BCEF811" w14:textId="37752B99" w:rsidR="00306524" w:rsidRDefault="00CA2010" w:rsidP="00EB6C30">
      <w:pPr>
        <w:jc w:val="both"/>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Github</w:t>
      </w:r>
      <w:proofErr w:type="spellEnd"/>
      <w:r>
        <w:rPr>
          <w:rFonts w:ascii="Times New Roman" w:hAnsi="Times New Roman" w:cs="Times New Roman"/>
        </w:rPr>
        <w:t xml:space="preserve"> </w:t>
      </w:r>
      <w:r w:rsidR="00121971">
        <w:rPr>
          <w:rFonts w:ascii="Times New Roman" w:hAnsi="Times New Roman" w:cs="Times New Roman"/>
        </w:rPr>
        <w:t>Link:</w:t>
      </w:r>
      <w:r>
        <w:rPr>
          <w:rFonts w:ascii="Times New Roman" w:hAnsi="Times New Roman" w:cs="Times New Roman"/>
        </w:rPr>
        <w:t xml:space="preserve"> </w:t>
      </w:r>
      <w:r w:rsidR="0061785D" w:rsidRPr="0061785D">
        <w:rPr>
          <w:rFonts w:ascii="Times New Roman" w:hAnsi="Times New Roman" w:cs="Times New Roman"/>
        </w:rPr>
        <w:t>https://github.com/ARUN-PRASATH18</w:t>
      </w:r>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075EE" w14:textId="77777777" w:rsidR="00B715F2" w:rsidRDefault="00B715F2" w:rsidP="00653434">
      <w:pPr>
        <w:spacing w:after="0" w:line="240" w:lineRule="auto"/>
      </w:pPr>
      <w:r>
        <w:separator/>
      </w:r>
    </w:p>
  </w:endnote>
  <w:endnote w:type="continuationSeparator" w:id="0">
    <w:p w14:paraId="248D1DFE" w14:textId="77777777" w:rsidR="00B715F2" w:rsidRDefault="00B715F2"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D4CE3" w14:textId="77777777" w:rsidR="00B715F2" w:rsidRDefault="00B715F2" w:rsidP="00653434">
      <w:pPr>
        <w:spacing w:after="0" w:line="240" w:lineRule="auto"/>
      </w:pPr>
      <w:r>
        <w:separator/>
      </w:r>
    </w:p>
  </w:footnote>
  <w:footnote w:type="continuationSeparator" w:id="0">
    <w:p w14:paraId="344222B2" w14:textId="77777777" w:rsidR="00B715F2" w:rsidRDefault="00B715F2"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96A2B"/>
    <w:rsid w:val="00121971"/>
    <w:rsid w:val="00155396"/>
    <w:rsid w:val="00306524"/>
    <w:rsid w:val="00310B73"/>
    <w:rsid w:val="00371C26"/>
    <w:rsid w:val="0037697C"/>
    <w:rsid w:val="00447486"/>
    <w:rsid w:val="00531C47"/>
    <w:rsid w:val="00540F5A"/>
    <w:rsid w:val="0061785D"/>
    <w:rsid w:val="006377D8"/>
    <w:rsid w:val="00653434"/>
    <w:rsid w:val="007424EA"/>
    <w:rsid w:val="0079099F"/>
    <w:rsid w:val="00855A60"/>
    <w:rsid w:val="00894C96"/>
    <w:rsid w:val="00914C4E"/>
    <w:rsid w:val="00A7046F"/>
    <w:rsid w:val="00A858B9"/>
    <w:rsid w:val="00A94234"/>
    <w:rsid w:val="00AD7797"/>
    <w:rsid w:val="00B715F2"/>
    <w:rsid w:val="00C503D3"/>
    <w:rsid w:val="00C61F5F"/>
    <w:rsid w:val="00CA2010"/>
    <w:rsid w:val="00D27910"/>
    <w:rsid w:val="00E42377"/>
    <w:rsid w:val="00E9591A"/>
    <w:rsid w:val="00EB6C30"/>
    <w:rsid w:val="00ED18E5"/>
    <w:rsid w:val="00F2419B"/>
    <w:rsid w:val="00F8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ignalbooster.com/pages/field-test-mode" TargetMode="External"/><Relationship Id="rId4" Type="http://schemas.openxmlformats.org/officeDocument/2006/relationships/webSettings" Target="webSettings.xml"/><Relationship Id="rId9" Type="http://schemas.openxmlformats.org/officeDocument/2006/relationships/hyperlink" Target="https://www.waveform.com/a/b/guides/field-tes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arun prasath</cp:lastModifiedBy>
  <cp:revision>2</cp:revision>
  <dcterms:created xsi:type="dcterms:W3CDTF">2024-10-22T15:39:00Z</dcterms:created>
  <dcterms:modified xsi:type="dcterms:W3CDTF">2024-10-22T15:39:00Z</dcterms:modified>
</cp:coreProperties>
</file>