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CAC6A" w14:textId="77777777" w:rsidR="00EC6515" w:rsidRDefault="00EC6515" w:rsidP="00EC6515">
      <w:pPr>
        <w:rPr>
          <w:b/>
          <w:bCs/>
        </w:rPr>
      </w:pPr>
    </w:p>
    <w:p w14:paraId="637CBD58" w14:textId="67B7221C" w:rsidR="00EC6515" w:rsidRDefault="00EC6515" w:rsidP="00EC6515">
      <w:pPr>
        <w:rPr>
          <w:b/>
          <w:bCs/>
        </w:rPr>
      </w:pPr>
      <w:r>
        <w:rPr>
          <w:b/>
          <w:bCs/>
        </w:rPr>
        <w:t>OS_AGILEPROJECTMANAGMENT</w:t>
      </w:r>
    </w:p>
    <w:p w14:paraId="79BC2951" w14:textId="77777777" w:rsidR="00EC6515" w:rsidRDefault="00EC6515" w:rsidP="00EC6515">
      <w:pPr>
        <w:rPr>
          <w:b/>
          <w:bCs/>
        </w:rPr>
      </w:pPr>
    </w:p>
    <w:p w14:paraId="45545068" w14:textId="6C84FEB0" w:rsidR="00EC6515" w:rsidRDefault="00EC6515" w:rsidP="00EC6515">
      <w:pPr>
        <w:rPr>
          <w:b/>
          <w:bCs/>
        </w:rPr>
      </w:pPr>
      <w:r>
        <w:rPr>
          <w:b/>
          <w:bCs/>
        </w:rPr>
        <w:t>OSAPM</w:t>
      </w:r>
    </w:p>
    <w:p w14:paraId="4DDF4034" w14:textId="39CF5F03" w:rsidR="00EC6515" w:rsidRPr="00EC6515" w:rsidRDefault="00EC6515" w:rsidP="00EC6515">
      <w:pPr>
        <w:rPr>
          <w:b/>
          <w:bCs/>
        </w:rPr>
      </w:pPr>
      <w:r w:rsidRPr="00EC6515">
        <w:rPr>
          <w:b/>
          <w:bCs/>
        </w:rPr>
        <w:t>Project Strategy</w:t>
      </w:r>
    </w:p>
    <w:p w14:paraId="08AEDC31" w14:textId="77777777" w:rsidR="00EC6515" w:rsidRPr="00EC6515" w:rsidRDefault="00EC6515" w:rsidP="00EC6515">
      <w:pPr>
        <w:numPr>
          <w:ilvl w:val="0"/>
          <w:numId w:val="1"/>
        </w:numPr>
      </w:pPr>
      <w:r w:rsidRPr="00EC6515">
        <w:rPr>
          <w:b/>
          <w:bCs/>
        </w:rPr>
        <w:t>Core Product Development</w:t>
      </w:r>
    </w:p>
    <w:p w14:paraId="3741FA59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Build a Scalable Core:</w:t>
      </w:r>
      <w:r w:rsidRPr="00EC6515">
        <w:t xml:space="preserve"> Develop a simple and scalable core Agile project management platform that supports the unique needs of individuals, teams, and enterprises.</w:t>
      </w:r>
    </w:p>
    <w:p w14:paraId="792E0B29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Focus on Simplicity:</w:t>
      </w:r>
      <w:r w:rsidRPr="00EC6515">
        <w:t xml:space="preserve"> Ensure that the platform prioritizes ease of use with a minimal learning curve, making Agile project management accessible to both technical and non-technical users.</w:t>
      </w:r>
    </w:p>
    <w:p w14:paraId="766F1422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Open-Source Contribution:</w:t>
      </w:r>
      <w:r w:rsidRPr="00EC6515">
        <w:t xml:space="preserve"> Engage with the open-source community by encouraging contributions, creating detailed documentation, and implementing community-driven features.</w:t>
      </w:r>
    </w:p>
    <w:p w14:paraId="1E646074" w14:textId="77777777" w:rsidR="00EC6515" w:rsidRPr="00EC6515" w:rsidRDefault="00EC6515" w:rsidP="00EC6515">
      <w:pPr>
        <w:numPr>
          <w:ilvl w:val="0"/>
          <w:numId w:val="1"/>
        </w:numPr>
      </w:pPr>
      <w:r w:rsidRPr="00EC6515">
        <w:rPr>
          <w:b/>
          <w:bCs/>
        </w:rPr>
        <w:t>Technology Stack and Architecture</w:t>
      </w:r>
    </w:p>
    <w:p w14:paraId="0BD4FE9C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Django and Python Foundation:</w:t>
      </w:r>
      <w:r w:rsidRPr="00EC6515">
        <w:t xml:space="preserve"> Leverage the power of Python and Django to create a secure, modular, and extensible system.</w:t>
      </w:r>
    </w:p>
    <w:p w14:paraId="0538708E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Scalable Architecture:</w:t>
      </w:r>
      <w:r w:rsidRPr="00EC6515">
        <w:t xml:space="preserve"> Design the platform to scale effectively, supporting both small teams and large enterprises with equal efficiency.</w:t>
      </w:r>
    </w:p>
    <w:p w14:paraId="6142AECE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API-first Approach:</w:t>
      </w:r>
      <w:r w:rsidRPr="00EC6515">
        <w:t xml:space="preserve"> Build robust APIs that allow easy integration with other enterprise systems, tools, and platforms.</w:t>
      </w:r>
    </w:p>
    <w:p w14:paraId="56391004" w14:textId="77777777" w:rsidR="00EC6515" w:rsidRPr="00EC6515" w:rsidRDefault="00EC6515" w:rsidP="00EC6515">
      <w:pPr>
        <w:numPr>
          <w:ilvl w:val="0"/>
          <w:numId w:val="1"/>
        </w:numPr>
      </w:pPr>
      <w:r w:rsidRPr="00EC6515">
        <w:rPr>
          <w:b/>
          <w:bCs/>
        </w:rPr>
        <w:t>Community and Commercial Engagement</w:t>
      </w:r>
    </w:p>
    <w:p w14:paraId="66285AF8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MIT License for Flexibility:</w:t>
      </w:r>
      <w:r w:rsidRPr="00EC6515">
        <w:t xml:space="preserve"> Release the project under the MIT License to promote both community and commercial use without any restrictions.</w:t>
      </w:r>
    </w:p>
    <w:p w14:paraId="3536BD0D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Encourage Commercial Adoption:</w:t>
      </w:r>
      <w:r w:rsidRPr="00EC6515">
        <w:t xml:space="preserve"> Provide premium consulting and support through AgileTIA, assisting enterprises in integrating the platform into their workflows.</w:t>
      </w:r>
    </w:p>
    <w:p w14:paraId="0FFF7737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Foster a Collaborative Community:</w:t>
      </w:r>
      <w:r w:rsidRPr="00EC6515">
        <w:t xml:space="preserve"> Build an open community of users and contributors, providing forums for feedback, feature requests, and collaborative development.</w:t>
      </w:r>
    </w:p>
    <w:p w14:paraId="568D2423" w14:textId="77777777" w:rsidR="00EC6515" w:rsidRPr="00EC6515" w:rsidRDefault="00EC6515" w:rsidP="00EC6515">
      <w:pPr>
        <w:numPr>
          <w:ilvl w:val="0"/>
          <w:numId w:val="1"/>
        </w:numPr>
      </w:pPr>
      <w:r w:rsidRPr="00EC6515">
        <w:rPr>
          <w:b/>
          <w:bCs/>
        </w:rPr>
        <w:t>Agile Consulting and Support (AgileTIA)</w:t>
      </w:r>
    </w:p>
    <w:p w14:paraId="7FB04487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Enable Agile Transformation:</w:t>
      </w:r>
      <w:r w:rsidRPr="00EC6515">
        <w:t xml:space="preserve"> Use the platform as a foundation for consulting services aimed at guiding organizations in adopting and scaling Agile practices.</w:t>
      </w:r>
    </w:p>
    <w:p w14:paraId="2841EBE0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Offer Tailored Solutions:</w:t>
      </w:r>
      <w:r w:rsidRPr="00EC6515">
        <w:t xml:space="preserve"> Provide specialized consulting packages for enterprises looking to optimize their Agile project management practices.</w:t>
      </w:r>
    </w:p>
    <w:p w14:paraId="0402BB88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Agile Coaching and Mentorship:</w:t>
      </w:r>
      <w:r w:rsidRPr="00EC6515">
        <w:t xml:space="preserve"> Through AgileTIA, offer ongoing support and coaching to help teams and enterprises continuously improve their Agile processes.</w:t>
      </w:r>
    </w:p>
    <w:p w14:paraId="77E10AFF" w14:textId="77777777" w:rsidR="00EC6515" w:rsidRPr="00EC6515" w:rsidRDefault="00EC6515" w:rsidP="00EC6515">
      <w:pPr>
        <w:numPr>
          <w:ilvl w:val="0"/>
          <w:numId w:val="1"/>
        </w:numPr>
      </w:pPr>
      <w:r w:rsidRPr="00EC6515">
        <w:rPr>
          <w:b/>
          <w:bCs/>
        </w:rPr>
        <w:lastRenderedPageBreak/>
        <w:t>Growth and Adoption Strategy</w:t>
      </w:r>
    </w:p>
    <w:p w14:paraId="0F6FDA7E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Community Outreach:</w:t>
      </w:r>
      <w:r w:rsidRPr="00EC6515">
        <w:t xml:space="preserve"> Leverage developer forums, social media, and open-source communities to promote the platform and attract contributors.</w:t>
      </w:r>
    </w:p>
    <w:p w14:paraId="511DBF02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Enterprise Partnerships:</w:t>
      </w:r>
      <w:r w:rsidRPr="00EC6515">
        <w:t xml:space="preserve"> Form strategic partnerships with companies that are early adopters of Agile practices, providing customized solutions and long-term support.</w:t>
      </w:r>
    </w:p>
    <w:p w14:paraId="7D358225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Continuous Improvement:</w:t>
      </w:r>
      <w:r w:rsidRPr="00EC6515">
        <w:t xml:space="preserve"> Implement continuous delivery practices to iterate on the product, releasing frequent updates based on community and customer feedback.</w:t>
      </w:r>
    </w:p>
    <w:p w14:paraId="08CEBE28" w14:textId="77777777" w:rsidR="00EC6515" w:rsidRPr="00EC6515" w:rsidRDefault="00EC6515" w:rsidP="00EC6515">
      <w:pPr>
        <w:numPr>
          <w:ilvl w:val="0"/>
          <w:numId w:val="1"/>
        </w:numPr>
      </w:pPr>
      <w:r w:rsidRPr="00EC6515">
        <w:rPr>
          <w:b/>
          <w:bCs/>
        </w:rPr>
        <w:t>Marketing and Branding</w:t>
      </w:r>
    </w:p>
    <w:p w14:paraId="7E61A99E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Build a Strong Brand:</w:t>
      </w:r>
      <w:r w:rsidRPr="00EC6515">
        <w:t xml:space="preserve"> Position the platform as the go-to solution for Agile project management by highlighting its simplicity, scalability, and open-source nature.</w:t>
      </w:r>
    </w:p>
    <w:p w14:paraId="03B50F3C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Content-Driven Marketing:</w:t>
      </w:r>
      <w:r w:rsidRPr="00EC6515">
        <w:t xml:space="preserve"> Publish blogs, tutorials, and case studies showcasing the platform’s capabilities and its successful implementations across different industries.</w:t>
      </w:r>
    </w:p>
    <w:p w14:paraId="54161596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AgileTIA Advocacy:</w:t>
      </w:r>
      <w:r w:rsidRPr="00EC6515">
        <w:t xml:space="preserve"> Promote AgileTIA’s expertise and consulting services to attract organizations looking for guidance on Agile adoption and transformations.</w:t>
      </w:r>
    </w:p>
    <w:p w14:paraId="6E46FC72" w14:textId="77777777" w:rsidR="00EC6515" w:rsidRPr="00EC6515" w:rsidRDefault="00EC6515" w:rsidP="00EC6515">
      <w:pPr>
        <w:numPr>
          <w:ilvl w:val="0"/>
          <w:numId w:val="1"/>
        </w:numPr>
      </w:pPr>
      <w:r w:rsidRPr="00EC6515">
        <w:rPr>
          <w:b/>
          <w:bCs/>
        </w:rPr>
        <w:t>Monetization and Sustainability</w:t>
      </w:r>
    </w:p>
    <w:p w14:paraId="344FA344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Freemium Model:</w:t>
      </w:r>
      <w:r w:rsidRPr="00EC6515">
        <w:t xml:space="preserve"> Keep the core platform free and open-source, while offering premium support, additional features, and consulting services to enterprise users.</w:t>
      </w:r>
    </w:p>
    <w:p w14:paraId="6E37394C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Sponsorship and Donations:</w:t>
      </w:r>
      <w:r w:rsidRPr="00EC6515">
        <w:t xml:space="preserve"> Encourage companies and users to support the platform through sponsorships and donations, ensuring its long-term sustainability.</w:t>
      </w:r>
    </w:p>
    <w:p w14:paraId="579E1165" w14:textId="77777777" w:rsidR="00EC6515" w:rsidRPr="00EC6515" w:rsidRDefault="00EC6515" w:rsidP="00EC6515">
      <w:pPr>
        <w:numPr>
          <w:ilvl w:val="1"/>
          <w:numId w:val="1"/>
        </w:numPr>
      </w:pPr>
      <w:r w:rsidRPr="00EC6515">
        <w:rPr>
          <w:b/>
          <w:bCs/>
        </w:rPr>
        <w:t>Subscription-Based Services:</w:t>
      </w:r>
      <w:r w:rsidRPr="00EC6515">
        <w:t xml:space="preserve"> Offer subscription models for premium features, hosting, and technical support to generate recurring revenue streams.</w:t>
      </w:r>
    </w:p>
    <w:p w14:paraId="5050ADD3" w14:textId="77777777" w:rsidR="00EC6515" w:rsidRDefault="00EC6515"/>
    <w:sectPr w:rsidR="00EC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055EB"/>
    <w:multiLevelType w:val="multilevel"/>
    <w:tmpl w:val="D74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46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15"/>
    <w:rsid w:val="00305AA9"/>
    <w:rsid w:val="00E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FCE6"/>
  <w15:chartTrackingRefBased/>
  <w15:docId w15:val="{D4259F27-C3EA-49F9-BA42-06E6383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ARUNRG</dc:creator>
  <cp:keywords/>
  <dc:description/>
  <cp:lastModifiedBy>ARUNRG</cp:lastModifiedBy>
  <cp:revision>2</cp:revision>
  <dcterms:created xsi:type="dcterms:W3CDTF">2024-09-29T05:48:00Z</dcterms:created>
  <dcterms:modified xsi:type="dcterms:W3CDTF">2024-09-29T05:52:00Z</dcterms:modified>
</cp:coreProperties>
</file>