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EC2D2" w14:textId="77777777" w:rsidR="00E36226" w:rsidRPr="00E36226" w:rsidRDefault="00E36226" w:rsidP="00E36226">
      <w:pPr>
        <w:rPr>
          <w:b/>
          <w:bCs/>
        </w:rPr>
      </w:pPr>
      <w:r w:rsidRPr="00E36226">
        <w:rPr>
          <w:b/>
          <w:bCs/>
        </w:rPr>
        <w:t>Terms and Conditions</w:t>
      </w:r>
    </w:p>
    <w:p w14:paraId="1504B3B4" w14:textId="77777777" w:rsidR="00E36226" w:rsidRPr="00E36226" w:rsidRDefault="00E36226" w:rsidP="00E36226">
      <w:pPr>
        <w:rPr>
          <w:b/>
          <w:bCs/>
        </w:rPr>
      </w:pPr>
      <w:r w:rsidRPr="00E36226">
        <w:rPr>
          <w:b/>
          <w:bCs/>
        </w:rPr>
        <w:t>Introduction</w:t>
      </w:r>
    </w:p>
    <w:p w14:paraId="706EC9D1" w14:textId="77777777" w:rsidR="00E36226" w:rsidRPr="00E36226" w:rsidRDefault="00E36226" w:rsidP="00E36226">
      <w:r w:rsidRPr="00E36226">
        <w:t>Welcome to the Open-Source Agile Project Management platform (the "Platform"). These Terms and Conditions govern your use of the Platform, which is an open-source project licensed under the MIT License and designed to support Agile project management for individuals, teams, and enterprises. By using the Platform, you agree to comply with these Terms and Conditions. If you do not agree with any part of these terms, you must not use the Platform.</w:t>
      </w:r>
    </w:p>
    <w:p w14:paraId="6541576D" w14:textId="77777777" w:rsidR="00E36226" w:rsidRPr="00E36226" w:rsidRDefault="00E36226" w:rsidP="00E36226">
      <w:pPr>
        <w:rPr>
          <w:b/>
          <w:bCs/>
        </w:rPr>
      </w:pPr>
      <w:r w:rsidRPr="00E36226">
        <w:rPr>
          <w:b/>
          <w:bCs/>
        </w:rPr>
        <w:t>1. License and Usage</w:t>
      </w:r>
    </w:p>
    <w:p w14:paraId="16C3DE38" w14:textId="77777777" w:rsidR="00E36226" w:rsidRPr="00E36226" w:rsidRDefault="00E36226" w:rsidP="00E36226">
      <w:r w:rsidRPr="00E36226">
        <w:t xml:space="preserve">1.1 </w:t>
      </w:r>
      <w:r w:rsidRPr="00E36226">
        <w:rPr>
          <w:b/>
          <w:bCs/>
        </w:rPr>
        <w:t>Open-Source License</w:t>
      </w:r>
      <w:r w:rsidRPr="00E36226">
        <w:br/>
        <w:t xml:space="preserve">The Platform is released under the </w:t>
      </w:r>
      <w:r w:rsidRPr="00E36226">
        <w:rPr>
          <w:b/>
          <w:bCs/>
        </w:rPr>
        <w:t>MIT License</w:t>
      </w:r>
      <w:r w:rsidRPr="00E36226">
        <w:t>, which permits free use, modification, and distribution of the software for both personal and commercial purposes, provided that the original copyright notice and permission notice appear in all copies or substantial portions of the software.</w:t>
      </w:r>
    </w:p>
    <w:p w14:paraId="7330DA37" w14:textId="77777777" w:rsidR="00E36226" w:rsidRPr="00E36226" w:rsidRDefault="00E36226" w:rsidP="00E36226">
      <w:r w:rsidRPr="00E36226">
        <w:t xml:space="preserve">1.2 </w:t>
      </w:r>
      <w:r w:rsidRPr="00E36226">
        <w:rPr>
          <w:b/>
          <w:bCs/>
        </w:rPr>
        <w:t>Permitted Uses</w:t>
      </w:r>
      <w:r w:rsidRPr="00E36226">
        <w:br/>
        <w:t>You may use the Platform for the following purposes:</w:t>
      </w:r>
    </w:p>
    <w:p w14:paraId="343061F3" w14:textId="77777777" w:rsidR="00E36226" w:rsidRPr="00E36226" w:rsidRDefault="00E36226" w:rsidP="00E36226">
      <w:pPr>
        <w:numPr>
          <w:ilvl w:val="0"/>
          <w:numId w:val="1"/>
        </w:numPr>
      </w:pPr>
      <w:r w:rsidRPr="00E36226">
        <w:t>Individual, team, and enterprise Agile project management.</w:t>
      </w:r>
    </w:p>
    <w:p w14:paraId="3F2A6565" w14:textId="77777777" w:rsidR="00E36226" w:rsidRPr="00E36226" w:rsidRDefault="00E36226" w:rsidP="00E36226">
      <w:pPr>
        <w:numPr>
          <w:ilvl w:val="0"/>
          <w:numId w:val="1"/>
        </w:numPr>
      </w:pPr>
      <w:r w:rsidRPr="00E36226">
        <w:t>Development of third-party extensions or integrations, as long as proper attribution is maintained.</w:t>
      </w:r>
    </w:p>
    <w:p w14:paraId="58809D6B" w14:textId="77777777" w:rsidR="00E36226" w:rsidRPr="00E36226" w:rsidRDefault="00E36226" w:rsidP="00E36226">
      <w:pPr>
        <w:numPr>
          <w:ilvl w:val="0"/>
          <w:numId w:val="1"/>
        </w:numPr>
      </w:pPr>
      <w:r w:rsidRPr="00E36226">
        <w:t>Commercial use without restrictions, subject to compliance with the MIT License terms.</w:t>
      </w:r>
    </w:p>
    <w:p w14:paraId="592407E2" w14:textId="77777777" w:rsidR="00E36226" w:rsidRPr="00E36226" w:rsidRDefault="00E36226" w:rsidP="00E36226">
      <w:r w:rsidRPr="00E36226">
        <w:t xml:space="preserve">1.3 </w:t>
      </w:r>
      <w:r w:rsidRPr="00E36226">
        <w:rPr>
          <w:b/>
          <w:bCs/>
        </w:rPr>
        <w:t>Prohibited Uses</w:t>
      </w:r>
      <w:r w:rsidRPr="00E36226">
        <w:br/>
        <w:t xml:space="preserve">You may </w:t>
      </w:r>
      <w:r w:rsidRPr="00E36226">
        <w:rPr>
          <w:b/>
          <w:bCs/>
        </w:rPr>
        <w:t>not</w:t>
      </w:r>
      <w:r w:rsidRPr="00E36226">
        <w:t>:</w:t>
      </w:r>
    </w:p>
    <w:p w14:paraId="564F4629" w14:textId="77777777" w:rsidR="00E36226" w:rsidRPr="00E36226" w:rsidRDefault="00E36226" w:rsidP="00E36226">
      <w:pPr>
        <w:numPr>
          <w:ilvl w:val="0"/>
          <w:numId w:val="2"/>
        </w:numPr>
      </w:pPr>
      <w:r w:rsidRPr="00E36226">
        <w:t>Use the Platform for any illegal or unethical purposes.</w:t>
      </w:r>
    </w:p>
    <w:p w14:paraId="3A4383AA" w14:textId="77777777" w:rsidR="00E36226" w:rsidRPr="00E36226" w:rsidRDefault="00E36226" w:rsidP="00E36226">
      <w:pPr>
        <w:numPr>
          <w:ilvl w:val="0"/>
          <w:numId w:val="2"/>
        </w:numPr>
      </w:pPr>
      <w:r w:rsidRPr="00E36226">
        <w:t>Reproduce or distribute the Platform under a different license without complying with the MIT License.</w:t>
      </w:r>
    </w:p>
    <w:p w14:paraId="4B1ED265" w14:textId="77777777" w:rsidR="00E36226" w:rsidRPr="00E36226" w:rsidRDefault="00E36226" w:rsidP="00E36226">
      <w:pPr>
        <w:numPr>
          <w:ilvl w:val="0"/>
          <w:numId w:val="2"/>
        </w:numPr>
      </w:pPr>
      <w:r w:rsidRPr="00E36226">
        <w:t>Remove or alter any copyright notices or attributions associated with the Platform.</w:t>
      </w:r>
    </w:p>
    <w:p w14:paraId="787A4B06" w14:textId="77777777" w:rsidR="00E36226" w:rsidRPr="00E36226" w:rsidRDefault="00E36226" w:rsidP="00E36226">
      <w:pPr>
        <w:rPr>
          <w:b/>
          <w:bCs/>
        </w:rPr>
      </w:pPr>
      <w:r w:rsidRPr="00E36226">
        <w:rPr>
          <w:b/>
          <w:bCs/>
        </w:rPr>
        <w:t>2. Modifications and Contributions</w:t>
      </w:r>
    </w:p>
    <w:p w14:paraId="069D1953" w14:textId="77777777" w:rsidR="00E36226" w:rsidRPr="00E36226" w:rsidRDefault="00E36226" w:rsidP="00E36226">
      <w:r w:rsidRPr="00E36226">
        <w:t xml:space="preserve">2.1 </w:t>
      </w:r>
      <w:r w:rsidRPr="00E36226">
        <w:rPr>
          <w:b/>
          <w:bCs/>
        </w:rPr>
        <w:t>Forking and Contributions</w:t>
      </w:r>
      <w:r w:rsidRPr="00E36226">
        <w:br/>
        <w:t>As an open-source project, the Platform welcomes contributions from the community. You are free to fork the project and submit modifications, provided that you adhere to the terms of the MIT License and contribute back any significant improvements or bug fixes.</w:t>
      </w:r>
    </w:p>
    <w:p w14:paraId="53E1273E" w14:textId="77777777" w:rsidR="00E36226" w:rsidRPr="00E36226" w:rsidRDefault="00E36226" w:rsidP="00E36226">
      <w:r w:rsidRPr="00E36226">
        <w:t xml:space="preserve">2.2 </w:t>
      </w:r>
      <w:r w:rsidRPr="00E36226">
        <w:rPr>
          <w:b/>
          <w:bCs/>
        </w:rPr>
        <w:t>Contribution Guidelines</w:t>
      </w:r>
      <w:r w:rsidRPr="00E36226">
        <w:br/>
        <w:t>Contributions must be made via the official project repository. All contributions will be reviewed and subject to approval by the core project maintainer (currently the sole core member).</w:t>
      </w:r>
    </w:p>
    <w:p w14:paraId="7FAB6829" w14:textId="77777777" w:rsidR="00E36226" w:rsidRPr="00E36226" w:rsidRDefault="00E36226" w:rsidP="00E36226">
      <w:r w:rsidRPr="00E36226">
        <w:t xml:space="preserve">2.3 </w:t>
      </w:r>
      <w:r w:rsidRPr="00E36226">
        <w:rPr>
          <w:b/>
          <w:bCs/>
        </w:rPr>
        <w:t>Ownership of Contributions</w:t>
      </w:r>
      <w:r w:rsidRPr="00E36226">
        <w:br/>
        <w:t>By submitting contributions to the Platform, you agree to grant the project an irrevocable, non-exclusive, worldwide, royalty-free license to use, reproduce, modify, and distribute your contribution.</w:t>
      </w:r>
    </w:p>
    <w:p w14:paraId="6DC7E9A6" w14:textId="77777777" w:rsidR="00E36226" w:rsidRPr="00E36226" w:rsidRDefault="00E36226" w:rsidP="00E36226">
      <w:pPr>
        <w:rPr>
          <w:b/>
          <w:bCs/>
        </w:rPr>
      </w:pPr>
      <w:r w:rsidRPr="00E36226">
        <w:rPr>
          <w:b/>
          <w:bCs/>
        </w:rPr>
        <w:t>3. Commercial Consulting and Usage</w:t>
      </w:r>
    </w:p>
    <w:p w14:paraId="295B6FC8" w14:textId="77777777" w:rsidR="00E36226" w:rsidRPr="00E36226" w:rsidRDefault="00E36226" w:rsidP="00E36226">
      <w:r w:rsidRPr="00E36226">
        <w:t xml:space="preserve">3.1 </w:t>
      </w:r>
      <w:r w:rsidRPr="00E36226">
        <w:rPr>
          <w:b/>
          <w:bCs/>
        </w:rPr>
        <w:t>Consulting Services (AgileTIA)</w:t>
      </w:r>
      <w:r w:rsidRPr="00E36226">
        <w:br/>
        <w:t xml:space="preserve">AgileTIA, the consulting division associated with the Platform, provides paid consulting services for </w:t>
      </w:r>
      <w:r w:rsidRPr="00E36226">
        <w:lastRenderedPageBreak/>
        <w:t>organizations seeking Agile transformation and project management solutions using the Platform. These consulting services are currently driven and managed exclusively by the core member (the project founder).</w:t>
      </w:r>
    </w:p>
    <w:p w14:paraId="33DC037B" w14:textId="77777777" w:rsidR="00E36226" w:rsidRPr="00E36226" w:rsidRDefault="00E36226" w:rsidP="00E36226">
      <w:r w:rsidRPr="00E36226">
        <w:t xml:space="preserve">3.2 </w:t>
      </w:r>
      <w:r w:rsidRPr="00E36226">
        <w:rPr>
          <w:b/>
          <w:bCs/>
        </w:rPr>
        <w:t>Commercial Usage of the Platform</w:t>
      </w:r>
      <w:r w:rsidRPr="00E36226">
        <w:br/>
        <w:t>You are free to use the Platform in your organization for both internal and commercial purposes. However, any consulting, implementation, or specialized support services provided by the Platform are exclusively managed by the project’s core member.</w:t>
      </w:r>
    </w:p>
    <w:p w14:paraId="1A7E4586" w14:textId="77777777" w:rsidR="00E36226" w:rsidRPr="00E36226" w:rsidRDefault="00E36226" w:rsidP="00E36226">
      <w:r w:rsidRPr="00E36226">
        <w:t xml:space="preserve">3.3 </w:t>
      </w:r>
      <w:r w:rsidRPr="00E36226">
        <w:rPr>
          <w:b/>
          <w:bCs/>
        </w:rPr>
        <w:t>AgileTIA Consulting Limitations</w:t>
      </w:r>
      <w:r w:rsidRPr="00E36226">
        <w:br/>
        <w:t>Consulting engagements, including agile transformation, training, and support services, are only available through direct agreements with AgileTIA. Unauthorized third-party consultants are not permitted to represent or resell consulting services on behalf of AgileTIA or the core member without explicit permission.</w:t>
      </w:r>
    </w:p>
    <w:p w14:paraId="793DF639" w14:textId="77777777" w:rsidR="00E36226" w:rsidRPr="00E36226" w:rsidRDefault="00E36226" w:rsidP="00E36226">
      <w:pPr>
        <w:rPr>
          <w:b/>
          <w:bCs/>
        </w:rPr>
      </w:pPr>
      <w:r w:rsidRPr="00E36226">
        <w:rPr>
          <w:b/>
          <w:bCs/>
        </w:rPr>
        <w:t>4. Disclaimer of Warranties</w:t>
      </w:r>
    </w:p>
    <w:p w14:paraId="591BF306" w14:textId="77777777" w:rsidR="00E36226" w:rsidRPr="00E36226" w:rsidRDefault="00E36226" w:rsidP="00E36226">
      <w:r w:rsidRPr="00E36226">
        <w:t>4.1 The Platform is provided "as-is" without any warranties of any kind, whether express or implied. The project and its contributors disclaim all warranties, including but not limited to implied warranties of merchantability and fitness for a particular purpose.</w:t>
      </w:r>
    </w:p>
    <w:p w14:paraId="20471302" w14:textId="77777777" w:rsidR="00E36226" w:rsidRPr="00E36226" w:rsidRDefault="00E36226" w:rsidP="00E36226">
      <w:r w:rsidRPr="00E36226">
        <w:t>4.2 The core member and contributors do not guarantee that the Platform will be error-free, secure, or uninterrupted.</w:t>
      </w:r>
    </w:p>
    <w:p w14:paraId="61B107CB" w14:textId="77777777" w:rsidR="00E36226" w:rsidRPr="00E36226" w:rsidRDefault="00E36226" w:rsidP="00E36226">
      <w:pPr>
        <w:rPr>
          <w:b/>
          <w:bCs/>
        </w:rPr>
      </w:pPr>
      <w:r w:rsidRPr="00E36226">
        <w:rPr>
          <w:b/>
          <w:bCs/>
        </w:rPr>
        <w:t>5. Limitation of Liability</w:t>
      </w:r>
    </w:p>
    <w:p w14:paraId="5F84EF4E" w14:textId="77777777" w:rsidR="00E36226" w:rsidRPr="00E36226" w:rsidRDefault="00E36226" w:rsidP="00E36226">
      <w:r w:rsidRPr="00E36226">
        <w:t>5.1 In no event shall the core member or any contributors to the Platform be liable for any direct, indirect, incidental, consequential, or punitive damages arising out of your use of the Platform, even if advised of the possibility of such damages.</w:t>
      </w:r>
    </w:p>
    <w:p w14:paraId="09DD6725" w14:textId="77777777" w:rsidR="00E36226" w:rsidRPr="00E36226" w:rsidRDefault="00E36226" w:rsidP="00E36226">
      <w:r w:rsidRPr="00E36226">
        <w:t>5.2 Your use of the Platform is at your own risk, and you are responsible for any damage or data loss that may occur as a result of using the software.</w:t>
      </w:r>
    </w:p>
    <w:p w14:paraId="0DCAA7D3" w14:textId="77777777" w:rsidR="00E36226" w:rsidRPr="00E36226" w:rsidRDefault="00E36226" w:rsidP="00E36226">
      <w:pPr>
        <w:rPr>
          <w:b/>
          <w:bCs/>
        </w:rPr>
      </w:pPr>
      <w:r w:rsidRPr="00E36226">
        <w:rPr>
          <w:b/>
          <w:bCs/>
        </w:rPr>
        <w:t>6. Termination</w:t>
      </w:r>
    </w:p>
    <w:p w14:paraId="3294F1AA" w14:textId="77777777" w:rsidR="00E36226" w:rsidRPr="00E36226" w:rsidRDefault="00E36226" w:rsidP="00E36226">
      <w:r w:rsidRPr="00E36226">
        <w:t>6.1 The core member reserves the right to terminate your access to the Platform if you violate any of the Terms and Conditions set forth here.</w:t>
      </w:r>
    </w:p>
    <w:p w14:paraId="1707E073" w14:textId="77777777" w:rsidR="00E36226" w:rsidRPr="00E36226" w:rsidRDefault="00E36226" w:rsidP="00E36226">
      <w:r w:rsidRPr="00E36226">
        <w:t>6.2 Upon termination, all provisions of this agreement that by their nature should survive termination, including but not limited to, provisions relating to proprietary rights, disclaimers, and limitations of liability, shall continue in effect.</w:t>
      </w:r>
    </w:p>
    <w:p w14:paraId="243A5F84" w14:textId="77777777" w:rsidR="00E36226" w:rsidRPr="00E36226" w:rsidRDefault="00E36226" w:rsidP="00E36226">
      <w:pPr>
        <w:rPr>
          <w:b/>
          <w:bCs/>
        </w:rPr>
      </w:pPr>
      <w:r w:rsidRPr="00E36226">
        <w:rPr>
          <w:b/>
          <w:bCs/>
        </w:rPr>
        <w:t>7. Governing Law</w:t>
      </w:r>
    </w:p>
    <w:p w14:paraId="6E6F0638" w14:textId="77777777" w:rsidR="00E36226" w:rsidRPr="00E36226" w:rsidRDefault="00E36226" w:rsidP="00E36226">
      <w:r w:rsidRPr="00E36226">
        <w:t>These Terms and Conditions shall be governed by and construed in accordance with the laws of [Your Country/State]. Any disputes arising under or in connection with these terms shall be subject to the exclusive jurisdiction of the courts located in [Your Country/State].</w:t>
      </w:r>
    </w:p>
    <w:p w14:paraId="344E862F" w14:textId="77777777" w:rsidR="00E36226" w:rsidRPr="00E36226" w:rsidRDefault="00E36226" w:rsidP="00E36226">
      <w:pPr>
        <w:rPr>
          <w:b/>
          <w:bCs/>
        </w:rPr>
      </w:pPr>
      <w:r w:rsidRPr="00E36226">
        <w:rPr>
          <w:b/>
          <w:bCs/>
        </w:rPr>
        <w:t>8. Changes to These Terms</w:t>
      </w:r>
    </w:p>
    <w:p w14:paraId="437E8C05" w14:textId="77777777" w:rsidR="00E36226" w:rsidRPr="00E36226" w:rsidRDefault="00E36226" w:rsidP="00E36226">
      <w:r w:rsidRPr="00E36226">
        <w:t>The core member reserves the right to modify these Terms and Conditions at any time. You are responsible for reviewing these Terms periodically. Continued use of the Platform following any changes constitutes acceptance of the new Terms.</w:t>
      </w:r>
    </w:p>
    <w:p w14:paraId="68CE7893" w14:textId="77777777" w:rsidR="00E36226" w:rsidRPr="00E36226" w:rsidRDefault="00000000" w:rsidP="00E36226">
      <w:r>
        <w:pict w14:anchorId="66326CA4">
          <v:rect id="_x0000_i1025" style="width:0;height:1.5pt" o:hralign="center" o:hrstd="t" o:hr="t" fillcolor="#a0a0a0" stroked="f"/>
        </w:pict>
      </w:r>
    </w:p>
    <w:p w14:paraId="53F49AA9" w14:textId="77777777" w:rsidR="00E36226" w:rsidRPr="00E36226" w:rsidRDefault="00E36226" w:rsidP="00E36226">
      <w:pPr>
        <w:rPr>
          <w:b/>
          <w:bCs/>
        </w:rPr>
      </w:pPr>
      <w:r w:rsidRPr="00E36226">
        <w:rPr>
          <w:b/>
          <w:bCs/>
        </w:rPr>
        <w:lastRenderedPageBreak/>
        <w:t>Development and Commercial Usage (Core Member Exclusivity)</w:t>
      </w:r>
    </w:p>
    <w:p w14:paraId="69DE1784" w14:textId="77777777" w:rsidR="00E36226" w:rsidRPr="00E36226" w:rsidRDefault="00E36226" w:rsidP="00E36226">
      <w:pPr>
        <w:numPr>
          <w:ilvl w:val="0"/>
          <w:numId w:val="3"/>
        </w:numPr>
      </w:pPr>
      <w:r w:rsidRPr="00E36226">
        <w:rPr>
          <w:b/>
          <w:bCs/>
        </w:rPr>
        <w:t>Development and Control by Core Member</w:t>
      </w:r>
      <w:r w:rsidRPr="00E36226">
        <w:br/>
        <w:t>The development of the Platform is primarily driven by the core member (currently the project founder). Any major development decisions, including feature roadmaps, updates, or releases, will be made solely by the core member.</w:t>
      </w:r>
    </w:p>
    <w:p w14:paraId="0838FFCB" w14:textId="77777777" w:rsidR="00E36226" w:rsidRPr="00E36226" w:rsidRDefault="00E36226" w:rsidP="00E36226">
      <w:pPr>
        <w:numPr>
          <w:ilvl w:val="0"/>
          <w:numId w:val="3"/>
        </w:numPr>
      </w:pPr>
      <w:r w:rsidRPr="00E36226">
        <w:rPr>
          <w:b/>
          <w:bCs/>
        </w:rPr>
        <w:t>Exclusive Rights to Consulting and Commercial Services</w:t>
      </w:r>
      <w:r w:rsidRPr="00E36226">
        <w:br/>
        <w:t>The project’s commercial usage is supported through consulting and enterprise-level services offered by AgileTIA, which is solely managed by the core member. All commercial consulting engagements, including agile transformations, implementation, and coaching services, are exclusive to the core member. No third parties are authorized to offer these services without explicit permission.</w:t>
      </w:r>
    </w:p>
    <w:p w14:paraId="127CF586" w14:textId="4511DFDC" w:rsidR="00FD6504" w:rsidRDefault="00E36226" w:rsidP="00C17D62">
      <w:pPr>
        <w:numPr>
          <w:ilvl w:val="0"/>
          <w:numId w:val="3"/>
        </w:numPr>
      </w:pPr>
      <w:r w:rsidRPr="00E36226">
        <w:rPr>
          <w:b/>
          <w:bCs/>
        </w:rPr>
        <w:t>Expansion Plans</w:t>
      </w:r>
      <w:r w:rsidRPr="00E36226">
        <w:br/>
        <w:t>While the project is currently managed by the core member, future plans may include expanding the core team, allowing additional members to participate in commercial consulting and enterprise engagements. Until such an expansion occurs, all commercial consulting inquiries must be directed to the core member.</w:t>
      </w:r>
    </w:p>
    <w:p w14:paraId="0DD6F707" w14:textId="77777777" w:rsidR="00C17D62" w:rsidRDefault="00C17D62" w:rsidP="00C17D62"/>
    <w:p w14:paraId="600140E7" w14:textId="77777777" w:rsidR="00C17D62" w:rsidRPr="00C17D62" w:rsidRDefault="00C17D62" w:rsidP="00C17D62">
      <w:pPr>
        <w:rPr>
          <w:b/>
          <w:bCs/>
        </w:rPr>
      </w:pPr>
      <w:r w:rsidRPr="00C17D62">
        <w:rPr>
          <w:b/>
          <w:bCs/>
        </w:rPr>
        <w:t>Core Members and Project Governance</w:t>
      </w:r>
    </w:p>
    <w:p w14:paraId="2B23C9F7" w14:textId="77777777" w:rsidR="00C17D62" w:rsidRDefault="00C17D62" w:rsidP="00C17D62">
      <w:pPr>
        <w:pBdr>
          <w:bottom w:val="single" w:sz="6" w:space="1" w:color="auto"/>
        </w:pBdr>
      </w:pPr>
      <w:r w:rsidRPr="00C17D62">
        <w:t xml:space="preserve">The development, commercial consulting, and project governance are overseen by the </w:t>
      </w:r>
      <w:r w:rsidRPr="00C17D62">
        <w:rPr>
          <w:b/>
          <w:bCs/>
        </w:rPr>
        <w:t>Core Members</w:t>
      </w:r>
      <w:r w:rsidRPr="00C17D62">
        <w:t xml:space="preserve">. The current core members, their responsibilities, and their contribution guidelines are outlined in a separate internal document titled </w:t>
      </w:r>
      <w:r w:rsidRPr="00C17D62">
        <w:rPr>
          <w:b/>
          <w:bCs/>
        </w:rPr>
        <w:t>Core Members Agreement</w:t>
      </w:r>
      <w:r w:rsidRPr="00C17D62">
        <w:t>. The Core Members may change over time, and their responsibilities may be updated as required.</w:t>
      </w:r>
    </w:p>
    <w:p w14:paraId="0933EC9E" w14:textId="77777777" w:rsidR="004743B8" w:rsidRPr="00C17D62" w:rsidRDefault="004743B8" w:rsidP="00C17D62">
      <w:pPr>
        <w:pBdr>
          <w:bottom w:val="single" w:sz="6" w:space="1" w:color="auto"/>
        </w:pBdr>
      </w:pPr>
    </w:p>
    <w:p w14:paraId="6D08E881" w14:textId="77777777" w:rsidR="004743B8" w:rsidRDefault="004743B8" w:rsidP="00C17D62"/>
    <w:sectPr w:rsidR="00474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74F4C"/>
    <w:multiLevelType w:val="multilevel"/>
    <w:tmpl w:val="C2DA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A5D1D"/>
    <w:multiLevelType w:val="multilevel"/>
    <w:tmpl w:val="FC9A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27318"/>
    <w:multiLevelType w:val="multilevel"/>
    <w:tmpl w:val="6E1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13843">
    <w:abstractNumId w:val="2"/>
  </w:num>
  <w:num w:numId="2" w16cid:durableId="178737581">
    <w:abstractNumId w:val="0"/>
  </w:num>
  <w:num w:numId="3" w16cid:durableId="377315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04"/>
    <w:rsid w:val="00007BEA"/>
    <w:rsid w:val="002355A8"/>
    <w:rsid w:val="004743B8"/>
    <w:rsid w:val="00C17D62"/>
    <w:rsid w:val="00E36226"/>
    <w:rsid w:val="00FD6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132C"/>
  <w15:chartTrackingRefBased/>
  <w15:docId w15:val="{F407D615-48C6-4A8B-85FA-D59B8174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80532">
      <w:bodyDiv w:val="1"/>
      <w:marLeft w:val="0"/>
      <w:marRight w:val="0"/>
      <w:marTop w:val="0"/>
      <w:marBottom w:val="0"/>
      <w:divBdr>
        <w:top w:val="none" w:sz="0" w:space="0" w:color="auto"/>
        <w:left w:val="none" w:sz="0" w:space="0" w:color="auto"/>
        <w:bottom w:val="none" w:sz="0" w:space="0" w:color="auto"/>
        <w:right w:val="none" w:sz="0" w:space="0" w:color="auto"/>
      </w:divBdr>
    </w:div>
    <w:div w:id="538274387">
      <w:bodyDiv w:val="1"/>
      <w:marLeft w:val="0"/>
      <w:marRight w:val="0"/>
      <w:marTop w:val="0"/>
      <w:marBottom w:val="0"/>
      <w:divBdr>
        <w:top w:val="none" w:sz="0" w:space="0" w:color="auto"/>
        <w:left w:val="none" w:sz="0" w:space="0" w:color="auto"/>
        <w:bottom w:val="none" w:sz="0" w:space="0" w:color="auto"/>
        <w:right w:val="none" w:sz="0" w:space="0" w:color="auto"/>
      </w:divBdr>
    </w:div>
    <w:div w:id="702444514">
      <w:bodyDiv w:val="1"/>
      <w:marLeft w:val="0"/>
      <w:marRight w:val="0"/>
      <w:marTop w:val="0"/>
      <w:marBottom w:val="0"/>
      <w:divBdr>
        <w:top w:val="none" w:sz="0" w:space="0" w:color="auto"/>
        <w:left w:val="none" w:sz="0" w:space="0" w:color="auto"/>
        <w:bottom w:val="none" w:sz="0" w:space="0" w:color="auto"/>
        <w:right w:val="none" w:sz="0" w:space="0" w:color="auto"/>
      </w:divBdr>
    </w:div>
    <w:div w:id="1007751279">
      <w:bodyDiv w:val="1"/>
      <w:marLeft w:val="0"/>
      <w:marRight w:val="0"/>
      <w:marTop w:val="0"/>
      <w:marBottom w:val="0"/>
      <w:divBdr>
        <w:top w:val="none" w:sz="0" w:space="0" w:color="auto"/>
        <w:left w:val="none" w:sz="0" w:space="0" w:color="auto"/>
        <w:bottom w:val="none" w:sz="0" w:space="0" w:color="auto"/>
        <w:right w:val="none" w:sz="0" w:space="0" w:color="auto"/>
      </w:divBdr>
    </w:div>
    <w:div w:id="1403404863">
      <w:bodyDiv w:val="1"/>
      <w:marLeft w:val="0"/>
      <w:marRight w:val="0"/>
      <w:marTop w:val="0"/>
      <w:marBottom w:val="0"/>
      <w:divBdr>
        <w:top w:val="none" w:sz="0" w:space="0" w:color="auto"/>
        <w:left w:val="none" w:sz="0" w:space="0" w:color="auto"/>
        <w:bottom w:val="none" w:sz="0" w:space="0" w:color="auto"/>
        <w:right w:val="none" w:sz="0" w:space="0" w:color="auto"/>
      </w:divBdr>
    </w:div>
    <w:div w:id="1513110350">
      <w:bodyDiv w:val="1"/>
      <w:marLeft w:val="0"/>
      <w:marRight w:val="0"/>
      <w:marTop w:val="0"/>
      <w:marBottom w:val="0"/>
      <w:divBdr>
        <w:top w:val="none" w:sz="0" w:space="0" w:color="auto"/>
        <w:left w:val="none" w:sz="0" w:space="0" w:color="auto"/>
        <w:bottom w:val="none" w:sz="0" w:space="0" w:color="auto"/>
        <w:right w:val="none" w:sz="0" w:space="0" w:color="auto"/>
      </w:divBdr>
    </w:div>
    <w:div w:id="159824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ARUNRG</dc:creator>
  <cp:keywords/>
  <dc:description/>
  <cp:lastModifiedBy>ARUNRG</cp:lastModifiedBy>
  <cp:revision>5</cp:revision>
  <dcterms:created xsi:type="dcterms:W3CDTF">2024-09-29T05:59:00Z</dcterms:created>
  <dcterms:modified xsi:type="dcterms:W3CDTF">2024-09-29T06:02:00Z</dcterms:modified>
</cp:coreProperties>
</file>