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Uživatelská</w:t>
      </w:r>
      <w:r>
        <w:t xml:space="preserve"> </w:t>
      </w:r>
      <w:r>
        <w:t xml:space="preserve">příručka</w:t>
      </w:r>
      <w:r>
        <w:t xml:space="preserve"> </w:t>
      </w:r>
      <w:r>
        <w:t xml:space="preserve">AMČR</w:t>
      </w:r>
    </w:p>
    <w:p>
      <w:pPr>
        <w:pStyle w:val="Subtitle"/>
      </w:pPr>
      <w:r>
        <w:t xml:space="preserve">Úvodní</w:t>
      </w:r>
      <w:r>
        <w:t xml:space="preserve"> </w:t>
      </w:r>
      <w:r>
        <w:t xml:space="preserve">rozcestník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Na</w:t>
          </w:r>
          <w:r>
            <w:t xml:space="preserve"> </w:t>
          </w:r>
          <w:r>
            <w:t xml:space="preserve">této</w:t>
          </w:r>
          <w:r>
            <w:t xml:space="preserve"> </w:t>
          </w:r>
          <w:r>
            <w:t xml:space="preserve">stránce…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5" w:name="návody"/>
    <w:p>
      <w:pPr>
        <w:pStyle w:val="Heading2"/>
      </w:pPr>
      <w:r>
        <w:t xml:space="preserve">Návody</w:t>
      </w:r>
    </w:p>
    <w:p>
      <w:pPr>
        <w:pStyle w:val="FirstParagraph"/>
      </w:pPr>
      <w:r>
        <w:rPr>
          <w:i/>
          <w:iCs/>
        </w:rPr>
        <w:t xml:space="preserve">Návody</w:t>
      </w:r>
      <w:r>
        <w:t xml:space="preserve"> </w:t>
      </w:r>
      <w:r>
        <w:t xml:space="preserve">dokumentují základní pracovní postupy v aplikaci AMČR.</w:t>
      </w:r>
    </w:p>
    <w:p>
      <w:pPr>
        <w:pStyle w:val="Compact"/>
        <w:numPr>
          <w:ilvl w:val="0"/>
          <w:numId w:val="1001"/>
        </w:numPr>
      </w:pPr>
      <w:r>
        <w:t xml:space="preserve">Popis základního fungování a vzhledu</w:t>
      </w:r>
      <w:r>
        <w:t xml:space="preserve"> </w:t>
      </w:r>
      <w:hyperlink r:id="rId20">
        <w:r>
          <w:rPr>
            <w:rStyle w:val="Hyperlink"/>
          </w:rPr>
          <w:t xml:space="preserve">webové aplikace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Popis práce s</w:t>
      </w:r>
      <w:r>
        <w:t xml:space="preserve"> </w:t>
      </w:r>
      <w:hyperlink r:id="rId21">
        <w:r>
          <w:rPr>
            <w:rStyle w:val="Hyperlink"/>
          </w:rPr>
          <w:t xml:space="preserve">mapovým rozhraním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Formulář oznámení záměru</w:t>
        </w:r>
      </w:hyperlink>
      <w:r>
        <w:t xml:space="preserve"> </w:t>
      </w:r>
      <w:r>
        <w:t xml:space="preserve">– jak odeslat oznámení o stavebním či jiném záměru prováděném na území s archeologickými nálezy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Správa projektů</w:t>
        </w:r>
      </w:hyperlink>
    </w:p>
    <w:p>
      <w:pPr>
        <w:pStyle w:val="Compact"/>
        <w:numPr>
          <w:ilvl w:val="0"/>
          <w:numId w:val="1001"/>
        </w:numPr>
      </w:pPr>
      <w:r>
        <w:t xml:space="preserve">Úvodní stránka</w:t>
      </w:r>
      <w:r>
        <w:t xml:space="preserve"> </w:t>
      </w:r>
      <w:hyperlink r:id="rId24">
        <w:r>
          <w:rPr>
            <w:rStyle w:val="Hyperlink"/>
          </w:rPr>
          <w:t xml:space="preserve">dokumentace AMČR-PAS</w:t>
        </w:r>
      </w:hyperlink>
      <w:r>
        <w:t xml:space="preserve"> </w:t>
      </w:r>
      <w:r>
        <w:t xml:space="preserve">(</w:t>
      </w:r>
      <w:r>
        <w:rPr>
          <w:i/>
          <w:iCs/>
        </w:rPr>
        <w:t xml:space="preserve">Portál amatérských spolupracovníků a evidence samostatných nálezů</w:t>
      </w:r>
      <w:r>
        <w:t xml:space="preserve">)</w:t>
      </w:r>
    </w:p>
    <w:bookmarkEnd w:id="25"/>
    <w:bookmarkStart w:id="32" w:name="tutoriály"/>
    <w:p>
      <w:pPr>
        <w:pStyle w:val="Heading2"/>
      </w:pPr>
      <w:r>
        <w:t xml:space="preserve">Tutoriály</w:t>
      </w:r>
    </w:p>
    <w:p>
      <w:pPr>
        <w:pStyle w:val="FirstParagraph"/>
      </w:pPr>
      <w:r>
        <w:rPr>
          <w:i/>
          <w:iCs/>
        </w:rPr>
        <w:t xml:space="preserve">Tutoriály</w:t>
      </w:r>
      <w:r>
        <w:t xml:space="preserve"> </w:t>
      </w:r>
      <w:r>
        <w:t xml:space="preserve">ukazují konkrétní postupy, jak dosáhnout určitého cíle, např. správně zapsat dokumentační jednotku, nafotit drobný nález apod.</w:t>
      </w:r>
    </w:p>
    <w:bookmarkStart w:id="28" w:name="zápis-dokumentačních-jednotek"/>
    <w:p>
      <w:pPr>
        <w:pStyle w:val="Heading3"/>
      </w:pPr>
      <w:r>
        <w:t xml:space="preserve">Zápis dokumentačních jednotek</w:t>
      </w:r>
    </w:p>
    <w:p>
      <w:pPr>
        <w:pStyle w:val="Compact"/>
        <w:numPr>
          <w:ilvl w:val="0"/>
          <w:numId w:val="1002"/>
        </w:numPr>
      </w:pPr>
      <w:hyperlink r:id="rId26">
        <w:r>
          <w:rPr>
            <w:rStyle w:val="Hyperlink"/>
          </w:rPr>
          <w:t xml:space="preserve">Pokyny pro volbu a zápis správného typu dokumentačních jednotek</w:t>
        </w:r>
      </w:hyperlink>
    </w:p>
    <w:p>
      <w:pPr>
        <w:pStyle w:val="Compact"/>
        <w:numPr>
          <w:ilvl w:val="0"/>
          <w:numId w:val="1002"/>
        </w:numPr>
      </w:pPr>
      <w:hyperlink r:id="rId27">
        <w:r>
          <w:rPr>
            <w:rStyle w:val="Hyperlink"/>
          </w:rPr>
          <w:t xml:space="preserve">Návod k zápisu Archeologických dokumentačních bodů (ADB) v rámci Pražské památkové rezervace</w:t>
        </w:r>
      </w:hyperlink>
    </w:p>
    <w:bookmarkEnd w:id="28"/>
    <w:bookmarkStart w:id="31" w:name="amčr-pas"/>
    <w:p>
      <w:pPr>
        <w:pStyle w:val="Heading3"/>
      </w:pPr>
      <w:r>
        <w:t xml:space="preserve">AMČR-PAS</w:t>
      </w:r>
    </w:p>
    <w:p>
      <w:pPr>
        <w:numPr>
          <w:ilvl w:val="0"/>
          <w:numId w:val="1003"/>
        </w:numPr>
      </w:pPr>
      <w:r>
        <w:t xml:space="preserve">Jak provádět</w:t>
      </w:r>
      <w:r>
        <w:t xml:space="preserve"> </w:t>
      </w:r>
      <w:hyperlink r:id="rId29">
        <w:r>
          <w:rPr>
            <w:rStyle w:val="Hyperlink"/>
          </w:rPr>
          <w:t xml:space="preserve">fotografickou dokumentaci nálezů</w:t>
        </w:r>
      </w:hyperlink>
      <w:r>
        <w:t xml:space="preserve"> </w:t>
      </w:r>
      <w:r>
        <w:t xml:space="preserve">pro AMČR-PAS</w:t>
      </w:r>
    </w:p>
    <w:p>
      <w:pPr>
        <w:numPr>
          <w:ilvl w:val="0"/>
          <w:numId w:val="1003"/>
        </w:numPr>
      </w:pPr>
      <w:hyperlink r:id="rId30">
        <w:r>
          <w:rPr>
            <w:rStyle w:val="Hyperlink"/>
          </w:rPr>
          <w:t xml:space="preserve">Postup pro zpracování nálezových zpráv z archeologických akcí drobného rozsahu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akce/adb.qmd" TargetMode="External" /><Relationship Type="http://schemas.openxmlformats.org/officeDocument/2006/relationships/hyperlink" Id="rId26" Target="akce/dj.qmd" TargetMode="External" /><Relationship Type="http://schemas.openxmlformats.org/officeDocument/2006/relationships/hyperlink" Id="rId30" Target="akce/drobne-akce.qmd" TargetMode="External" /><Relationship Type="http://schemas.openxmlformats.org/officeDocument/2006/relationships/hyperlink" Id="rId24" Target="amcr-pas/amcr-pas.qmd" TargetMode="External" /><Relationship Type="http://schemas.openxmlformats.org/officeDocument/2006/relationships/hyperlink" Id="rId29" Target="amcr-pas/foto.qmd" TargetMode="External" /><Relationship Type="http://schemas.openxmlformats.org/officeDocument/2006/relationships/hyperlink" Id="rId20" Target="gui.qmd" TargetMode="External" /><Relationship Type="http://schemas.openxmlformats.org/officeDocument/2006/relationships/hyperlink" Id="rId21" Target="mapa.qmd" TargetMode="External" /><Relationship Type="http://schemas.openxmlformats.org/officeDocument/2006/relationships/hyperlink" Id="rId22" Target="oznameni.qmd" TargetMode="External" /><Relationship Type="http://schemas.openxmlformats.org/officeDocument/2006/relationships/hyperlink" Id="rId23" Target="projekt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akce/adb.qmd" TargetMode="External" /><Relationship Type="http://schemas.openxmlformats.org/officeDocument/2006/relationships/hyperlink" Id="rId26" Target="akce/dj.qmd" TargetMode="External" /><Relationship Type="http://schemas.openxmlformats.org/officeDocument/2006/relationships/hyperlink" Id="rId30" Target="akce/drobne-akce.qmd" TargetMode="External" /><Relationship Type="http://schemas.openxmlformats.org/officeDocument/2006/relationships/hyperlink" Id="rId24" Target="amcr-pas/amcr-pas.qmd" TargetMode="External" /><Relationship Type="http://schemas.openxmlformats.org/officeDocument/2006/relationships/hyperlink" Id="rId29" Target="amcr-pas/foto.qmd" TargetMode="External" /><Relationship Type="http://schemas.openxmlformats.org/officeDocument/2006/relationships/hyperlink" Id="rId20" Target="gui.qmd" TargetMode="External" /><Relationship Type="http://schemas.openxmlformats.org/officeDocument/2006/relationships/hyperlink" Id="rId21" Target="mapa.qmd" TargetMode="External" /><Relationship Type="http://schemas.openxmlformats.org/officeDocument/2006/relationships/hyperlink" Id="rId22" Target="oznameni.qmd" TargetMode="External" /><Relationship Type="http://schemas.openxmlformats.org/officeDocument/2006/relationships/hyperlink" Id="rId23" Target="projekt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Uživatelská příručka AMČR</dc:title>
  <dc:creator/>
  <dc:language>cs</dc:language>
  <cp:keywords/>
  <dcterms:created xsi:type="dcterms:W3CDTF">2024-07-04T10:57:00Z</dcterms:created>
  <dcterms:modified xsi:type="dcterms:W3CDTF">2024-07-04T10:57:00Z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Úvodní rozcestník</vt:lpwstr>
  </property>
  <property fmtid="{D5CDD505-2E9C-101B-9397-08002B2CF9AE}" pid="11" name="toc-title">
    <vt:lpwstr>Na této stránce…</vt:lpwstr>
  </property>
</Properties>
</file>