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Postup</w:t>
      </w:r>
      <w:r>
        <w:t xml:space="preserve"> </w:t>
      </w:r>
      <w:r>
        <w:t xml:space="preserve">vektorizace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vektorizace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Gojda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Kuna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Postup vektorizace</dc:title>
  <dc:creator>David Novák; Martin Gojda; Martin Kuna; Ondřej Baier</dc:creator>
  <dc:language>cs</dc:language>
  <cp:keywords/>
  <dcterms:created xsi:type="dcterms:W3CDTF">2024-07-02T09:27:51Z</dcterms:created>
  <dcterms:modified xsi:type="dcterms:W3CDTF">2024-07-02T09:27:51Z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11. 5. 2023</vt:lpwstr>
  </property>
  <property fmtid="{D5CDD505-2E9C-101B-9397-08002B2CF9AE}" pid="9" name="date-format">
    <vt:lpwstr>D. M. YYYY</vt:lpwstr>
  </property>
  <property fmtid="{D5CDD505-2E9C-101B-9397-08002B2CF9AE}" pid="10" name="doi">
    <vt:lpwstr>10.5281/zenodo.7925795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Postup vektorizace archeologických objektů na základě šikmých leteckých snímků pro potřeby Archeologické mapy České republiky</vt:lpwstr>
  </property>
  <property fmtid="{D5CDD505-2E9C-101B-9397-08002B2CF9AE}" pid="16" name="toc-title">
    <vt:lpwstr>Na této stránce…</vt:lpwstr>
  </property>
</Properties>
</file>