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Úvod</w:t>
      </w:r>
    </w:p>
    <w:p>
      <w:pPr>
        <w:pStyle w:val="Subtitle"/>
      </w:pPr>
      <w:r>
        <w:t xml:space="preserve">Vítejte</w:t>
      </w:r>
      <w:r>
        <w:t xml:space="preserve"> </w:t>
      </w:r>
      <w:r>
        <w:t xml:space="preserve">na</w:t>
      </w:r>
      <w:r>
        <w:t xml:space="preserve"> </w:t>
      </w:r>
      <w:r>
        <w:t xml:space="preserve">stránkách</w:t>
      </w:r>
      <w:r>
        <w:t xml:space="preserve"> </w:t>
      </w:r>
      <w:r>
        <w:t xml:space="preserve">uživatelské</w:t>
      </w:r>
      <w:r>
        <w:t xml:space="preserve"> </w:t>
      </w:r>
      <w:r>
        <w:t xml:space="preserve">dokumentace</w:t>
      </w:r>
      <w:r>
        <w:t xml:space="preserve"> </w:t>
      </w:r>
      <w:r>
        <w:t xml:space="preserve">AMČR!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soucasti"/>
    <w:bookmarkEnd w:id="20"/>
    <w:p>
      <w:pPr>
        <w:pStyle w:val="FirstParagraph"/>
      </w:pPr>
      <w:r>
        <w:t xml:space="preserve">Uživatelská dokumentace AMČR je členěna do několika úrovní:</w:t>
      </w:r>
    </w:p>
    <w:p>
      <w:pPr>
        <w:pStyle w:val="Compact"/>
        <w:numPr>
          <w:ilvl w:val="0"/>
          <w:numId w:val="1001"/>
        </w:numPr>
      </w:pPr>
      <w:r>
        <w:t xml:space="preserve">Na</w:t>
      </w:r>
      <w:r>
        <w:t xml:space="preserve"> </w:t>
      </w:r>
      <w:hyperlink r:id="rId21">
        <w:r>
          <w:rPr>
            <w:rStyle w:val="Hyperlink"/>
          </w:rPr>
          <w:t xml:space="preserve">úvodní stránce</w:t>
        </w:r>
      </w:hyperlink>
      <w:r>
        <w:t xml:space="preserve"> </w:t>
      </w:r>
      <w:r>
        <w:t xml:space="preserve">najdete</w:t>
      </w:r>
      <w:r>
        <w:t xml:space="preserve"> </w:t>
      </w:r>
      <w:hyperlink r:id="rId22">
        <w:r>
          <w:rPr>
            <w:rStyle w:val="Hyperlink"/>
          </w:rPr>
          <w:t xml:space="preserve">základní informace</w:t>
        </w:r>
      </w:hyperlink>
      <w:r>
        <w:t xml:space="preserve"> </w:t>
      </w:r>
      <w:r>
        <w:t xml:space="preserve">o celém systému, nápovědu k</w:t>
      </w:r>
      <w:r>
        <w:t xml:space="preserve"> </w:t>
      </w:r>
      <w:hyperlink r:id="rId23">
        <w:r>
          <w:rPr>
            <w:rStyle w:val="Hyperlink"/>
          </w:rPr>
          <w:t xml:space="preserve">uživatelským účtům</w:t>
        </w:r>
      </w:hyperlink>
      <w:r>
        <w:t xml:space="preserve"> </w:t>
      </w:r>
      <w:r>
        <w:t xml:space="preserve">a stručný souhrn</w:t>
      </w:r>
      <w:r>
        <w:t xml:space="preserve"> </w:t>
      </w:r>
      <w:hyperlink r:id="rId24">
        <w:r>
          <w:rPr>
            <w:rStyle w:val="Hyperlink"/>
          </w:rPr>
          <w:t xml:space="preserve">historie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V sekci</w:t>
      </w:r>
      <w:r>
        <w:t xml:space="preserve"> </w:t>
      </w:r>
      <w:hyperlink r:id="rId25">
        <w:r>
          <w:rPr>
            <w:rStyle w:val="Hyperlink"/>
          </w:rPr>
          <w:t xml:space="preserve">O systému</w:t>
        </w:r>
      </w:hyperlink>
      <w:r>
        <w:t xml:space="preserve"> </w:t>
      </w:r>
      <w:r>
        <w:t xml:space="preserve">je rámcově popsán používaný datový model a struktura systému, řízené slovníky apod.;</w:t>
      </w:r>
    </w:p>
    <w:p>
      <w:pPr>
        <w:pStyle w:val="Compact"/>
        <w:numPr>
          <w:ilvl w:val="0"/>
          <w:numId w:val="1001"/>
        </w:numPr>
      </w:pPr>
      <w:r>
        <w:t xml:space="preserve">Následují sekce pro jednotlivé součásti AMČR:</w:t>
      </w:r>
    </w:p>
    <w:p>
      <w:pPr>
        <w:pStyle w:val="Compact"/>
        <w:numPr>
          <w:ilvl w:val="1"/>
          <w:numId w:val="1002"/>
        </w:numPr>
      </w:pPr>
      <w:hyperlink r:id="rId26">
        <w:r>
          <w:rPr>
            <w:rStyle w:val="Hyperlink"/>
          </w:rPr>
          <w:t xml:space="preserve">webovou aplikaci AMČR</w:t>
        </w:r>
      </w:hyperlink>
      <w:r>
        <w:t xml:space="preserve"> </w:t>
      </w:r>
      <w:r>
        <w:t xml:space="preserve">jako hlavní rozhraní pro práci s daty AMČR;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Digitální archiv AMČR</w:t>
        </w:r>
      </w:hyperlink>
      <w:r>
        <w:t xml:space="preserve">, který slouží k prohlížení a vyhledávání v AMČR;</w:t>
      </w:r>
    </w:p>
    <w:p>
      <w:pPr>
        <w:pStyle w:val="Compact"/>
        <w:numPr>
          <w:ilvl w:val="1"/>
          <w:numId w:val="1002"/>
        </w:numPr>
      </w:pP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API</w:t>
        </w:r>
      </w:hyperlink>
      <w:r>
        <w:t xml:space="preserve">, které prostřednictvím protokolu OAI-PMH umožňuje hromadné sklízení dat AMČR.</w:t>
      </w:r>
    </w:p>
    <w:p>
      <w:pPr>
        <w:pStyle w:val="Compact"/>
        <w:numPr>
          <w:ilvl w:val="0"/>
          <w:numId w:val="1001"/>
        </w:numPr>
      </w:pPr>
      <w:r>
        <w:t xml:space="preserve">Sekce</w:t>
      </w:r>
      <w:r>
        <w:t xml:space="preserve"> </w:t>
      </w:r>
      <w:hyperlink r:id="rId29">
        <w:r>
          <w:rPr>
            <w:rStyle w:val="Hyperlink"/>
          </w:rPr>
          <w:t xml:space="preserve">Zpravodaj</w:t>
        </w:r>
      </w:hyperlink>
      <w:r>
        <w:t xml:space="preserve"> </w:t>
      </w:r>
      <w:r>
        <w:t xml:space="preserve">pak obsahuje jednotlivá vydání občasníku určeného uživatelům AMČR.</w:t>
      </w:r>
    </w:p>
    <w:bookmarkStart w:id="35" w:name="služby-ais-cr"/>
    <w:p>
      <w:pPr>
        <w:pStyle w:val="Heading2"/>
      </w:pPr>
      <w:r>
        <w:t xml:space="preserve">Služby AIS CR</w:t>
      </w:r>
    </w:p>
    <w:p>
      <w:pPr>
        <w:pStyle w:val="FirstParagraph"/>
      </w:pPr>
      <w:hyperlink r:id="rId30">
        <w:r>
          <w:rPr>
            <w:rStyle w:val="Hyperlink"/>
          </w:rPr>
          <w:t xml:space="preserve">Archeologická mapa České republiky (AMČR)</w:t>
        </w:r>
      </w:hyperlink>
      <w:r>
        <w:t xml:space="preserve"> </w:t>
      </w:r>
      <w:r>
        <w:t xml:space="preserve">je páteřní součástí velké výzkumné infrastruktury</w:t>
      </w:r>
      <w:r>
        <w:t xml:space="preserve"> </w:t>
      </w:r>
      <w:hyperlink r:id="rId31">
        <w:r>
          <w:rPr>
            <w:rStyle w:val="Hyperlink"/>
          </w:rPr>
          <w:t xml:space="preserve">Archeologický informační systém České republiky (AIS CR)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Úvodní stránku k AMČR</w:t>
      </w:r>
      <w:r>
        <w:t xml:space="preserve"> </w:t>
      </w:r>
      <w:r>
        <w:t xml:space="preserve">najdete na odkaze</w:t>
      </w:r>
      <w:r>
        <w:t xml:space="preserve"> </w:t>
      </w:r>
      <w:hyperlink r:id="rId32">
        <w:r>
          <w:rPr>
            <w:rStyle w:val="Hyperlink"/>
            <w:b/>
            <w:bCs/>
          </w:rPr>
          <w:t xml:space="preserve">https://amcr-info.aiscr.cz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Do</w:t>
      </w:r>
      <w:r>
        <w:t xml:space="preserve"> </w:t>
      </w:r>
      <w:r>
        <w:rPr>
          <w:b/>
          <w:bCs/>
        </w:rPr>
        <w:t xml:space="preserve">webové aplikace AMČR</w:t>
      </w:r>
      <w:r>
        <w:t xml:space="preserve"> </w:t>
      </w:r>
      <w:r>
        <w:t xml:space="preserve">vstoupíte zde</w:t>
      </w:r>
      <w:r>
        <w:t xml:space="preserve"> </w:t>
      </w:r>
      <w:hyperlink r:id="rId33">
        <w:r>
          <w:rPr>
            <w:rStyle w:val="Hyperlink"/>
            <w:b/>
            <w:bCs/>
          </w:rPr>
          <w:t xml:space="preserve">https://amcr.aiscr.cz/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Digitální archiv AMČR</w:t>
      </w:r>
      <w:r>
        <w:t xml:space="preserve"> </w:t>
      </w:r>
      <w:r>
        <w:t xml:space="preserve">najdete na odkaze</w:t>
      </w:r>
      <w:r>
        <w:t xml:space="preserve"> </w:t>
      </w:r>
      <w:hyperlink r:id="rId34">
        <w:r>
          <w:rPr>
            <w:rStyle w:val="Hyperlink"/>
            <w:b/>
            <w:bCs/>
          </w:rPr>
          <w:t xml:space="preserve">https://digiarchiv.aiscr.cz/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Stránky infrastruktury</w:t>
      </w:r>
      <w:r>
        <w:t xml:space="preserve"> </w:t>
      </w:r>
      <w:r>
        <w:rPr>
          <w:b/>
          <w:bCs/>
        </w:rPr>
        <w:t xml:space="preserve">AIS CR</w:t>
      </w:r>
      <w:r>
        <w:t xml:space="preserve"> </w:t>
      </w:r>
      <w:r>
        <w:t xml:space="preserve">s odkazy na další služby a součásti systému najdete zde:</w:t>
      </w:r>
      <w:r>
        <w:t xml:space="preserve"> </w:t>
      </w:r>
      <w:hyperlink r:id="rId31">
        <w:r>
          <w:rPr>
            <w:rStyle w:val="Hyperlink"/>
            <w:b/>
            <w:bCs/>
          </w:rPr>
          <w:t xml:space="preserve">https://aiscr.cz/</w:t>
        </w:r>
      </w:hyperlink>
      <w:r>
        <w:t xml:space="preserve">.</w:t>
      </w:r>
    </w:p>
    <w:bookmarkEnd w:id="35"/>
    <w:bookmarkStart w:id="45" w:name="jak-citovat"/>
    <w:p>
      <w:pPr>
        <w:pStyle w:val="Heading2"/>
      </w:pPr>
      <w:r>
        <w:t xml:space="preserve">Jak citovat</w:t>
      </w:r>
    </w:p>
    <w:p>
      <w:pPr>
        <w:pStyle w:val="FirstParagraph"/>
      </w:pPr>
      <w:r>
        <w:t xml:space="preserve">Citujte jako (…)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Jak upravovat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Pro úpravy stačí kliknout na</w:t>
            </w:r>
            <w:r>
              <w:t xml:space="preserve"> </w:t>
            </w:r>
            <w:r>
              <w:rPr>
                <w:i/>
                <w:iCs/>
              </w:rPr>
              <w:t xml:space="preserve">Edit this page</w:t>
            </w:r>
            <w:r>
              <w:t xml:space="preserve"> </w:t>
            </w:r>
            <w:r>
              <w:t xml:space="preserve">v pravo pod navigací.</w:t>
            </w:r>
            <w:r>
              <w:t xml:space="preserve"> </w:t>
            </w:r>
            <w:r>
              <w:t xml:space="preserve">Odkaz vede do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GitHub</w:t>
              </w:r>
            </w:hyperlink>
            <w:r>
              <w:t xml:space="preserve"> </w:t>
            </w:r>
            <w:r>
              <w:t xml:space="preserve">repozitáře přímo na daný dokument, který lze rovnou upravovat (mám-li dostatečná práva).</w:t>
            </w:r>
            <w:r>
              <w:t xml:space="preserve"> </w:t>
            </w:r>
            <w:r>
              <w:t xml:space="preserve">Při</w:t>
            </w:r>
            <w:r>
              <w:t xml:space="preserve"> </w:t>
            </w:r>
            <w:r>
              <w:rPr>
                <w:b/>
                <w:bCs/>
              </w:rPr>
              <w:t xml:space="preserve">commitu</w:t>
            </w:r>
            <w:r>
              <w:t xml:space="preserve"> </w:t>
            </w:r>
            <w:r>
              <w:t xml:space="preserve">se spustí akce, která celou stránku aktalizuje a nasadí</w:t>
            </w:r>
            <w:r>
              <w:t xml:space="preserve"> </w:t>
            </w:r>
            <w:r>
              <w:t xml:space="preserve">(při větším množství úprav je tedy rozumné upravovat lokálně a</w:t>
            </w:r>
            <w:r>
              <w:t xml:space="preserve"> </w:t>
            </w:r>
            <w:r>
              <w:rPr>
                <w:b/>
                <w:bCs/>
              </w:rPr>
              <w:t xml:space="preserve">push</w:t>
            </w:r>
            <w:r>
              <w:t xml:space="preserve"> </w:t>
            </w:r>
            <w:r>
              <w:t xml:space="preserve">používat</w:t>
            </w:r>
            <w:r>
              <w:t xml:space="preserve"> </w:t>
            </w:r>
            <w:r>
              <w:t xml:space="preserve">jen při ukončení práce, je to sice cizí výpočetní síla a nic nás nestojí, ale nemusí běžet zbytečně).</w:t>
            </w:r>
          </w:p>
          <w:p>
            <w:pPr>
              <w:pStyle w:val="BodyText"/>
            </w:pPr>
            <w:r>
              <w:t xml:space="preserve">Návod ke Quarto je zde: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https://quarto.org/</w:t>
              </w:r>
            </w:hyperlink>
            <w:r>
              <w:t xml:space="preserve">.</w:t>
            </w:r>
          </w:p>
          <w:p>
            <w:pPr>
              <w:pStyle w:val="BodyText"/>
            </w:pPr>
            <w:r>
              <w:t xml:space="preserve">Jednotlivé dokumenty jsou formátovány pomocí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markdownu</w:t>
              </w:r>
            </w:hyperlink>
            <w:r>
              <w:t xml:space="preserve">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#</w:t>
            </w:r>
            <w:r>
              <w:t xml:space="preserve"> </w:t>
            </w:r>
            <w:r>
              <w:t xml:space="preserve">Nadpis 1. úrovně.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##</w:t>
            </w:r>
            <w:r>
              <w:t xml:space="preserve"> </w:t>
            </w:r>
            <w:r>
              <w:t xml:space="preserve">Nadpis 2. úrovně atd.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*</w:t>
            </w:r>
            <w:r>
              <w:t xml:space="preserve">Text</w:t>
            </w:r>
            <w:r>
              <w:rPr>
                <w:b/>
                <w:bCs/>
              </w:rPr>
              <w:t xml:space="preserve">*</w:t>
            </w:r>
            <w:r>
              <w:t xml:space="preserve"> </w:t>
            </w:r>
            <w:r>
              <w:rPr>
                <w:i/>
                <w:iCs/>
              </w:rPr>
              <w:t xml:space="preserve">kurzívou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**</w:t>
            </w:r>
            <w:r>
              <w:t xml:space="preserve">Text</w:t>
            </w:r>
            <w:r>
              <w:rPr>
                <w:b/>
                <w:bCs/>
              </w:rPr>
              <w:t xml:space="preserve">**</w:t>
            </w:r>
            <w:r>
              <w:t xml:space="preserve"> </w:t>
            </w:r>
            <w:r>
              <w:rPr>
                <w:b/>
                <w:bCs/>
              </w:rPr>
              <w:t xml:space="preserve">tučně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rPr>
                <w:b/>
                <w:bCs/>
              </w:rPr>
              <w:t xml:space="preserve">[</w:t>
            </w:r>
            <w:r>
              <w:t xml:space="preserve">Text odkazu</w:t>
            </w:r>
            <w:r>
              <w:rPr>
                <w:b/>
                <w:bCs/>
              </w:rPr>
              <w:t xml:space="preserve">](</w:t>
            </w:r>
            <w:r>
              <w:t xml:space="preserve">url</w:t>
            </w:r>
            <w:r>
              <w:rPr>
                <w:b/>
                <w:bCs/>
              </w:rPr>
              <w:t xml:space="preserve">)</w:t>
            </w:r>
            <w:r>
              <w:t xml:space="preserve"> </w:t>
            </w:r>
            <w:r>
              <w:t xml:space="preserve">vytvoří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link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Obrázek se vkládá obdobně:</w:t>
            </w:r>
            <w:r>
              <w:t xml:space="preserve"> </w:t>
            </w:r>
            <w:r>
              <w:rPr>
                <w:b/>
                <w:bCs/>
              </w:rPr>
              <w:t xml:space="preserve">![</w:t>
            </w:r>
            <w:r>
              <w:t xml:space="preserve">Popisek obrázku</w:t>
            </w:r>
            <w:r>
              <w:rPr>
                <w:b/>
                <w:bCs/>
              </w:rPr>
              <w:t xml:space="preserve">](</w:t>
            </w:r>
            <w:r>
              <w:t xml:space="preserve">cesta fig/…</w:t>
            </w:r>
            <w:r>
              <w:rPr>
                <w:b/>
                <w:bCs/>
              </w:rPr>
              <w:t xml:space="preserve">)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Dvě mezery na konci řádku vytvoří nový odstavec, pro čitelnost je lepší vynechat celý řádek.</w:t>
            </w:r>
          </w:p>
          <w:bookmarkStart w:id="44" w:name="tabulky"/>
          <w:p>
            <w:pPr>
              <w:pStyle w:val="Heading2"/>
            </w:pPr>
            <w:r>
              <w:t xml:space="preserve">Tabulky</w:t>
            </w:r>
          </w:p>
          <w:p>
            <w:pPr>
              <w:pStyle w:val="FirstParagraph"/>
            </w:pPr>
            <w:r>
              <w:t xml:space="preserve">Tabulky lze vkládat ručně jako text formátovaný v Markdownu, viz</w:t>
            </w:r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https://quarto.org/docs/authoring/tables.html</w:t>
              </w:r>
            </w:hyperlink>
            <w:r>
              <w:t xml:space="preserve">.</w:t>
            </w:r>
            <w:r>
              <w:t xml:space="preserve"> </w:t>
            </w:r>
            <w:r>
              <w:t xml:space="preserve">Druhou variantou je pak stavět tabulky automatizovaně z CSV souborů.</w:t>
            </w:r>
            <w:r>
              <w:t xml:space="preserve"> </w:t>
            </w:r>
            <w:r>
              <w:t xml:space="preserve">CSV v UTF8 oddělené čárkami, s textovými buňkami ohraničenými dvojitými uvozovkami (“)</w:t>
            </w:r>
            <w:r>
              <w:t xml:space="preserve"> </w:t>
            </w:r>
            <w:r>
              <w:t xml:space="preserve">vkládejte do složky</w:t>
            </w:r>
            <w:r>
              <w:t xml:space="preserve"> </w:t>
            </w:r>
            <w:r>
              <w:rPr>
                <w:rStyle w:val="VerbatimChar"/>
              </w:rPr>
              <w:t xml:space="preserve">./tabs/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Tabulku lze pak vložit tímhle kódem:</w:t>
            </w:r>
          </w:p>
          <w:p>
            <w:pPr>
              <w:pStyle w:val="SourceCode"/>
            </w:pPr>
            <w:r>
              <w:rPr>
                <w:rStyle w:val="InformationTok"/>
              </w:rPr>
              <w:t xml:space="preserve">```{r}</w:t>
            </w:r>
            <w:r>
              <w:br/>
            </w:r>
            <w:r>
              <w:rPr>
                <w:rStyle w:val="InformationTok"/>
              </w:rPr>
              <w:t xml:space="preserve">#| label: tbl-role              # popisek pro křížové odkazy</w:t>
            </w:r>
            <w:r>
              <w:br/>
            </w:r>
            <w:r>
              <w:rPr>
                <w:rStyle w:val="InformationTok"/>
              </w:rPr>
              <w:t xml:space="preserve">#| tbl-cap: "Uživatelské role." # popisek tabulky zobrazený v textu</w:t>
            </w:r>
            <w:r>
              <w:br/>
            </w:r>
            <w:r>
              <w:br/>
            </w:r>
            <w:r>
              <w:rPr>
                <w:rStyle w:val="InformationTok"/>
              </w:rPr>
              <w:t xml:space="preserve">read.csv("tabs/table.csv") |&gt;   #  "table" nahradit za skutečný název tabulky</w:t>
            </w:r>
            <w:r>
              <w:br/>
            </w:r>
            <w:r>
              <w:rPr>
                <w:rStyle w:val="InformationTok"/>
              </w:rPr>
              <w:t xml:space="preserve">  knitr::kable()</w:t>
            </w:r>
            <w:r>
              <w:br/>
            </w:r>
            <w:r>
              <w:rPr>
                <w:rStyle w:val="InformationTok"/>
              </w:rPr>
              <w:t xml:space="preserve">```</w:t>
            </w:r>
          </w:p>
        </w:tc>
      </w:tr>
    </w:tbl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amcr/amcr.qmd" TargetMode="External" /><Relationship Type="http://schemas.openxmlformats.org/officeDocument/2006/relationships/hyperlink" Id="rId28" Target="api/api.qmd" TargetMode="External" /><Relationship Type="http://schemas.openxmlformats.org/officeDocument/2006/relationships/hyperlink" Id="rId27" Target="digiarchiv/digiarchiv.qmd" TargetMode="External" /><Relationship Type="http://schemas.openxmlformats.org/officeDocument/2006/relationships/hyperlink" Id="rId31" Target="https://aiscr.cz/" TargetMode="External" /><Relationship Type="http://schemas.openxmlformats.org/officeDocument/2006/relationships/hyperlink" Id="rId32" Target="https://amcr-info.aiscr.cz" TargetMode="External" /><Relationship Type="http://schemas.openxmlformats.org/officeDocument/2006/relationships/hyperlink" Id="rId30" Target="https://amcr-info.aiscr.cz/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34" Target="https://digiarchiv.aiscr.cz/" TargetMode="External" /><Relationship Type="http://schemas.openxmlformats.org/officeDocument/2006/relationships/hyperlink" Id="rId39" Target="https://github.com/ARUP-CAS/aiscr-webamcr-help/" TargetMode="External" /><Relationship Type="http://schemas.openxmlformats.org/officeDocument/2006/relationships/hyperlink" Id="rId40" Target="https://quarto.org/" TargetMode="External" /><Relationship Type="http://schemas.openxmlformats.org/officeDocument/2006/relationships/hyperlink" Id="rId43" Target="https://quarto.org/docs/authoring/tables.html" TargetMode="External" /><Relationship Type="http://schemas.openxmlformats.org/officeDocument/2006/relationships/hyperlink" Id="rId42" Target="https://www.aiscr.cz/" TargetMode="External" /><Relationship Type="http://schemas.openxmlformats.org/officeDocument/2006/relationships/hyperlink" Id="rId41" Target="https://www.markdownguide.org/" TargetMode="External" /><Relationship Type="http://schemas.openxmlformats.org/officeDocument/2006/relationships/hyperlink" Id="rId21" Target="index.qmd" TargetMode="External" /><Relationship Type="http://schemas.openxmlformats.org/officeDocument/2006/relationships/hyperlink" Id="rId25" Target="o-systemu/architektura.qmd" TargetMode="External" /><Relationship Type="http://schemas.openxmlformats.org/officeDocument/2006/relationships/hyperlink" Id="rId24" Target="zakladni-info/historie.qmd" TargetMode="External" /><Relationship Type="http://schemas.openxmlformats.org/officeDocument/2006/relationships/hyperlink" Id="rId23" Target="zakladni-info/ucty.qmd" TargetMode="External" /><Relationship Type="http://schemas.openxmlformats.org/officeDocument/2006/relationships/hyperlink" Id="rId22" Target="zakladni-info/zakladni-info.qmd" TargetMode="External" /><Relationship Type="http://schemas.openxmlformats.org/officeDocument/2006/relationships/hyperlink" Id="rId29" Target="zpravodaj/zpravodaj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Úvod</dc:title>
  <dc:creator/>
  <dc:language>cs</dc:language>
  <cp:keywords/>
  <dcterms:created xsi:type="dcterms:W3CDTF">2024-07-03T14:39:31Z</dcterms:created>
  <dcterms:modified xsi:type="dcterms:W3CDTF">2024-07-03T14:39:31Z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oi">
    <vt:lpwstr>10.5281/zenodo.8141634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sting">
    <vt:lpwstr/>
  </property>
  <property fmtid="{D5CDD505-2E9C-101B-9397-08002B2CF9AE}" pid="12" name="subtitle">
    <vt:lpwstr>Vítejte na stránkách uživatelské dokumentace AMČR!</vt:lpwstr>
  </property>
  <property fmtid="{D5CDD505-2E9C-101B-9397-08002B2CF9AE}" pid="13" name="toc-title">
    <vt:lpwstr>Na této stránce…</vt:lpwstr>
  </property>
</Properties>
</file>