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description>Základní principy spolupráce a pokyny pro používání AMČR-PAS amatérskými spolupracovníky.</dc:description>
  <dc:language>cs</dc:language>
  <cp:keywords/>
  <dcterms:created xsi:type="dcterms:W3CDTF">2023-09-14T10:16:34Z</dcterms:created>
  <dcterms:modified xsi:type="dcterms:W3CDTF">2023-09-14T10:16:34Z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Na této stránce…</vt:lpwstr>
  </property>
</Properties>
</file>