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description>Postup pro zpracování nálezových zpráv z archeologických akcí drobného rozsahu.</dc:description>
  <dc:language>cs</dc:language>
  <cp:keywords/>
  <dcterms:created xsi:type="dcterms:W3CDTF">2023-09-21T08:54:28Z</dcterms:created>
  <dcterms:modified xsi:type="dcterms:W3CDTF">2023-09-21T08:54:28Z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