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Digitální</w:t>
      </w:r>
      <w:r>
        <w:t xml:space="preserve"> </w:t>
      </w:r>
      <w:r>
        <w:t xml:space="preserve">archiv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Uživatelská</w:t>
      </w:r>
      <w:r>
        <w:t xml:space="preserve"> </w:t>
      </w:r>
      <w:r>
        <w:t xml:space="preserve">příručka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Digitální archiv AMČR</dc:title>
  <dc:creator/>
  <dc:language>cs</dc:language>
  <cp:keywords/>
  <dcterms:created xsi:type="dcterms:W3CDTF">2023-09-21T18:31:55Z</dcterms:created>
  <dcterms:modified xsi:type="dcterms:W3CDTF">2023-09-21T18:31:55Z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Uživatelská příručka</vt:lpwstr>
  </property>
  <property fmtid="{D5CDD505-2E9C-101B-9397-08002B2CF9AE}" pid="12" name="toc-title">
    <vt:lpwstr>Na této stránce…</vt:lpwstr>
  </property>
</Properties>
</file>