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Postup</w:t>
      </w:r>
      <w:r>
        <w:t xml:space="preserve"> </w:t>
      </w:r>
      <w:r>
        <w:t xml:space="preserve">vektorizace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vektorizace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Gojda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Kuna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Postup vektorizace</dc:title>
  <dc:creator>David Novák; Martin Gojda; Martin Kuna; Ondřej Baier</dc:creator>
  <dc:language>cs</dc:language>
  <cp:keywords/>
  <dcterms:created xsi:type="dcterms:W3CDTF">2023-09-20T13:16:43Z</dcterms:created>
  <dcterms:modified xsi:type="dcterms:W3CDTF">2023-09-20T13:16:43Z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11. 5. 2023</vt:lpwstr>
  </property>
  <property fmtid="{D5CDD505-2E9C-101B-9397-08002B2CF9AE}" pid="10" name="date-format">
    <vt:lpwstr>D. M. YYYY</vt:lpwstr>
  </property>
  <property fmtid="{D5CDD505-2E9C-101B-9397-08002B2CF9AE}" pid="11" name="doi">
    <vt:lpwstr>https://zenodo.org/record/7925796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Postup vektorizace archeologických objektů na základě šikmých leteckých snímků pro potřeby Archeologické mapy České republiky</vt:lpwstr>
  </property>
  <property fmtid="{D5CDD505-2E9C-101B-9397-08002B2CF9AE}" pid="17" name="toc-title">
    <vt:lpwstr>Na této stránce…</vt:lpwstr>
  </property>
</Properties>
</file>