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Pro registraci do AMČR je potřeba uvést</w:t>
            </w:r>
            <w:r>
              <w:t xml:space="preserve"> </w:t>
            </w:r>
            <w:r>
              <w:rPr>
                <w:b/>
                <w:bCs/>
              </w:rPr>
              <w:t xml:space="preserve">skutečné jméno a příjmení</w:t>
            </w:r>
            <w:r>
              <w:t xml:space="preserve">.</w:t>
            </w:r>
            <w:r>
              <w:t xml:space="preserve"> </w:t>
            </w:r>
            <w:r>
              <w:t xml:space="preserve">Zkratky, přezdívky apod. nejsou přípustné.</w:t>
            </w:r>
          </w:p>
        </w:tc>
      </w:tr>
    </w:tbl>
    <w:p>
      <w:pPr>
        <w:pStyle w:val="BodyText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8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6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7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2024-07-08T12:20:40Z</dcterms:created>
  <dcterms:modified xsi:type="dcterms:W3CDTF">2024-07-08T12:20:40Z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