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638" w:rsidRPr="004A2E86" w:rsidRDefault="00723638" w:rsidP="00723638">
      <w:pPr>
        <w:rPr>
          <w:rFonts w:cstheme="minorHAnsi"/>
          <w:b/>
          <w:sz w:val="28"/>
          <w:szCs w:val="32"/>
        </w:rPr>
      </w:pPr>
      <w:r w:rsidRPr="004A2E86">
        <w:rPr>
          <w:rFonts w:cstheme="minorHAnsi"/>
          <w:b/>
          <w:sz w:val="28"/>
          <w:szCs w:val="32"/>
        </w:rPr>
        <w:t>About IEEE</w:t>
      </w:r>
    </w:p>
    <w:p w:rsidR="00723638" w:rsidRPr="004A2E86" w:rsidRDefault="00723638" w:rsidP="00723638">
      <w:pPr>
        <w:rPr>
          <w:rFonts w:cstheme="minorHAnsi"/>
          <w:sz w:val="28"/>
          <w:szCs w:val="32"/>
        </w:rPr>
      </w:pPr>
      <w:r w:rsidRPr="004A2E86">
        <w:rPr>
          <w:rFonts w:cstheme="minorHAnsi"/>
          <w:sz w:val="28"/>
          <w:szCs w:val="32"/>
        </w:rPr>
        <w:t>IEEE is the world’s biggest professional organization only based on the work of volunteers form all ages and engineering sectors that give their best to contribute for the technological progress for the benefit of mankind</w:t>
      </w:r>
      <w:r w:rsidRPr="004A2E86">
        <w:rPr>
          <w:rFonts w:cstheme="minorHAnsi"/>
          <w:sz w:val="28"/>
          <w:szCs w:val="32"/>
        </w:rPr>
        <w:t>.</w:t>
      </w:r>
    </w:p>
    <w:p w:rsidR="00D1551D" w:rsidRPr="004A2E86" w:rsidRDefault="001968B6">
      <w:pPr>
        <w:rPr>
          <w:rFonts w:cstheme="minorHAnsi"/>
          <w:sz w:val="28"/>
          <w:szCs w:val="32"/>
        </w:rPr>
      </w:pPr>
      <w:r w:rsidRPr="004A2E86">
        <w:rPr>
          <w:rFonts w:cstheme="minorHAnsi"/>
          <w:sz w:val="28"/>
          <w:szCs w:val="32"/>
        </w:rPr>
        <w:t xml:space="preserve">IEEE is a tool for professional, a social network and a source for relevant knowledge. Form the contributor’s perspective it is a collaborative platform made by engineers, professors and students and it all started back in 1963 </w:t>
      </w:r>
    </w:p>
    <w:p w:rsidR="001968B6" w:rsidRPr="004A2E86" w:rsidRDefault="001968B6">
      <w:pPr>
        <w:rPr>
          <w:rFonts w:cstheme="minorHAnsi"/>
          <w:sz w:val="28"/>
          <w:szCs w:val="32"/>
        </w:rPr>
      </w:pPr>
      <w:r w:rsidRPr="004A2E86">
        <w:rPr>
          <w:rFonts w:cstheme="minorHAnsi"/>
          <w:sz w:val="28"/>
          <w:szCs w:val="32"/>
        </w:rPr>
        <w:t>Presently IEEE is a worldwide organization involving thousands of members united in fostering technological innovation and excellence for the benefit of humanity.</w:t>
      </w:r>
    </w:p>
    <w:p w:rsidR="001968B6" w:rsidRPr="004A2E86" w:rsidRDefault="001968B6">
      <w:pPr>
        <w:rPr>
          <w:rFonts w:cstheme="minorHAnsi"/>
          <w:sz w:val="28"/>
          <w:szCs w:val="32"/>
        </w:rPr>
      </w:pPr>
      <w:r w:rsidRPr="004A2E86">
        <w:rPr>
          <w:rFonts w:cstheme="minorHAnsi"/>
          <w:sz w:val="28"/>
          <w:szCs w:val="32"/>
        </w:rPr>
        <w:t xml:space="preserve"> The growth of IEEE led to division in 10 geographical regions. USA alone the birthplace of IEEE encompasses region 1-6. Canada is designated as region 7 whereas region 8 include Europe, Africa and middle east. </w:t>
      </w:r>
      <w:r w:rsidR="006670A4" w:rsidRPr="004A2E86">
        <w:rPr>
          <w:rFonts w:cstheme="minorHAnsi"/>
          <w:sz w:val="28"/>
          <w:szCs w:val="32"/>
        </w:rPr>
        <w:t>Finally,</w:t>
      </w:r>
      <w:r w:rsidRPr="004A2E86">
        <w:rPr>
          <w:rFonts w:cstheme="minorHAnsi"/>
          <w:sz w:val="28"/>
          <w:szCs w:val="32"/>
        </w:rPr>
        <w:t xml:space="preserve"> region 9 include all countries of Latin America and region 10 covers Asia and pacific countries.</w:t>
      </w:r>
    </w:p>
    <w:p w:rsidR="001968B6" w:rsidRPr="004A2E86" w:rsidRDefault="001968B6">
      <w:pPr>
        <w:rPr>
          <w:rFonts w:cstheme="minorHAnsi"/>
          <w:sz w:val="28"/>
          <w:szCs w:val="32"/>
        </w:rPr>
      </w:pPr>
      <w:r w:rsidRPr="004A2E86">
        <w:rPr>
          <w:rFonts w:cstheme="minorHAnsi"/>
          <w:sz w:val="28"/>
          <w:szCs w:val="32"/>
        </w:rPr>
        <w:t>This geographical a</w:t>
      </w:r>
      <w:r w:rsidR="006670A4" w:rsidRPr="004A2E86">
        <w:rPr>
          <w:rFonts w:cstheme="minorHAnsi"/>
          <w:sz w:val="28"/>
          <w:szCs w:val="32"/>
        </w:rPr>
        <w:t>rrangement is complemented by 41</w:t>
      </w:r>
      <w:r w:rsidRPr="004A2E86">
        <w:rPr>
          <w:rFonts w:cstheme="minorHAnsi"/>
          <w:sz w:val="28"/>
          <w:szCs w:val="32"/>
        </w:rPr>
        <w:t xml:space="preserve"> common or cross-cutting societies offering services to members of all regions within specific fields of interests. This allows optimization of resources and energies as well as declaration of knowledge sharing either among regional neighbours or between colleagues from different regions as long as they have similar interests. Those societies are grouped in 7 technical councils to enhance coordination for specific all technological areas and to support organization activities beneficial to the societies members.</w:t>
      </w:r>
    </w:p>
    <w:p w:rsidR="001968B6" w:rsidRPr="004A2E86" w:rsidRDefault="001968B6">
      <w:pPr>
        <w:rPr>
          <w:rFonts w:cstheme="minorHAnsi"/>
          <w:sz w:val="28"/>
          <w:szCs w:val="32"/>
        </w:rPr>
      </w:pPr>
      <w:r w:rsidRPr="004A2E86">
        <w:rPr>
          <w:rFonts w:cstheme="minorHAnsi"/>
          <w:sz w:val="28"/>
          <w:szCs w:val="32"/>
        </w:rPr>
        <w:t xml:space="preserve">In </w:t>
      </w:r>
      <w:r w:rsidR="00106F8B">
        <w:rPr>
          <w:rFonts w:cstheme="minorHAnsi"/>
          <w:sz w:val="28"/>
          <w:szCs w:val="32"/>
        </w:rPr>
        <w:t>the 10 regions of various</w:t>
      </w:r>
      <w:bookmarkStart w:id="0" w:name="_GoBack"/>
      <w:bookmarkEnd w:id="0"/>
      <w:r w:rsidRPr="004A2E86">
        <w:rPr>
          <w:rFonts w:cstheme="minorHAnsi"/>
          <w:sz w:val="28"/>
          <w:szCs w:val="32"/>
        </w:rPr>
        <w:t xml:space="preserve"> local sections where members pull their energies to launch and coordinate </w:t>
      </w:r>
      <w:r w:rsidR="00035348" w:rsidRPr="004A2E86">
        <w:rPr>
          <w:rFonts w:cstheme="minorHAnsi"/>
          <w:sz w:val="28"/>
          <w:szCs w:val="32"/>
        </w:rPr>
        <w:t>activities</w:t>
      </w:r>
      <w:r w:rsidRPr="004A2E86">
        <w:rPr>
          <w:rFonts w:cstheme="minorHAnsi"/>
          <w:sz w:val="28"/>
          <w:szCs w:val="32"/>
        </w:rPr>
        <w:t>. Student branches are an important part of local sections, in short the</w:t>
      </w:r>
      <w:r w:rsidR="00A101B9" w:rsidRPr="004A2E86">
        <w:rPr>
          <w:rFonts w:cstheme="minorHAnsi"/>
          <w:sz w:val="28"/>
          <w:szCs w:val="32"/>
        </w:rPr>
        <w:t>re</w:t>
      </w:r>
      <w:r w:rsidRPr="004A2E86">
        <w:rPr>
          <w:rFonts w:cstheme="minorHAnsi"/>
          <w:sz w:val="28"/>
          <w:szCs w:val="32"/>
        </w:rPr>
        <w:t xml:space="preserve"> are student groups dedicated to bring up activities related to engineering and technological innovation. There are more than 2000 student </w:t>
      </w:r>
      <w:r w:rsidR="00035348" w:rsidRPr="004A2E86">
        <w:rPr>
          <w:rFonts w:cstheme="minorHAnsi"/>
          <w:sz w:val="28"/>
          <w:szCs w:val="32"/>
        </w:rPr>
        <w:t>branches in about 80 countries what shows are relevant this component is for IEEE. Beside student branches, local sections may include affinity groups. These are long technical units dedicated to support and coordinate special purposes initiatives</w:t>
      </w:r>
      <w:r w:rsidR="006670A4" w:rsidRPr="004A2E86">
        <w:rPr>
          <w:rFonts w:cstheme="minorHAnsi"/>
          <w:sz w:val="28"/>
          <w:szCs w:val="32"/>
        </w:rPr>
        <w:t>. There are presently more than 530 of those initiatives. Technical units are called chapters made up with members of one or more society motivated by a common interest or objective. There are more than 2080 shelters in operation. Either affinity groups or shelters can be developed within the scope of student branches.</w:t>
      </w:r>
    </w:p>
    <w:p w:rsidR="004A2E86" w:rsidRPr="004A2E86" w:rsidRDefault="004A2E86" w:rsidP="004A2E86">
      <w:pPr>
        <w:shd w:val="clear" w:color="auto" w:fill="FFFFFF"/>
        <w:spacing w:after="150" w:line="240" w:lineRule="auto"/>
        <w:rPr>
          <w:rFonts w:eastAsia="Times New Roman" w:cstheme="minorHAnsi"/>
          <w:b/>
          <w:color w:val="333333"/>
          <w:sz w:val="28"/>
          <w:szCs w:val="32"/>
          <w:lang w:eastAsia="en-IN"/>
        </w:rPr>
      </w:pPr>
      <w:r w:rsidRPr="004A2E86">
        <w:rPr>
          <w:rFonts w:eastAsia="Times New Roman" w:cstheme="minorHAnsi"/>
          <w:b/>
          <w:color w:val="333333"/>
          <w:sz w:val="28"/>
          <w:szCs w:val="32"/>
          <w:lang w:eastAsia="en-IN"/>
        </w:rPr>
        <w:lastRenderedPageBreak/>
        <w:t>About IEEE DITU Student branch</w:t>
      </w:r>
    </w:p>
    <w:p w:rsidR="004A2E86" w:rsidRPr="00F86EA8" w:rsidRDefault="004A2E86" w:rsidP="004A2E86">
      <w:pPr>
        <w:shd w:val="clear" w:color="auto" w:fill="FFFFFF"/>
        <w:spacing w:after="150" w:line="240" w:lineRule="auto"/>
        <w:rPr>
          <w:rFonts w:eastAsia="Times New Roman" w:cstheme="minorHAnsi"/>
          <w:color w:val="333333"/>
          <w:sz w:val="28"/>
          <w:szCs w:val="32"/>
          <w:lang w:eastAsia="en-IN"/>
        </w:rPr>
      </w:pPr>
      <w:r w:rsidRPr="004A2E86">
        <w:rPr>
          <w:rFonts w:eastAsia="Times New Roman" w:cstheme="minorHAnsi"/>
          <w:color w:val="333333"/>
          <w:sz w:val="28"/>
          <w:szCs w:val="32"/>
          <w:lang w:eastAsia="en-IN"/>
        </w:rPr>
        <w:t>IEEE DITU-</w:t>
      </w:r>
      <w:r w:rsidRPr="00F86EA8">
        <w:rPr>
          <w:rFonts w:eastAsia="Times New Roman" w:cstheme="minorHAnsi"/>
          <w:color w:val="333333"/>
          <w:sz w:val="28"/>
          <w:szCs w:val="32"/>
          <w:lang w:eastAsia="en-IN"/>
        </w:rPr>
        <w:t xml:space="preserve">Student Branch has started </w:t>
      </w:r>
      <w:r w:rsidRPr="004A2E86">
        <w:rPr>
          <w:rFonts w:eastAsia="Times New Roman" w:cstheme="minorHAnsi"/>
          <w:color w:val="333333"/>
          <w:sz w:val="28"/>
          <w:szCs w:val="32"/>
          <w:lang w:eastAsia="en-IN"/>
        </w:rPr>
        <w:t>on (Date)__ with a strength of 3</w:t>
      </w:r>
      <w:r w:rsidRPr="00F86EA8">
        <w:rPr>
          <w:rFonts w:eastAsia="Times New Roman" w:cstheme="minorHAnsi"/>
          <w:color w:val="333333"/>
          <w:sz w:val="28"/>
          <w:szCs w:val="32"/>
          <w:lang w:eastAsia="en-IN"/>
        </w:rPr>
        <w:t xml:space="preserve">5 members to provide platform and opportunities to student members that will help them to develop professionally and get identified in their designated fields of interest. It aims to escalate the knowledge of present developments and trends in the diverse field of technologies amongst its student members. </w:t>
      </w:r>
    </w:p>
    <w:p w:rsidR="004A2E86" w:rsidRPr="004A2E86" w:rsidRDefault="004A2E86" w:rsidP="004A2E86">
      <w:pPr>
        <w:shd w:val="clear" w:color="auto" w:fill="FFFFFF"/>
        <w:spacing w:after="150" w:line="240" w:lineRule="auto"/>
        <w:rPr>
          <w:rFonts w:eastAsia="Times New Roman" w:cstheme="minorHAnsi"/>
          <w:color w:val="333333"/>
          <w:sz w:val="28"/>
          <w:szCs w:val="32"/>
          <w:lang w:eastAsia="en-IN"/>
        </w:rPr>
      </w:pPr>
      <w:r w:rsidRPr="00F86EA8">
        <w:rPr>
          <w:rFonts w:eastAsia="Times New Roman" w:cstheme="minorHAnsi"/>
          <w:color w:val="333333"/>
          <w:sz w:val="28"/>
          <w:szCs w:val="32"/>
          <w:lang w:eastAsia="en-IN"/>
        </w:rPr>
        <w:t>It focuses on organizing various technical events like symposiums, conferences, lectures and invited talks in assorted fields in order to exchange knowledge and to create interaction between people belonging to different fields. This website ventilates the expedition of the activities at a glance which wi</w:t>
      </w:r>
      <w:r w:rsidRPr="004A2E86">
        <w:rPr>
          <w:rFonts w:eastAsia="Times New Roman" w:cstheme="minorHAnsi"/>
          <w:color w:val="333333"/>
          <w:sz w:val="28"/>
          <w:szCs w:val="32"/>
          <w:lang w:eastAsia="en-IN"/>
        </w:rPr>
        <w:t xml:space="preserve">ll be undertaken by the </w:t>
      </w:r>
      <w:r w:rsidRPr="00F86EA8">
        <w:rPr>
          <w:rFonts w:eastAsia="Times New Roman" w:cstheme="minorHAnsi"/>
          <w:color w:val="333333"/>
          <w:sz w:val="28"/>
          <w:szCs w:val="32"/>
          <w:lang w:eastAsia="en-IN"/>
        </w:rPr>
        <w:t>IEEE</w:t>
      </w:r>
      <w:r w:rsidRPr="004A2E86">
        <w:rPr>
          <w:rFonts w:eastAsia="Times New Roman" w:cstheme="minorHAnsi"/>
          <w:color w:val="333333"/>
          <w:sz w:val="28"/>
          <w:szCs w:val="32"/>
          <w:lang w:eastAsia="en-IN"/>
        </w:rPr>
        <w:t xml:space="preserve"> DITU</w:t>
      </w:r>
      <w:r w:rsidRPr="00F86EA8">
        <w:rPr>
          <w:rFonts w:eastAsia="Times New Roman" w:cstheme="minorHAnsi"/>
          <w:color w:val="333333"/>
          <w:sz w:val="28"/>
          <w:szCs w:val="32"/>
          <w:lang w:eastAsia="en-IN"/>
        </w:rPr>
        <w:t xml:space="preserve"> Student Branch.</w:t>
      </w:r>
    </w:p>
    <w:p w:rsidR="004A2E86" w:rsidRPr="00F86EA8" w:rsidRDefault="004A2E86" w:rsidP="004A2E86">
      <w:pPr>
        <w:shd w:val="clear" w:color="auto" w:fill="FFFFFF"/>
        <w:spacing w:after="150" w:line="240" w:lineRule="auto"/>
        <w:rPr>
          <w:rFonts w:eastAsia="Times New Roman" w:cstheme="minorHAnsi"/>
          <w:color w:val="333333"/>
          <w:sz w:val="28"/>
          <w:szCs w:val="32"/>
          <w:lang w:eastAsia="en-IN"/>
        </w:rPr>
      </w:pPr>
    </w:p>
    <w:p w:rsidR="004A2E86" w:rsidRPr="004A2E86" w:rsidRDefault="004A2E86">
      <w:pPr>
        <w:rPr>
          <w:rFonts w:cstheme="minorHAnsi"/>
          <w:sz w:val="28"/>
          <w:szCs w:val="32"/>
        </w:rPr>
      </w:pPr>
    </w:p>
    <w:sectPr w:rsidR="004A2E86" w:rsidRPr="004A2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8B6"/>
    <w:rsid w:val="00035348"/>
    <w:rsid w:val="00106F8B"/>
    <w:rsid w:val="00151D07"/>
    <w:rsid w:val="001968B6"/>
    <w:rsid w:val="00255D70"/>
    <w:rsid w:val="004A2E86"/>
    <w:rsid w:val="006670A4"/>
    <w:rsid w:val="00723638"/>
    <w:rsid w:val="00A10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5E68"/>
  <w15:chartTrackingRefBased/>
  <w15:docId w15:val="{8330DECF-3736-45FC-BB42-F1216A45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Gupta</dc:creator>
  <cp:keywords/>
  <dc:description/>
  <cp:lastModifiedBy>Shivansh Gupta</cp:lastModifiedBy>
  <cp:revision>5</cp:revision>
  <dcterms:created xsi:type="dcterms:W3CDTF">2017-10-19T12:15:00Z</dcterms:created>
  <dcterms:modified xsi:type="dcterms:W3CDTF">2017-10-19T13:25:00Z</dcterms:modified>
</cp:coreProperties>
</file>