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s79wa2vs8ztm" w:id="0"/>
      <w:bookmarkEnd w:id="0"/>
      <w:commentRangeStart w:id="0"/>
      <w:commentRangeStart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Phase-by-Phase Study Plan for LLM-Based Educational Question Generation &amp; Evaluation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jc w:val="center"/>
        <w:rPr/>
      </w:pPr>
      <w:bookmarkStart w:colFirst="0" w:colLast="0" w:name="_1tjw6mv6z0u5" w:id="1"/>
      <w:bookmarkEnd w:id="1"/>
      <w:r w:rsidDel="00000000" w:rsidR="00000000" w:rsidRPr="00000000">
        <w:rPr>
          <w:rtl w:val="0"/>
        </w:rPr>
        <w:t xml:space="preserve">Early January (Weeks 1–2): Rubric Validation &amp; Refinement</w:t>
      </w:r>
    </w:p>
    <w:tbl>
      <w:tblPr>
        <w:tblStyle w:val="Table1"/>
        <w:tblW w:w="75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910"/>
        <w:gridCol w:w="4100"/>
        <w:tblGridChange w:id="0">
          <w:tblGrid>
            <w:gridCol w:w="1535"/>
            <w:gridCol w:w="1910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Study scoping &amp; infrastructure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4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Storybook corpus finalized and cleaned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Human question datasets normalized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Repository structure and naming conventions finalized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4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Reproducibility README and experiment configuration template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1 (start)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Rubric drafting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7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Literature-grounded rubric dimensions identified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7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Initial 1–5 scale rubric drafted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1 (end)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Rubric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Educator review incorporated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Pilot rubric reliability study completed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Rubric v1.1 finalized and frozen</w:t>
            </w:r>
          </w:p>
        </w:tc>
      </w:tr>
    </w:tbl>
    <w:p w:rsidR="00000000" w:rsidDel="00000000" w:rsidP="00000000" w:rsidRDefault="00000000" w:rsidRPr="00000000" w14:paraId="0000001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Checkpoint: Experimental scaffolding completed + Final evaluation rubric locked</w:t>
      </w:r>
    </w:p>
    <w:p w:rsidR="00000000" w:rsidDel="00000000" w:rsidP="00000000" w:rsidRDefault="00000000" w:rsidRPr="00000000" w14:paraId="00000017">
      <w:pPr>
        <w:pStyle w:val="Heading3"/>
        <w:jc w:val="center"/>
        <w:rPr/>
      </w:pPr>
      <w:bookmarkStart w:colFirst="0" w:colLast="0" w:name="_heoo70wrep44" w:id="2"/>
      <w:bookmarkEnd w:id="2"/>
      <w:r w:rsidDel="00000000" w:rsidR="00000000" w:rsidRPr="00000000">
        <w:rPr>
          <w:rtl w:val="0"/>
        </w:rPr>
        <w:t xml:space="preserve">Mid January (Weeks 3–4): Prompt Engineering &amp; Pilot Testing</w:t>
      </w:r>
    </w:p>
    <w:tbl>
      <w:tblPr>
        <w:tblStyle w:val="Table2"/>
        <w:tblW w:w="807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760"/>
        <w:gridCol w:w="5345"/>
        <w:tblGridChange w:id="0">
          <w:tblGrid>
            <w:gridCol w:w="965"/>
            <w:gridCol w:w="1760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Zero-shot and few-shot prompts designed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Pilot generation on small subset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Output format compliance and hallucination checks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Final prompts versioned and archived</w:t>
            </w:r>
          </w:p>
        </w:tc>
      </w:tr>
    </w:tbl>
    <w:p w:rsidR="00000000" w:rsidDel="00000000" w:rsidP="00000000" w:rsidRDefault="00000000" w:rsidRPr="00000000" w14:paraId="00000021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Checkpoint: Prompt strategy locked across all models</w:t>
      </w:r>
    </w:p>
    <w:p w:rsidR="00000000" w:rsidDel="00000000" w:rsidP="00000000" w:rsidRDefault="00000000" w:rsidRPr="00000000" w14:paraId="00000022">
      <w:pPr>
        <w:pStyle w:val="Heading3"/>
        <w:jc w:val="center"/>
        <w:rPr/>
      </w:pPr>
      <w:bookmarkStart w:colFirst="0" w:colLast="0" w:name="_z3gzm0gw0wd8" w:id="3"/>
      <w:bookmarkEnd w:id="3"/>
      <w:r w:rsidDel="00000000" w:rsidR="00000000" w:rsidRPr="00000000">
        <w:rPr>
          <w:rtl w:val="0"/>
        </w:rPr>
        <w:t xml:space="preserve">Late January – Early February (Weeks 5–6): Large-Scale Generation</w:t>
      </w:r>
    </w:p>
    <w:tbl>
      <w:tblPr>
        <w:tblStyle w:val="Table3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.3827751196172"/>
        <w:gridCol w:w="2617.4162679425835"/>
        <w:gridCol w:w="5782.200956937799"/>
        <w:tblGridChange w:id="0">
          <w:tblGrid>
            <w:gridCol w:w="960.3827751196172"/>
            <w:gridCol w:w="2617.4162679425835"/>
            <w:gridCol w:w="5782.2009569377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question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4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Full generation runs across all models × prompt types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Outputs validated and consolidated into llm_questions.csv</w:t>
            </w:r>
          </w:p>
        </w:tc>
      </w:tr>
    </w:tbl>
    <w:p w:rsidR="00000000" w:rsidDel="00000000" w:rsidP="00000000" w:rsidRDefault="00000000" w:rsidRPr="00000000" w14:paraId="0000002A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Checkpoint: All LLM outputs finalized</w:t>
      </w:r>
    </w:p>
    <w:p w:rsidR="00000000" w:rsidDel="00000000" w:rsidP="00000000" w:rsidRDefault="00000000" w:rsidRPr="00000000" w14:paraId="0000002B">
      <w:pPr>
        <w:pStyle w:val="Heading3"/>
        <w:jc w:val="center"/>
        <w:rPr/>
      </w:pPr>
      <w:bookmarkStart w:colFirst="0" w:colLast="0" w:name="_npag8zstbtez" w:id="4"/>
      <w:bookmarkEnd w:id="4"/>
      <w:r w:rsidDel="00000000" w:rsidR="00000000" w:rsidRPr="00000000">
        <w:rPr>
          <w:rtl w:val="0"/>
        </w:rPr>
        <w:t xml:space="preserve">February (Weeks 7–9): Human Evaluation &amp; Parallel Writing</w:t>
      </w:r>
    </w:p>
    <w:tbl>
      <w:tblPr>
        <w:tblStyle w:val="Table4"/>
        <w:tblW w:w="78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000"/>
        <w:gridCol w:w="4250"/>
        <w:tblGridChange w:id="0">
          <w:tblGrid>
            <w:gridCol w:w="1610"/>
            <w:gridCol w:w="200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 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7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Annotation interface deployed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7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Rater training completed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7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Human scoring finished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7 (start)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2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Methods section drafted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6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Rubric and prompt methodology written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Checkpoint: Human evaluation dataset complete</w:t>
      </w:r>
    </w:p>
    <w:p w:rsidR="00000000" w:rsidDel="00000000" w:rsidP="00000000" w:rsidRDefault="00000000" w:rsidRPr="00000000" w14:paraId="00000039">
      <w:pPr>
        <w:pStyle w:val="Heading3"/>
        <w:jc w:val="center"/>
        <w:rPr/>
      </w:pPr>
      <w:bookmarkStart w:colFirst="0" w:colLast="0" w:name="_pnmpf5az14zm" w:id="5"/>
      <w:bookmarkEnd w:id="5"/>
      <w:r w:rsidDel="00000000" w:rsidR="00000000" w:rsidRPr="00000000">
        <w:rPr>
          <w:rtl w:val="0"/>
        </w:rPr>
        <w:t xml:space="preserve">Late February – Early March (Weeks 10–11): LLM-as-Judge &amp; Automation</w:t>
      </w:r>
    </w:p>
    <w:tbl>
      <w:tblPr>
        <w:tblStyle w:val="Table5"/>
        <w:tblW w:w="78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360"/>
        <w:gridCol w:w="4505"/>
        <w:tblGridChange w:id="0">
          <w:tblGrid>
            <w:gridCol w:w="965"/>
            <w:gridCol w:w="236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LLM-as-judge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Judge prompts finalized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LLM scoring runs completed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Human–LLM alignment metrics computed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5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Feature extraction completed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5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ML/LLM evaluators trained and evaluated</w:t>
            </w:r>
          </w:p>
        </w:tc>
      </w:tr>
    </w:tbl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Checkpoint: All quantitative results available</w:t>
      </w:r>
    </w:p>
    <w:p w:rsidR="00000000" w:rsidDel="00000000" w:rsidP="00000000" w:rsidRDefault="00000000" w:rsidRPr="00000000" w14:paraId="00000047">
      <w:pPr>
        <w:pStyle w:val="Heading3"/>
        <w:jc w:val="center"/>
        <w:rPr/>
      </w:pPr>
      <w:bookmarkStart w:colFirst="0" w:colLast="0" w:name="_27jehgd66e8y" w:id="6"/>
      <w:bookmarkEnd w:id="6"/>
      <w:r w:rsidDel="00000000" w:rsidR="00000000" w:rsidRPr="00000000">
        <w:rPr>
          <w:rtl w:val="0"/>
        </w:rPr>
        <w:t xml:space="preserve">March (Weeks 12–13): Synthesis &amp; Finalization</w:t>
      </w:r>
    </w:p>
    <w:tbl>
      <w:tblPr>
        <w:tblStyle w:val="Table6"/>
        <w:tblW w:w="87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30"/>
        <w:gridCol w:w="4925"/>
        <w:tblGridChange w:id="0">
          <w:tblGrid>
            <w:gridCol w:w="1535"/>
            <w:gridCol w:w="233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7 (end)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Synthesis &amp; 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Cross-RQ synthesis completed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Results and Discussion finalized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Figures, tables, appendices completed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Full thesis draft submitted for advisor feedback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6g8zjr359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0: Study Scoping and Infrastructure Setup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</w:t>
      </w:r>
      <w:r w:rsidDel="00000000" w:rsidR="00000000" w:rsidRPr="00000000">
        <w:rPr>
          <w:rtl w:val="0"/>
        </w:rPr>
        <w:t xml:space="preserve">sure repro</w:t>
      </w:r>
      <w:r w:rsidDel="00000000" w:rsidR="00000000" w:rsidRPr="00000000">
        <w:rPr>
          <w:rtl w:val="0"/>
        </w:rPr>
        <w:t xml:space="preserve">ducibility, transparency, and clean experimental control before any generation or evaluation.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wr8fq5nh7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Dataset Finalization (Storybook Corpus)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u w:val="single"/>
          <w:rtl w:val="0"/>
        </w:rPr>
        <w:t xml:space="preserve">early reading story books</w:t>
      </w:r>
      <w:r w:rsidDel="00000000" w:rsidR="00000000" w:rsidRPr="00000000">
        <w:rPr>
          <w:rtl w:val="0"/>
        </w:rPr>
        <w:t xml:space="preserve"> (digital copies)</w:t>
      </w:r>
    </w:p>
    <w:p w:rsidR="00000000" w:rsidDel="00000000" w:rsidP="00000000" w:rsidRDefault="00000000" w:rsidRPr="00000000" w14:paraId="0000005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58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Page-by-page sentences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Rule="auto"/>
        <w:ind w:left="720" w:hanging="360"/>
      </w:pPr>
      <w:commentRangeStart w:id="2"/>
      <w:commentRangeStart w:id="3"/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Storybook_contexts.csv</w:t>
        </w:r>
      </w:hyperlink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7m9xm4bv4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Human Question Dataset Preparation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u w:val="single"/>
          <w:rtl w:val="0"/>
        </w:rPr>
        <w:t xml:space="preserve">human-authored questions</w:t>
      </w:r>
      <w:r w:rsidDel="00000000" w:rsidR="00000000" w:rsidRPr="00000000">
        <w:rPr>
          <w:rtl w:val="0"/>
        </w:rPr>
        <w:t xml:space="preserve"> from Dr. Yang’s team </w:t>
      </w:r>
      <w:r w:rsidDel="00000000" w:rsidR="00000000" w:rsidRPr="00000000">
        <w:rPr>
          <w:rFonts w:ascii="Courier" w:cs="Courier" w:eastAsia="Courier" w:hAnsi="Courier"/>
          <w:color w:val="ff0000"/>
          <w:sz w:val="22"/>
          <w:szCs w:val="22"/>
          <w:rtl w:val="0"/>
        </w:rPr>
        <w:t xml:space="preserve">(Shay/Dr Yang will send)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formatting: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teacher notes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phrasing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Annotate: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Intended grade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Intended learning objective (if available)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human_questions_raw.csv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human_questions_cleaned.csv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r6nwkimhvt" w:id="10"/>
      <w:bookmarkEnd w:id="10"/>
      <w:commentRangeStart w:id="4"/>
      <w:commentRangeStart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 Experimental Infrastructure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This phase also establishes experimental controls that apply across all prompt-based generation runs, including consistent naming conventions for prompt types, versioned storage of all prompt templates, and run identifiers that allow prompt strategies (zero-shot vs. few-shot) to be traced and compared reproducibly. Detailed prompt design and testing are described in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Set up repository structure: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jc w:val="left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/data</w:t>
      </w:r>
    </w:p>
    <w:p w:rsidR="00000000" w:rsidDel="00000000" w:rsidP="00000000" w:rsidRDefault="00000000" w:rsidRPr="00000000" w14:paraId="0000006C">
      <w:pPr>
        <w:spacing w:after="0" w:before="0" w:lineRule="auto"/>
        <w:jc w:val="left"/>
        <w:rPr>
          <w:rFonts w:ascii="Courier" w:cs="Courier" w:eastAsia="Courier" w:hAnsi="Courier"/>
          <w:color w:val="0000ff"/>
          <w:sz w:val="22"/>
          <w:szCs w:val="22"/>
        </w:rPr>
      </w:pPr>
      <w:hyperlink r:id="rId8">
        <w:r w:rsidDel="00000000" w:rsidR="00000000" w:rsidRPr="00000000">
          <w:rPr>
            <w:rFonts w:ascii="Courier" w:cs="Courier" w:eastAsia="Courier" w:hAnsi="Courier"/>
            <w:color w:val="0000ff"/>
            <w:sz w:val="22"/>
            <w:szCs w:val="22"/>
            <w:u w:val="single"/>
            <w:rtl w:val="0"/>
          </w:rPr>
          <w:t xml:space="preserve">  /book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jc w:val="left"/>
        <w:rPr>
          <w:rFonts w:ascii="Courier" w:cs="Courier" w:eastAsia="Courier" w:hAnsi="Courier"/>
          <w:color w:val="ff0000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 /human_questions     </w:t>
      </w:r>
      <w:r w:rsidDel="00000000" w:rsidR="00000000" w:rsidRPr="00000000">
        <w:rPr>
          <w:rFonts w:ascii="Courier" w:cs="Courier" w:eastAsia="Courier" w:hAnsi="Courier"/>
          <w:color w:val="ff0000"/>
          <w:sz w:val="22"/>
          <w:szCs w:val="22"/>
          <w:rtl w:val="0"/>
        </w:rPr>
        <w:t xml:space="preserve">(Shay/Dr Yang will send)</w:t>
      </w:r>
    </w:p>
    <w:p w:rsidR="00000000" w:rsidDel="00000000" w:rsidP="00000000" w:rsidRDefault="00000000" w:rsidRPr="00000000" w14:paraId="0000006E">
      <w:pPr>
        <w:spacing w:after="0" w:before="0" w:lineRule="auto"/>
        <w:jc w:val="left"/>
        <w:rPr>
          <w:rFonts w:ascii="Courier" w:cs="Courier" w:eastAsia="Courier" w:hAnsi="Courier"/>
          <w:color w:val="0000ff"/>
          <w:sz w:val="22"/>
          <w:szCs w:val="22"/>
        </w:rPr>
      </w:pPr>
      <w:hyperlink r:id="rId9">
        <w:r w:rsidDel="00000000" w:rsidR="00000000" w:rsidRPr="00000000">
          <w:rPr>
            <w:rFonts w:ascii="Courier" w:cs="Courier" w:eastAsia="Courier" w:hAnsi="Courier"/>
            <w:color w:val="0000ff"/>
            <w:sz w:val="22"/>
            <w:szCs w:val="22"/>
            <w:u w:val="single"/>
            <w:rtl w:val="0"/>
          </w:rPr>
          <w:t xml:space="preserve">  /llm_questions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left"/>
        <w:rPr>
          <w:rFonts w:ascii="Courier" w:cs="Courier" w:eastAsia="Courier" w:hAnsi="Courier"/>
          <w:color w:val="ff0000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  /evaluations   </w:t>
      </w:r>
      <w:r w:rsidDel="00000000" w:rsidR="00000000" w:rsidRPr="00000000">
        <w:rPr>
          <w:rFonts w:ascii="Courier" w:cs="Courier" w:eastAsia="Courier" w:hAnsi="Courier"/>
          <w:color w:val="ff0000"/>
          <w:sz w:val="22"/>
          <w:szCs w:val="22"/>
          <w:rtl w:val="0"/>
        </w:rPr>
        <w:t xml:space="preserve">(Shay/Dr Yang will send)</w:t>
      </w:r>
    </w:p>
    <w:p w:rsidR="00000000" w:rsidDel="00000000" w:rsidP="00000000" w:rsidRDefault="00000000" w:rsidRPr="00000000" w14:paraId="00000070">
      <w:pPr>
        <w:spacing w:after="0" w:before="0" w:lineRule="auto"/>
        <w:jc w:val="left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/prompts</w:t>
      </w:r>
    </w:p>
    <w:p w:rsidR="00000000" w:rsidDel="00000000" w:rsidP="00000000" w:rsidRDefault="00000000" w:rsidRPr="00000000" w14:paraId="00000071">
      <w:pPr>
        <w:spacing w:after="0" w:before="0" w:lineRule="auto"/>
        <w:jc w:val="left"/>
        <w:rPr>
          <w:rFonts w:ascii="Courier" w:cs="Courier" w:eastAsia="Courier" w:hAnsi="Courier"/>
          <w:color w:val="0000ff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color w:val="0000ff"/>
          <w:sz w:val="22"/>
          <w:szCs w:val="22"/>
          <w:rtl w:val="0"/>
        </w:rPr>
        <w:t xml:space="preserve"> </w:t>
      </w:r>
      <w:hyperlink r:id="rId10">
        <w:r w:rsidDel="00000000" w:rsidR="00000000" w:rsidRPr="00000000">
          <w:rPr>
            <w:rFonts w:ascii="Courier" w:cs="Courier" w:eastAsia="Courier" w:hAnsi="Courier"/>
            <w:color w:val="0000ff"/>
            <w:sz w:val="22"/>
            <w:szCs w:val="22"/>
            <w:u w:val="single"/>
            <w:rtl w:val="0"/>
          </w:rPr>
          <w:t xml:space="preserve">ZeroShot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left"/>
        <w:rPr>
          <w:rFonts w:ascii="Courier" w:cs="Courier" w:eastAsia="Courier" w:hAnsi="Courier"/>
          <w:sz w:val="22"/>
          <w:szCs w:val="22"/>
        </w:rPr>
      </w:pPr>
      <w:hyperlink r:id="rId11">
        <w:r w:rsidDel="00000000" w:rsidR="00000000" w:rsidRPr="00000000">
          <w:rPr>
            <w:rFonts w:ascii="Courier" w:cs="Courier" w:eastAsia="Courier" w:hAnsi="Courier"/>
            <w:color w:val="0000ff"/>
            <w:sz w:val="22"/>
            <w:szCs w:val="22"/>
            <w:u w:val="single"/>
            <w:rtl w:val="0"/>
          </w:rPr>
          <w:t xml:space="preserve"> FewShot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jc w:val="left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/rubrics</w:t>
      </w:r>
    </w:p>
    <w:p w:rsidR="00000000" w:rsidDel="00000000" w:rsidP="00000000" w:rsidRDefault="00000000" w:rsidRPr="00000000" w14:paraId="00000074">
      <w:pPr>
        <w:spacing w:after="0" w:before="0" w:lineRule="auto"/>
        <w:jc w:val="left"/>
        <w:rPr>
          <w:rFonts w:ascii="Courier" w:cs="Courier" w:eastAsia="Courier" w:hAnsi="Courier"/>
          <w:sz w:val="22"/>
          <w:szCs w:val="22"/>
        </w:rPr>
      </w:pPr>
      <w:r w:rsidDel="00000000" w:rsidR="00000000" w:rsidRPr="00000000">
        <w:rPr>
          <w:rFonts w:ascii="Courier" w:cs="Courier" w:eastAsia="Courier" w:hAnsi="Courier"/>
          <w:sz w:val="22"/>
          <w:szCs w:val="22"/>
          <w:rtl w:val="0"/>
        </w:rPr>
        <w:t xml:space="preserve">/analysis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random seeds where applicable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naming conventions for:</w:t>
      </w:r>
    </w:p>
    <w:p w:rsidR="00000000" w:rsidDel="00000000" w:rsidP="00000000" w:rsidRDefault="00000000" w:rsidRPr="00000000" w14:paraId="0000007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7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type</w:t>
      </w:r>
    </w:p>
    <w:p w:rsidR="00000000" w:rsidDel="00000000" w:rsidP="00000000" w:rsidRDefault="00000000" w:rsidRPr="00000000" w14:paraId="00000079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ID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Reproducibility README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configuration template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87kmwpkpw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Rubric Design &amp; Validation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jvnmn03ui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Literature-Grounded Rubric Drafting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Survey literature on:</w:t>
      </w:r>
    </w:p>
    <w:p w:rsidR="00000000" w:rsidDel="00000000" w:rsidP="00000000" w:rsidRDefault="00000000" w:rsidRPr="00000000" w14:paraId="0000008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 quality</w:t>
      </w:r>
    </w:p>
    <w:p w:rsidR="00000000" w:rsidDel="00000000" w:rsidP="00000000" w:rsidRDefault="00000000" w:rsidRPr="00000000" w14:paraId="0000008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Reading comprehension assessment</w:t>
      </w:r>
    </w:p>
    <w:p w:rsidR="00000000" w:rsidDel="00000000" w:rsidP="00000000" w:rsidRDefault="00000000" w:rsidRPr="00000000" w14:paraId="0000008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Dialogic reading</w:t>
      </w:r>
    </w:p>
    <w:p w:rsidR="00000000" w:rsidDel="00000000" w:rsidP="00000000" w:rsidRDefault="00000000" w:rsidRPr="00000000" w14:paraId="0000008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CROWD framework (adapted for early literacy)</w:t>
      </w:r>
    </w:p>
    <w:p w:rsidR="00000000" w:rsidDel="00000000" w:rsidP="00000000" w:rsidRDefault="00000000" w:rsidRPr="00000000" w14:paraId="0000008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rubric dimensions:</w:t>
      </w:r>
    </w:p>
    <w:p w:rsidR="00000000" w:rsidDel="00000000" w:rsidP="00000000" w:rsidRDefault="00000000" w:rsidRPr="00000000" w14:paraId="0000008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Grammaticality</w:t>
      </w:r>
    </w:p>
    <w:p w:rsidR="00000000" w:rsidDel="00000000" w:rsidP="00000000" w:rsidRDefault="00000000" w:rsidRPr="00000000" w14:paraId="0000008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8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Answerability</w:t>
      </w:r>
    </w:p>
    <w:p w:rsidR="00000000" w:rsidDel="00000000" w:rsidP="00000000" w:rsidRDefault="00000000" w:rsidRPr="00000000" w14:paraId="0000008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Pedagogical usefulness</w:t>
      </w:r>
    </w:p>
    <w:p w:rsidR="00000000" w:rsidDel="00000000" w:rsidP="00000000" w:rsidRDefault="00000000" w:rsidRPr="00000000" w14:paraId="0000008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Cognitive demand</w:t>
      </w:r>
    </w:p>
    <w:p w:rsidR="00000000" w:rsidDel="00000000" w:rsidP="00000000" w:rsidRDefault="00000000" w:rsidRPr="00000000" w14:paraId="0000008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 appropriateness</w:t>
      </w:r>
    </w:p>
    <w:p w:rsidR="00000000" w:rsidDel="00000000" w:rsidP="00000000" w:rsidRDefault="00000000" w:rsidRPr="00000000" w14:paraId="0000008C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CROWD alignment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Rubric dimension table with citations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rubric descriptors (1–5 scale)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89c4vymgy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Educator Consultation &amp; Iteration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rubric with:</w:t>
      </w:r>
    </w:p>
    <w:p w:rsidR="00000000" w:rsidDel="00000000" w:rsidP="00000000" w:rsidRDefault="00000000" w:rsidRPr="00000000" w14:paraId="0000009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Dr. Yang</w:t>
      </w:r>
    </w:p>
    <w:p w:rsidR="00000000" w:rsidDel="00000000" w:rsidP="00000000" w:rsidRDefault="00000000" w:rsidRPr="00000000" w14:paraId="0000009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Dr. Chen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Revise: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clarity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Scoring anchors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Redundancy between dimensions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9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rubric v1.0</w:t>
      </w:r>
    </w:p>
    <w:p w:rsidR="00000000" w:rsidDel="00000000" w:rsidP="00000000" w:rsidRDefault="00000000" w:rsidRPr="00000000" w14:paraId="0000009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Rubric annotation guidelines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1zwjfd3fu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Pilot Rubric Reliability Study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Select small sample (≈50 questions)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Have ≥2 human raters score independently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A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Inter-rater reliability (Cohen’s κ / ICC)</w:t>
      </w:r>
    </w:p>
    <w:p w:rsidR="00000000" w:rsidDel="00000000" w:rsidP="00000000" w:rsidRDefault="00000000" w:rsidRPr="00000000" w14:paraId="000000A2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consistency (Cronbach’s α)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Reliability analysis report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Refined rubric v1.1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nsntb71z7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LLM Configuration &amp; Prompt Engineering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hcwqnj69v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LLM Selection &amp; Configuration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GPT-5.1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Pro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Parameters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Temperature: {0.2, 0.7}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tokens: fixed across models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role: “Elementary literacy educator”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constraints:</w:t>
      </w:r>
    </w:p>
    <w:p w:rsidR="00000000" w:rsidDel="00000000" w:rsidP="00000000" w:rsidRDefault="00000000" w:rsidRPr="00000000" w14:paraId="000000B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Question-only</w:t>
      </w:r>
    </w:p>
    <w:p w:rsidR="00000000" w:rsidDel="00000000" w:rsidP="00000000" w:rsidRDefault="00000000" w:rsidRPr="00000000" w14:paraId="000000B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question per line</w:t>
      </w:r>
    </w:p>
    <w:p w:rsidR="00000000" w:rsidDel="00000000" w:rsidP="00000000" w:rsidRDefault="00000000" w:rsidRPr="00000000" w14:paraId="000000B3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explanations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B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config table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parameter logs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7s9f742g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Prompt Design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Types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Zero-shot (generic)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Few-shot (teacher exemplars)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parallel prompts across models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for wording differences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all prompts verbatim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prompts_zero_shot.txt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prompts_few_shot.txt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lgya5bylh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Prompt Pilot Testing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questions on small subset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consistency</w:t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compliance</w:t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refinement log</w:t>
      </w:r>
    </w:p>
    <w:p w:rsidR="00000000" w:rsidDel="00000000" w:rsidP="00000000" w:rsidRDefault="00000000" w:rsidRPr="00000000" w14:paraId="000000C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prompt set (locked)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4aekjqmf6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Large-Scale Question Generation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pt41jvfig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Generation Runs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each context through:</w:t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GPT-5.1 × {zero, few} </w:t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Gemini Pro × same conditions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outputs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llm_questions.csv </w:t>
        </w:r>
      </w:hyperlink>
      <w:r w:rsidDel="00000000" w:rsidR="00000000" w:rsidRPr="00000000">
        <w:rPr>
          <w:rtl w:val="0"/>
        </w:rPr>
        <w:t xml:space="preserve">(book_title, author, llm_model, Prompt_type, crowd_label, question_generated)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34u6asy0f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Human Evaluation of Questions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y49svn88e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Human Evaluation Setup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annotation interface (Sheets / Qualtrics)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Blind raters to:</w:t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vs LLM origin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Randomize order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evaluation protocol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Rater training document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ij5hniu87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Human Scoring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E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all questions using rubric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time-on-task</w:t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qualitative comments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human_eval_scores.csv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human_eval_comments.csv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8c2soqhhn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Human vs LLM Comparison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scores by:</w:t>
      </w:r>
    </w:p>
    <w:p w:rsidR="00000000" w:rsidDel="00000000" w:rsidP="00000000" w:rsidRDefault="00000000" w:rsidRPr="00000000" w14:paraId="000000E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E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type</w:t>
      </w:r>
    </w:p>
    <w:p w:rsidR="00000000" w:rsidDel="00000000" w:rsidP="00000000" w:rsidRDefault="00000000" w:rsidRPr="00000000" w14:paraId="000000F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vs LLM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testing:</w:t>
      </w:r>
    </w:p>
    <w:p w:rsidR="00000000" w:rsidDel="00000000" w:rsidP="00000000" w:rsidRDefault="00000000" w:rsidRPr="00000000" w14:paraId="000000F2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ANOVA / mixed-effects models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Comparison tables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Plots for thesis Results section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5jawfr759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LLM-as-a-Judge Evaluation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t1c9sxfqw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Judge Prompt Design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rubric into evaluation prompt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structured scoring output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judge consistency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judge prompts</w:t>
      </w:r>
    </w:p>
    <w:p w:rsidR="00000000" w:rsidDel="00000000" w:rsidP="00000000" w:rsidRDefault="00000000" w:rsidRPr="00000000" w14:paraId="000000F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3ri8n65eu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LLM Judging Runs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LLM score:</w:t>
      </w:r>
    </w:p>
    <w:p w:rsidR="00000000" w:rsidDel="00000000" w:rsidP="00000000" w:rsidRDefault="00000000" w:rsidRPr="00000000" w14:paraId="0000010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LLM-generated questions</w:t>
      </w:r>
    </w:p>
    <w:p w:rsidR="00000000" w:rsidDel="00000000" w:rsidP="00000000" w:rsidRDefault="00000000" w:rsidRPr="00000000" w14:paraId="0000010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Human-generated questions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runs for stability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llm_judge_scores.csv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gpa7l9iov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Alignment Analysis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LLM vs human scores:</w:t>
      </w:r>
    </w:p>
    <w:p w:rsidR="00000000" w:rsidDel="00000000" w:rsidP="00000000" w:rsidRDefault="00000000" w:rsidRPr="00000000" w14:paraId="000001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dimension</w:t>
      </w:r>
    </w:p>
    <w:p w:rsidR="00000000" w:rsidDel="00000000" w:rsidP="00000000" w:rsidRDefault="00000000" w:rsidRPr="00000000" w14:paraId="000001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agreement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1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</w:t>
      </w:r>
    </w:p>
    <w:p w:rsidR="00000000" w:rsidDel="00000000" w:rsidP="00000000" w:rsidRDefault="00000000" w:rsidRPr="00000000" w14:paraId="0000010F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κ / ICC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Alignment analysis report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Dimension-wise reliability insights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et9yc4w3r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Automated Evaluation of Human Questions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9u4l488ud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Feature Extraction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Syntax features</w:t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with human rubric scores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matrix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set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ndezlqfjk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ML &amp; LLM-Based Models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lightweight regressors/classifiers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LLM-only evaluation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performance tables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Feasibility assessment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s1irse3ky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Synthesis, Interpretation, and Reporting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j9kle4hlx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2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LLMs excel</w:t>
      </w:r>
    </w:p>
    <w:p w:rsidR="00000000" w:rsidDel="00000000" w:rsidP="00000000" w:rsidRDefault="00000000" w:rsidRPr="00000000" w14:paraId="0000012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they fail</w:t>
      </w:r>
    </w:p>
    <w:p w:rsidR="00000000" w:rsidDel="00000000" w:rsidP="00000000" w:rsidRDefault="00000000" w:rsidRPr="00000000" w14:paraId="0000012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humans do better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findings to pedagogy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rf4xgbr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Writing &amp; Artifacts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3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Thesis chapters:</w:t>
      </w:r>
    </w:p>
    <w:p w:rsidR="00000000" w:rsidDel="00000000" w:rsidP="00000000" w:rsidRDefault="00000000" w:rsidRPr="00000000" w14:paraId="0000013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3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3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1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artifacts:</w:t>
      </w:r>
    </w:p>
    <w:p w:rsidR="00000000" w:rsidDel="00000000" w:rsidP="00000000" w:rsidRDefault="00000000" w:rsidRPr="00000000" w14:paraId="0000013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Rubric</w:t>
      </w:r>
    </w:p>
    <w:p w:rsidR="00000000" w:rsidDel="00000000" w:rsidP="00000000" w:rsidRDefault="00000000" w:rsidRPr="00000000" w14:paraId="0000013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138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protocol</w:t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Chen" w:id="4" w:date="2025-12-28T20:48:21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doesn't say something useful about your experiment, for example, the prompt strategy</w:t>
      </w:r>
    </w:p>
  </w:comment>
  <w:comment w:author="Aryan Jagani" w:id="5" w:date="2026-01-01T00:09:40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0.3 is intended to focus on reproducibility and experimental control rather than prompt design itself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actual prompt strategy (zero-shot vs. few-shot design, constraints, pilot testing, and locking of prompts) is described in detail in Phase 2 (LLM Configuration &amp; Prompt Engineering), where it directly supports the experimental comparisons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also added a high-level timeline table to make the overall progression and feasibility clearer (first section in doc)</w:t>
      </w:r>
    </w:p>
  </w:comment>
  <w:comment w:author="Karen Chen" w:id="2" w:date="2025-12-28T20:46:41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it?</w:t>
      </w:r>
    </w:p>
  </w:comment>
  <w:comment w:author="Aryan Jagani" w:id="3" w:date="2026-01-01T00:09:12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added</w:t>
      </w:r>
    </w:p>
  </w:comment>
  <w:comment w:author="Karen Chen" w:id="0" w:date="2025-12-28T20:51:17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to have a timeline/milestones</w:t>
      </w:r>
    </w:p>
  </w:comment>
  <w:comment w:author="Aryan Jagani" w:id="1" w:date="2026-01-01T00:09:09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form added below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Disclaimer: Table is generated by ChatGPT 5.2 and verified by me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spacing w:line="480" w:lineRule="auto"/>
      <w:jc w:val="right"/>
      <w:rPr/>
    </w:pPr>
    <w:r w:rsidDel="00000000" w:rsidR="00000000" w:rsidRPr="00000000">
      <w:rPr>
        <w:color w:val="666666"/>
        <w:rtl w:val="0"/>
      </w:rPr>
      <w:t xml:space="preserve">Aryan Jagani MS Thesis                                                                                                  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spacing w:line="480" w:lineRule="auto"/>
      <w:jc w:val="right"/>
      <w:rPr/>
    </w:pPr>
    <w:r w:rsidDel="00000000" w:rsidR="00000000" w:rsidRPr="00000000">
      <w:rPr>
        <w:rFonts w:ascii="Courier" w:cs="Courier" w:eastAsia="Courier" w:hAnsi="Courier"/>
        <w:color w:val="666666"/>
        <w:sz w:val="16"/>
        <w:szCs w:val="16"/>
        <w:rtl w:val="0"/>
      </w:rPr>
      <w:t xml:space="preserve">Updated 30 December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ZSt2jm2a2LBSFZR7Rs8X25Ss7Yqs3ifF?usp=sharing" TargetMode="External"/><Relationship Id="rId10" Type="http://schemas.openxmlformats.org/officeDocument/2006/relationships/hyperlink" Target="https://drive.google.com/drive/folders/1HErPzPGEoY5TKUMO8KJBwCU6lHPJRKWT?usp=sharing" TargetMode="External"/><Relationship Id="rId13" Type="http://schemas.openxmlformats.org/officeDocument/2006/relationships/hyperlink" Target="https://drive.google.com/file/d/1fegNfPv5ikvRwzdQi1YdnSI_xHeJhElu/view?usp=sharing" TargetMode="External"/><Relationship Id="rId12" Type="http://schemas.openxmlformats.org/officeDocument/2006/relationships/hyperlink" Target="https://drive.google.com/file/d/1bVlYoa4ZhbIk54F_ZqIL5OO-lfONWOxo/view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GXW0_wbhlb7yq8FnXFuMnbi-5Z6GvUD-03cYaDcG9wA/edit?usp=sharing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drive.google.com/file/d/1XgvJveAdrvyH-BK3WDLdPToAk16l--x-/view?usp=sharing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zKJsuy-pB3LL3TaztwVx0G_a-2RU2ng2WaCpajGHDzk/edit?usp=sharing" TargetMode="External"/><Relationship Id="rId8" Type="http://schemas.openxmlformats.org/officeDocument/2006/relationships/hyperlink" Target="https://docs.google.com/spreadsheets/u/0/d/1zKJsuy-pB3LL3TaztwVx0G_a-2RU2ng2WaCpajGHDzk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