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Document: Developer Experience Portal for AI-Assisted SDLC</w:t>
      </w:r>
    </w:p>
    <w:p>
      <w:pPr>
        <w:pStyle w:val="Heading1"/>
      </w:pPr>
      <w:r>
        <w:t>0. Header Information</w:t>
      </w:r>
    </w:p>
    <w:p>
      <w:pPr>
        <w:pStyle w:val="ListBullet"/>
      </w:pPr>
      <w:r>
        <w:t>Project Name: Developer Experience Portal for AI-Assisted SDLC (SAP &amp; non-SAP)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Build a unified Developer Experience Portal to orchestrate AI-assisted software development lifecycle (SDLC) across SAP and non-SAP platforms.</w:t>
      </w:r>
    </w:p>
    <w:p>
      <w:pPr>
        <w:pStyle w:val="ListBullet"/>
      </w:pPr>
      <w:r>
        <w:t>Leverage a suite of AI agents to accelerate: requirements capture, design (functional/technical), build (code generation), testing (test case generation and execution), and training document generation.</w:t>
      </w:r>
    </w:p>
    <w:p>
      <w:pPr>
        <w:pStyle w:val="ListBullet"/>
      </w:pPr>
      <w:r>
        <w:t>Enable a single front-end workflow with human-in-the-loop approvals, status management, and plug-and-play agent invocation per project type (SAP vs non-SAP).</w:t>
      </w:r>
    </w:p>
    <w:p>
      <w:pPr>
        <w:pStyle w:val="ListBullet"/>
      </w:pPr>
      <w:r>
        <w:t>Reduce dependence on lengthy consulting cycles by using AI to reimagine and optimize business processes (e.g., order-to-cash) with expert validation.</w:t>
      </w:r>
    </w:p>
    <w:p>
      <w:pPr>
        <w:pStyle w:val="ListBullet"/>
      </w:pPr>
      <w:r>
        <w:t>Architect for flexibility: evaluate SAP BTP and an open AI orchestration layer (McCain AI platform) to balance capability, cost, and scalability.</w:t>
      </w:r>
    </w:p>
    <w:p>
      <w:pPr>
        <w:pStyle w:val="ListBullet"/>
      </w:pPr>
      <w:r>
        <w:t>Deliver a visual prototype for CIO review next week; target a working SDLC use case by end of March, iterate for 2–3 months, and be fully ready for Phase 2 in September.</w:t>
      </w:r>
    </w:p>
    <w:p>
      <w:pPr>
        <w:pStyle w:val="Heading1"/>
      </w:pPr>
      <w:r>
        <w:t>2. Business Context &amp; Problem Statement</w:t>
      </w:r>
    </w:p>
    <w:p>
      <w:pPr>
        <w:pStyle w:val="ListBullet"/>
      </w:pPr>
      <w:r>
        <w:t>Background / context:</w:t>
      </w:r>
    </w:p>
    <w:p>
      <w:pPr>
        <w:pStyle w:val="ListBullet2"/>
      </w:pPr>
      <w:r>
        <w:t>SAP program Phase 1 is a technical upgrade; Phase 2 intends to reimagine and optimize processes (e.g., order-to-cash).</w:t>
      </w:r>
    </w:p>
    <w:p>
      <w:pPr>
        <w:pStyle w:val="ListBullet2"/>
      </w:pPr>
      <w:r>
        <w:t>Non-SAP work has progressed on multi-agent AI for SDLC; intention is to bring the same approach into SAP with one consistent methodology.</w:t>
      </w:r>
    </w:p>
    <w:p>
      <w:pPr>
        <w:pStyle w:val="ListBullet"/>
      </w:pPr>
      <w:r>
        <w:t>Current state (if stated):</w:t>
      </w:r>
    </w:p>
    <w:p>
      <w:pPr>
        <w:pStyle w:val="ListBullet2"/>
      </w:pPr>
      <w:r>
        <w:t>Manual, workshop-driven requirements capture documented as BRDs; downstream design, build, and testing largely manual or tool-based (e.g., Tosca).</w:t>
      </w:r>
    </w:p>
    <w:p>
      <w:pPr>
        <w:pStyle w:val="ListBullet2"/>
      </w:pPr>
      <w:r>
        <w:t>A browser-based AI testing agent exists; thick-client GUI testing not supported yet.</w:t>
      </w:r>
    </w:p>
    <w:p>
      <w:pPr>
        <w:pStyle w:val="ListBullet"/>
      </w:pPr>
      <w:r>
        <w:t>Problem / pain points:</w:t>
      </w:r>
    </w:p>
    <w:p>
      <w:pPr>
        <w:pStyle w:val="ListBullet2"/>
      </w:pPr>
      <w:r>
        <w:t>Fragmented approaches across SAP and non-SAP; duplicative tooling and portals.</w:t>
      </w:r>
    </w:p>
    <w:p>
      <w:pPr>
        <w:pStyle w:val="ListBullet2"/>
      </w:pPr>
      <w:r>
        <w:t>Lengthy consulting cycles to reimagine processes; slow, manual documentation and testing.</w:t>
      </w:r>
    </w:p>
    <w:p>
      <w:pPr>
        <w:pStyle w:val="ListBullet"/>
      </w:pPr>
      <w:r>
        <w:t>Why now / business drivers:</w:t>
      </w:r>
    </w:p>
    <w:p>
      <w:pPr>
        <w:pStyle w:val="ListBullet2"/>
      </w:pPr>
      <w:r>
        <w:t>Accelerate SDLC with AI to deliver productivity gains (estimated 20–60% depending on agent maturity).</w:t>
      </w:r>
    </w:p>
    <w:p>
      <w:pPr>
        <w:pStyle w:val="ListBullet2"/>
      </w:pPr>
      <w:r>
        <w:t>Create a single, scalable developer experience across stacks; reduce cost by optimal LLM/provider selection.</w:t>
      </w:r>
    </w:p>
    <w:p>
      <w:pPr>
        <w:pStyle w:val="ListBullet2"/>
      </w:pPr>
      <w:r>
        <w:t>Align with AI Labs reference architecture and prepare tooling for Phase 2 (target September).</w:t>
      </w:r>
    </w:p>
    <w:p>
      <w:pPr>
        <w:pStyle w:val="Heading1"/>
      </w:pPr>
      <w:r>
        <w:t>3. Objectives &amp; Success Metrics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Design and implement a unified Developer Experience Portal for AI-assisted SDLC spanning SAP and non-SAP.</w:t>
      </w:r>
    </w:p>
    <w:p>
      <w:pPr>
        <w:pStyle w:val="ListBullet2"/>
      </w:pPr>
      <w:r>
        <w:t>Operationalize multi-agent flow: requirements → gap analysis → design → build → test generation → test execution → training.</w:t>
      </w:r>
    </w:p>
    <w:p>
      <w:pPr>
        <w:pStyle w:val="ListBullet2"/>
      </w:pPr>
      <w:r>
        <w:t>Establish human-in-the-loop review and approval gates that trigger downstream agents.</w:t>
      </w:r>
    </w:p>
    <w:p>
      <w:pPr>
        <w:pStyle w:val="ListBullet2"/>
      </w:pPr>
      <w:r>
        <w:t>Evaluate and select architecture (SAP BTP vs McCain AI orchestration) and LLM/providers based on performance and cost.</w:t>
      </w:r>
    </w:p>
    <w:p>
      <w:pPr>
        <w:pStyle w:val="ListBullet2"/>
      </w:pPr>
      <w:r>
        <w:t>Deliver a visual prototype next week and a working SDLC use case by end of March; iterate to full readiness for Phase 2.</w:t>
      </w:r>
    </w:p>
    <w:p>
      <w:pPr>
        <w:pStyle w:val="ListBullet"/>
      </w:pPr>
      <w:r>
        <w:t>Success metrics / KPIs:</w:t>
      </w:r>
    </w:p>
    <w:p>
      <w:pPr>
        <w:pStyle w:val="ListBullet2"/>
      </w:pPr>
      <w:r>
        <w:t>Productivity gains per agent (e.g., requirement/document generation, design, build, test). Target range discussed: 20–60%, to be validated.</w:t>
      </w:r>
    </w:p>
    <w:p>
      <w:pPr>
        <w:pStyle w:val="ListBullet2"/>
      </w:pPr>
      <w:r>
        <w:t>LLM/model selection metrics: input/output tokens, total cost per artifact, and business user rating per output.</w:t>
      </w:r>
    </w:p>
    <w:p>
      <w:pPr>
        <w:pStyle w:val="ListBullet2"/>
      </w:pPr>
      <w:r>
        <w:t>Portal adoption: number of projects/requirements processed via portal across SAP and non-SAP.</w:t>
      </w:r>
    </w:p>
    <w:p>
      <w:pPr>
        <w:pStyle w:val="ListBullet2"/>
      </w:pPr>
      <w:r>
        <w:t>Cycle time reduction from requirements to tested build (baseline vs post-implementation).</w:t>
      </w:r>
    </w:p>
    <w:p>
      <w:pPr>
        <w:pStyle w:val="ListBullet"/>
      </w:pPr>
      <w:r>
        <w:t>Baseline:</w:t>
      </w:r>
    </w:p>
    <w:p>
      <w:pPr>
        <w:pStyle w:val="ListBullet2"/>
      </w:pPr>
      <w:r>
        <w:t>Not explicitly stated; to be established during early iterations (current manual/consulting-intensive process).</w:t>
      </w:r>
    </w:p>
    <w:p>
      <w:pPr>
        <w:pStyle w:val="ListBullet"/>
      </w:pPr>
      <w:r>
        <w:t>Measurement cadence &amp; owners (if stated):</w:t>
      </w:r>
    </w:p>
    <w:p>
      <w:pPr>
        <w:pStyle w:val="ListBullet2"/>
      </w:pPr>
      <w:r>
        <w:t>Model experimentation and comparison to be run continuously as new LLMs become available; metrics include token usage, cost, and business ratings.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Unified Developer Experience Portal (single front-end) for initiating projects/requirements and orchestrating AI agents.</w:t>
      </w:r>
    </w:p>
    <w:p>
      <w:pPr>
        <w:pStyle w:val="ListBullet"/>
      </w:pPr>
      <w:r>
        <w:t>Multi-agent flow:</w:t>
      </w:r>
    </w:p>
    <w:p>
      <w:pPr>
        <w:pStyle w:val="ListBullet2"/>
      </w:pPr>
      <w:r>
        <w:t>Requirements document generation from workshop transcripts and supporting docs.</w:t>
      </w:r>
    </w:p>
    <w:p>
      <w:pPr>
        <w:pStyle w:val="ListBullet2"/>
      </w:pPr>
      <w:r>
        <w:t>Gap assessment (standard SAP configuration coverage vs required enhancements).</w:t>
      </w:r>
    </w:p>
    <w:p>
      <w:pPr>
        <w:pStyle w:val="ListBullet2"/>
      </w:pPr>
      <w:r>
        <w:t>Functional and technical design document generation for gaps.</w:t>
      </w:r>
    </w:p>
    <w:p>
      <w:pPr>
        <w:pStyle w:val="ListBullet2"/>
      </w:pPr>
      <w:r>
        <w:t>Build/code generation from approved designs.</w:t>
      </w:r>
    </w:p>
    <w:p>
      <w:pPr>
        <w:pStyle w:val="ListBullet2"/>
      </w:pPr>
      <w:r>
        <w:t>Test case generation from designs and As-Is process documentation.</w:t>
      </w:r>
    </w:p>
    <w:p>
      <w:pPr>
        <w:pStyle w:val="ListBullet2"/>
      </w:pPr>
      <w:r>
        <w:t>AI-driven test execution (browser-based): prompt conversion, step execution, screenshots, report, defect creation on failure.</w:t>
      </w:r>
    </w:p>
    <w:p>
      <w:pPr>
        <w:pStyle w:val="ListBullet2"/>
      </w:pPr>
      <w:r>
        <w:t>Training document generation (reusing test execution engine).</w:t>
      </w:r>
    </w:p>
    <w:p>
      <w:pPr>
        <w:pStyle w:val="ListBullet"/>
      </w:pPr>
      <w:r>
        <w:t>Human-in-the-loop approvals at each stage; status management; edited document uploads to trigger next agent.</w:t>
      </w:r>
    </w:p>
    <w:p>
      <w:pPr>
        <w:pStyle w:val="ListBullet"/>
      </w:pPr>
      <w:r>
        <w:t>LLM experimentation and model selection based on performance and cost.</w:t>
      </w:r>
    </w:p>
    <w:p>
      <w:pPr>
        <w:pStyle w:val="ListBullet"/>
      </w:pPr>
      <w:r>
        <w:t>Architecture evaluation: SAP BTP vs McCain AI orchestration; plug-and-play support for SAP, Salesforce, and other stacks.</w:t>
      </w:r>
    </w:p>
    <w:p>
      <w:pPr>
        <w:pStyle w:val="ListBullet"/>
      </w:pPr>
      <w:r>
        <w:t>Visual prototype (Figma/UX Pilot) for CIO review.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General project management tracking beyond AI-assisted development workflow (portal is not a full project tracker).</w:t>
      </w:r>
    </w:p>
    <w:p>
      <w:pPr>
        <w:pStyle w:val="ListBullet"/>
      </w:pPr>
      <w:r>
        <w:t>Thick-client (SAP GUI) automated test execution (not supported currently).</w:t>
      </w:r>
    </w:p>
    <w:p>
      <w:pPr>
        <w:pStyle w:val="ListBullet"/>
      </w:pPr>
      <w:r>
        <w:t>Full process reimagination deliverables (will be addressed via separate POCs aligned with leadership storyline).</w:t>
      </w:r>
    </w:p>
    <w:p>
      <w:pPr>
        <w:pStyle w:val="Heading2"/>
      </w:pPr>
      <w:r>
        <w:t>4.3 Constraints (only what is stated)</w:t>
      </w:r>
    </w:p>
    <w:p>
      <w:pPr>
        <w:pStyle w:val="ListBullet"/>
      </w:pPr>
      <w:r>
        <w:t>Test execution agent validated for browser-based applications only; thick-client GUI unsupported.</w:t>
      </w:r>
    </w:p>
    <w:p>
      <w:pPr>
        <w:pStyle w:val="ListBullet"/>
      </w:pPr>
      <w:r>
        <w:t>Costs via intermediaries (e.g., BTP AI Core extended service) may be premium; preference to evaluate direct enterprise licenses.</w:t>
      </w:r>
    </w:p>
    <w:p>
      <w:pPr>
        <w:pStyle w:val="ListBullet"/>
      </w:pPr>
      <w:r>
        <w:t>Human-in-the-loop expected at all stages due to current AI maturity; offline edits common (Word docs).</w:t>
      </w:r>
    </w:p>
    <w:p>
      <w:pPr>
        <w:pStyle w:val="ListBullet"/>
      </w:pPr>
      <w:r>
        <w:t>Need for a single consistent front-end with flexible orchestration for agents across platforms.</w:t>
      </w:r>
    </w:p>
    <w:p>
      <w:pPr>
        <w:pStyle w:val="Heading1"/>
      </w:pPr>
      <w:r>
        <w:t>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Access/View (if stated)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CIO</w:t>
            </w:r>
          </w:p>
        </w:tc>
        <w:tc>
          <w:tcPr>
            <w:tcW w:type="dxa" w:w="2160"/>
          </w:tcPr>
          <w:p>
            <w:r>
              <w:t>Review visual prototype; provide strategic feedback</w:t>
            </w:r>
          </w:p>
        </w:tc>
        <w:tc>
          <w:tcPr>
            <w:tcW w:type="dxa" w:w="2160"/>
          </w:tcPr>
          <w:p>
            <w:r>
              <w:t>Portal overview</w:t>
            </w:r>
          </w:p>
        </w:tc>
        <w:tc>
          <w:tcPr>
            <w:tcW w:type="dxa" w:w="2160"/>
          </w:tcPr>
          <w:p>
            <w:r>
              <w:t>Present next week (Thu/Fri)</w:t>
            </w:r>
          </w:p>
        </w:tc>
      </w:tr>
      <w:tr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Initiate projects/requirements; approve BRDs and downstream deliverables</w:t>
            </w:r>
          </w:p>
        </w:tc>
        <w:tc>
          <w:tcPr>
            <w:tcW w:type="dxa" w:w="2160"/>
          </w:tcPr>
          <w:p>
            <w:r>
              <w:t>Portal access; approval workflows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Owner</w:t>
            </w:r>
          </w:p>
        </w:tc>
        <w:tc>
          <w:tcPr>
            <w:tcW w:type="dxa" w:w="2160"/>
          </w:tcPr>
          <w:p>
            <w:r>
              <w:t>Provide process requirements; review/approve BRDs and training docs</w:t>
            </w:r>
          </w:p>
        </w:tc>
        <w:tc>
          <w:tcPr>
            <w:tcW w:type="dxa" w:w="2160"/>
          </w:tcPr>
          <w:p>
            <w:r>
              <w:t>Portal access; human-in-loop reviews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Functional Engineer/Consultant</w:t>
            </w:r>
          </w:p>
        </w:tc>
        <w:tc>
          <w:tcPr>
            <w:tcW w:type="dxa" w:w="2160"/>
          </w:tcPr>
          <w:p>
            <w:r>
              <w:t>Facilitate workshops; review/approve BRDs, FDDs</w:t>
            </w:r>
          </w:p>
        </w:tc>
        <w:tc>
          <w:tcPr>
            <w:tcW w:type="dxa" w:w="2160"/>
          </w:tcPr>
          <w:p>
            <w:r>
              <w:t>Portal access; upload transcripts/docs; approvals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Technical Architect</w:t>
            </w:r>
          </w:p>
        </w:tc>
        <w:tc>
          <w:tcPr>
            <w:tcW w:type="dxa" w:w="2160"/>
          </w:tcPr>
          <w:p>
            <w:r>
              <w:t>Review/approve TDDs; oversee build agent outputs; prompt engineering guidance</w:t>
            </w:r>
          </w:p>
        </w:tc>
        <w:tc>
          <w:tcPr>
            <w:tcW w:type="dxa" w:w="2160"/>
          </w:tcPr>
          <w:p>
            <w:r>
              <w:t>Portal access; approvals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AI Engineering Team</w:t>
            </w:r>
          </w:p>
        </w:tc>
        <w:tc>
          <w:tcPr>
            <w:tcW w:type="dxa" w:w="2160"/>
          </w:tcPr>
          <w:p>
            <w:r>
              <w:t>Design portal and agent orchestration; build/integrate agents; model experimentation</w:t>
            </w:r>
          </w:p>
        </w:tc>
        <w:tc>
          <w:tcPr>
            <w:tcW w:type="dxa" w:w="2160"/>
          </w:tcPr>
          <w:p>
            <w:r>
              <w:t>Developer/admin access</w:t>
            </w:r>
          </w:p>
        </w:tc>
        <w:tc>
          <w:tcPr>
            <w:tcW w:type="dxa" w:w="2160"/>
          </w:tcPr>
          <w:p>
            <w:r>
              <w:t>Includes Ansh (100% allocated) and others (50–60%)</w:t>
            </w:r>
          </w:p>
        </w:tc>
      </w:tr>
      <w:tr>
        <w:tc>
          <w:tcPr>
            <w:tcW w:type="dxa" w:w="2160"/>
          </w:tcPr>
          <w:p>
            <w:r>
              <w:t>Piyush</w:t>
            </w:r>
          </w:p>
        </w:tc>
        <w:tc>
          <w:tcPr>
            <w:tcW w:type="dxa" w:w="2160"/>
          </w:tcPr>
          <w:p>
            <w:r>
              <w:t>Provide context on existing builds; support team enablement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Leadership (Program/IT)</w:t>
            </w:r>
          </w:p>
        </w:tc>
        <w:tc>
          <w:tcPr>
            <w:tcW w:type="dxa" w:w="2160"/>
          </w:tcPr>
          <w:p>
            <w:r>
              <w:t>Align Phase 2 storyline and POCs; approve architecture choices</w:t>
            </w:r>
          </w:p>
        </w:tc>
        <w:tc>
          <w:tcPr>
            <w:tcW w:type="dxa" w:w="2160"/>
          </w:tcPr>
          <w:p>
            <w:r>
              <w:t>Program dashboards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AI Labs Initiative</w:t>
            </w:r>
          </w:p>
        </w:tc>
        <w:tc>
          <w:tcPr>
            <w:tcW w:type="dxa" w:w="2160"/>
          </w:tcPr>
          <w:p>
            <w:r>
              <w:t>Define reference architecture; ensure cross-platform agent orchestration alignment</w:t>
            </w:r>
          </w:p>
        </w:tc>
        <w:tc>
          <w:tcPr>
            <w:tcW w:type="dxa" w:w="2160"/>
          </w:tcPr>
          <w:p>
            <w:r>
              <w:t>Architecture repositories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Functional Requirements</w:t>
      </w:r>
    </w:p>
    <w:p>
      <w:pPr>
        <w:pStyle w:val="ListNumber"/>
      </w:pPr>
      <w:r>
        <w:t>FR-1 [Portal] The system shall provide a single landing page to initiate a new project or a new requirement within a project.</w:t>
      </w:r>
    </w:p>
    <w:p>
      <w:pPr>
        <w:pStyle w:val="ListNumber"/>
      </w:pPr>
      <w:r>
        <w:t>FR-2 [Portal] The system shall allow users to designate the project type (e.g., SAP or non-SAP) via a selectable control (e.g., drop-down), which determines agent templates and prompts used.</w:t>
      </w:r>
    </w:p>
    <w:p>
      <w:pPr>
        <w:pStyle w:val="ListNumber"/>
      </w:pPr>
      <w:r>
        <w:t>FR-3 [Portal] The system shall allow users to upload workshop transcripts and supporting documents for a requirement.</w:t>
      </w:r>
    </w:p>
    <w:p>
      <w:pPr>
        <w:pStyle w:val="ListNumber"/>
      </w:pPr>
      <w:r>
        <w:t>FR-4 [Requirements Agent] The system shall generate a Business Requirements Document (BRD) from uploaded transcripts and supporting documents.</w:t>
      </w:r>
    </w:p>
    <w:p>
      <w:pPr>
        <w:pStyle w:val="ListNumber"/>
      </w:pPr>
      <w:r>
        <w:t>FR-5 [Approvals] The system shall route the generated BRD for human-in-the-loop review and approval by the Business Owner and Functional Engineer.</w:t>
      </w:r>
    </w:p>
    <w:p>
      <w:pPr>
        <w:pStyle w:val="ListNumber"/>
      </w:pPr>
      <w:r>
        <w:t>FR-6 [Versioning] The system shall allow users to download, edit offline (e.g., Word), and re-upload revised BRDs, with the latest approved version stored and tracked.</w:t>
      </w:r>
    </w:p>
    <w:p>
      <w:pPr>
        <w:pStyle w:val="ListNumber"/>
      </w:pPr>
      <w:r>
        <w:t>FR-7 [Triggering] The system shall automatically trigger the next agent in the workflow upon approval of each artifact (e.g., BRD approval triggers gap assessment).</w:t>
      </w:r>
    </w:p>
    <w:p>
      <w:pPr>
        <w:pStyle w:val="ListNumber"/>
      </w:pPr>
      <w:r>
        <w:t>FR-8 [Gap Assessment Agent] The system shall evaluate approved BRDs to identify which requirements are covered by standard SAP configuration and which represent gaps requiring enhancements.</w:t>
      </w:r>
    </w:p>
    <w:p>
      <w:pPr>
        <w:pStyle w:val="ListNumber"/>
      </w:pPr>
      <w:r>
        <w:t>FR-9 [Design Agent] The system shall generate a Functional Design Document (FDD) and Technical Design Document (TDD) for identified gaps.</w:t>
      </w:r>
    </w:p>
    <w:p>
      <w:pPr>
        <w:pStyle w:val="ListNumber"/>
      </w:pPr>
      <w:r>
        <w:t>FR-10 [Approvals] The system shall route generated FDD/TDD for human-in-the-loop review and approval by the Functional Engineer and Technical Architect.</w:t>
      </w:r>
    </w:p>
    <w:p>
      <w:pPr>
        <w:pStyle w:val="ListNumber"/>
      </w:pPr>
      <w:r>
        <w:t>FR-11 [Build Agent] The system shall generate code artifacts from approved FDD/TDD and make them available for deployment.</w:t>
      </w:r>
    </w:p>
    <w:p>
      <w:pPr>
        <w:pStyle w:val="ListNumber"/>
      </w:pPr>
      <w:r>
        <w:t>FR-12 [Test Case Agent] The system shall generate test cases from approved FDD/TDD and from As-Is process documentation.</w:t>
      </w:r>
    </w:p>
    <w:p>
      <w:pPr>
        <w:pStyle w:val="ListNumber"/>
      </w:pPr>
      <w:r>
        <w:t>FR-13 [Test Execution Agent] The system shall read test cases in Word format, convert them into executable prompts, and perform browser-based test execution.</w:t>
      </w:r>
    </w:p>
    <w:p>
      <w:pPr>
        <w:pStyle w:val="ListNumber"/>
      </w:pPr>
      <w:r>
        <w:t>FR-14 [Test Reports] The system shall capture step-by-step screenshots during test execution and generate a test execution report.</w:t>
      </w:r>
    </w:p>
    <w:p>
      <w:pPr>
        <w:pStyle w:val="ListNumber"/>
      </w:pPr>
      <w:r>
        <w:t>FR-15 [Defect Handling] The system shall create a defect record when a test step fails, capturing relevant context (step, expected vs actual, screenshot).</w:t>
      </w:r>
    </w:p>
    <w:p>
      <w:pPr>
        <w:pStyle w:val="ListNumber"/>
      </w:pPr>
      <w:r>
        <w:t>FR-16 [Training Agent] The system shall generate end-user training documents leveraging the same engine used for test execution.</w:t>
      </w:r>
    </w:p>
    <w:p>
      <w:pPr>
        <w:pStyle w:val="ListNumber"/>
      </w:pPr>
      <w:r>
        <w:t>FR-17 [Notifications] The system shall notify relevant stakeholders when an artifact is ready for review or has been approved.</w:t>
      </w:r>
    </w:p>
    <w:p>
      <w:pPr>
        <w:pStyle w:val="ListNumber"/>
      </w:pPr>
      <w:r>
        <w:t>FR-18 [Status Management] The system shall track status per artifact (e.g., Draft, Under Review, Approved) and display workflow progression.</w:t>
      </w:r>
    </w:p>
    <w:p>
      <w:pPr>
        <w:pStyle w:val="ListNumber"/>
      </w:pPr>
      <w:r>
        <w:t>FR-19 [LLM Experimentation] The system shall support running multiple LLMs/providers for the same use case and capturing input/output tokens, total cost, and business user rating.</w:t>
      </w:r>
    </w:p>
    <w:p>
      <w:pPr>
        <w:pStyle w:val="ListNumber"/>
      </w:pPr>
      <w:r>
        <w:t>FR-20 [Model Selection] The system shall present comparative results to enable selection of best-fit LLM per use case, factoring cost vs performance.</w:t>
      </w:r>
    </w:p>
    <w:p>
      <w:pPr>
        <w:pStyle w:val="ListNumber"/>
      </w:pPr>
      <w:r>
        <w:t>FR-21 [Cross-Stack Orchestration] The system shall support invoking agents built on different technology stacks (e.g., SAP BTP, SAP Joule, Salesforce) via a common orchestration layer.</w:t>
      </w:r>
    </w:p>
    <w:p>
      <w:pPr>
        <w:pStyle w:val="ListNumber"/>
      </w:pPr>
      <w:r>
        <w:t>FR-22 [Human-in-the-Loop Everywhere] The system shall allow human review and approval at each stage before triggering the next agent.</w:t>
      </w:r>
    </w:p>
    <w:p>
      <w:pPr>
        <w:pStyle w:val="ListNumber"/>
      </w:pPr>
      <w:r>
        <w:t>FR-23 [Audit Trail] The system shall maintain an audit trail of uploads, generated artifacts, approvals, and agent execution logs.</w:t>
      </w:r>
    </w:p>
    <w:p>
      <w:pPr>
        <w:pStyle w:val="ListNumber"/>
      </w:pPr>
      <w:r>
        <w:t>FR-24 [Future Capability] The system shall be able to integrate a meeting agent that can join calls, track coverage of requirement dimensions (e.g., security, data), and nudge participants when gaps are detected.</w:t>
      </w:r>
    </w:p>
    <w:p>
      <w:pPr>
        <w:pStyle w:val="ListNumber"/>
      </w:pPr>
      <w:r>
        <w:t>FR-25 [Multi-Entry Paths] The system shall allow users to start the workflow at different stages (e.g., upload an FDD/TDD and generate test cases directly) when appropriate.</w:t>
      </w:r>
    </w:p>
    <w:p>
      <w:pPr>
        <w:pStyle w:val="Heading1"/>
      </w:pPr>
      <w:r>
        <w:t>7. Non-Functional Requirements (NFRs)</w:t>
      </w:r>
    </w:p>
    <w:p>
      <w:pPr>
        <w:pStyle w:val="ListNumber"/>
      </w:pPr>
      <w:r>
        <w:t>NFR-1 [Performance] The system shall generate a BRD from transcripts within a reasonable time for typical workshop sizes (time target to be set during iteration).</w:t>
      </w:r>
    </w:p>
    <w:p>
      <w:pPr>
        <w:pStyle w:val="ListNumber"/>
      </w:pPr>
      <w:r>
        <w:t>NFR-2 [Performance] The system shall execute browser-based tests with minimal overhead relative to manual execution while capturing screenshots.</w:t>
      </w:r>
    </w:p>
    <w:p>
      <w:pPr>
        <w:pStyle w:val="ListNumber"/>
      </w:pPr>
      <w:r>
        <w:t>NFR-3 [Availability &amp; Reliability] The system shall provide high availability for portal access during core business hours (exact SLA to be defined).</w:t>
      </w:r>
    </w:p>
    <w:p>
      <w:pPr>
        <w:pStyle w:val="ListNumber"/>
      </w:pPr>
      <w:r>
        <w:t>NFR-4 [Availability &amp; Reliability] The system shall retry agent invocations on transient errors and log failures for support triage.</w:t>
      </w:r>
    </w:p>
    <w:p>
      <w:pPr>
        <w:pStyle w:val="ListNumber"/>
      </w:pPr>
      <w:r>
        <w:t>NFR-5 [Security &amp; Access] The system shall enforce role-based access controls to limit who can create, view, edit, approve, and trigger agents.</w:t>
      </w:r>
    </w:p>
    <w:p>
      <w:pPr>
        <w:pStyle w:val="ListNumber"/>
      </w:pPr>
      <w:r>
        <w:t>NFR-6 [Security &amp; Access] The system shall secure uploaded transcripts and documents, ensuring only authorized roles can access artifacts.</w:t>
      </w:r>
    </w:p>
    <w:p>
      <w:pPr>
        <w:pStyle w:val="ListNumber"/>
      </w:pPr>
      <w:r>
        <w:t>NFR-7 [Security &amp; Access] The system shall support enterprise-compliant authentication and authorization mechanisms.</w:t>
      </w:r>
    </w:p>
    <w:p>
      <w:pPr>
        <w:pStyle w:val="ListNumber"/>
      </w:pPr>
      <w:r>
        <w:t>NFR-8 [Usability &amp; UX] The system shall provide a clear, intuitive workflow visualization with status indicators and next-step prompts.</w:t>
      </w:r>
    </w:p>
    <w:p>
      <w:pPr>
        <w:pStyle w:val="ListNumber"/>
      </w:pPr>
      <w:r>
        <w:t>NFR-9 [Usability &amp; UX] The system shall support offline edits and re-uploads seamlessly, reflecting the latest approved version.</w:t>
      </w:r>
    </w:p>
    <w:p>
      <w:pPr>
        <w:pStyle w:val="ListNumber"/>
      </w:pPr>
      <w:r>
        <w:t>NFR-10 [Auditability &amp; Logging] The system shall log agent executions, inputs (model used, tokens), outputs, and triggered actions for audit and benchmarking.</w:t>
      </w:r>
    </w:p>
    <w:p>
      <w:pPr>
        <w:pStyle w:val="ListNumber"/>
      </w:pPr>
      <w:r>
        <w:t>NFR-11 [Auditability &amp; Logging] The system shall log approvals, rejections, and version history for all artifacts.</w:t>
      </w:r>
    </w:p>
    <w:p>
      <w:pPr>
        <w:pStyle w:val="ListNumber"/>
      </w:pPr>
      <w:r>
        <w:t>NFR-12 [Compliance &amp; Privacy] The system shall handle sensitive business data from transcripts and documents in compliance with enterprise policies.</w:t>
      </w:r>
    </w:p>
    <w:p>
      <w:pPr>
        <w:pStyle w:val="ListNumber"/>
      </w:pPr>
      <w:r>
        <w:t>NFR-13 [Compliance &amp; Privacy] The system shall support data residency/compliance requirements when using external LLM providers (approach to be defined).</w:t>
      </w:r>
    </w:p>
    <w:p>
      <w:pPr>
        <w:pStyle w:val="ListNumber"/>
      </w:pPr>
      <w:r>
        <w:t>NFR-14 [Data Quality] The system shall provide mechanisms for business users to rate the quality of generated artifacts and capture feedback.</w:t>
      </w:r>
    </w:p>
    <w:p>
      <w:pPr>
        <w:pStyle w:val="ListNumber"/>
      </w:pPr>
      <w:r>
        <w:t>NFR-15 [Data Quality] The system shall enable iterative improvement of prompts/models based on feedback and benchmarking.</w:t>
      </w:r>
    </w:p>
    <w:p>
      <w:pPr>
        <w:pStyle w:val="ListNumber"/>
      </w:pPr>
      <w:r>
        <w:t>NFR-16 [Interoperability] The system shall support plug-and-play integration of agents built on SAP BTP, SAP Joule, and other stacks via a common orchestration layer.</w:t>
      </w:r>
    </w:p>
    <w:p>
      <w:pPr>
        <w:pStyle w:val="ListNumber"/>
      </w:pPr>
      <w:r>
        <w:t>NFR-17 [Cost Optimization] The system shall track model/token costs per artifact to inform provider selection and cost-performance trade-offs.</w:t>
      </w:r>
    </w:p>
    <w:p>
      <w:pPr>
        <w:pStyle w:val="ListNumber"/>
      </w:pPr>
      <w:r>
        <w:t>NFR-18 [Scalability] The system shall scale to support multiple concurrent projects and requirements across SAP and non-SAP.</w:t>
      </w:r>
    </w:p>
    <w:p>
      <w:pPr>
        <w:pStyle w:val="ListNumber"/>
      </w:pPr>
      <w:r>
        <w:t>NFR-19 [Maintainability] The system shall modularize agent definitions and configurations to allow easy updates and new agent additions.</w:t>
      </w:r>
    </w:p>
    <w:p>
      <w:pPr>
        <w:pStyle w:val="ListNumber"/>
      </w:pPr>
      <w:r>
        <w:t>NFR-20 [Extensibility] The system shall enable future integration of meeting agents and cross-system business agents (e.g., email-to-order) without major rework.</w:t>
      </w:r>
    </w:p>
    <w:p>
      <w:pPr>
        <w:pStyle w:val="Heading1"/>
      </w:pPr>
      <w:r>
        <w:t>8. Data Requirements</w:t>
      </w:r>
    </w:p>
    <w:p>
      <w:pPr>
        <w:pStyle w:val="ListBullet"/>
      </w:pPr>
      <w:r>
        <w:t>8.1 Entities / Objects</w:t>
      </w:r>
    </w:p>
    <w:p>
      <w:pPr>
        <w:pStyle w:val="ListBullet2"/>
      </w:pPr>
      <w:r>
        <w:t>Project; Requirement; Workshop Transcript; Supporting Document; BRD; Gap Analysis; FDD; TDD; Code Artifact; Test Case; Test Execution Report; Defect; Training Document; Approval; Status.</w:t>
      </w:r>
    </w:p>
    <w:p>
      <w:pPr>
        <w:pStyle w:val="ListBullet"/>
      </w:pPr>
      <w:r>
        <w:t>8.2 Key fields &amp; validations (if stated)</w:t>
      </w:r>
    </w:p>
    <w:p>
      <w:pPr>
        <w:pStyle w:val="ListBullet2"/>
      </w:pPr>
      <w:r>
        <w:t>Artifacts must be associated to a Project/Requirement; approvals must capture approver identity and timestamp; test execution must capture step logs and screenshots.</w:t>
      </w:r>
    </w:p>
    <w:p>
      <w:pPr>
        <w:pStyle w:val="ListBullet"/>
      </w:pPr>
      <w:r>
        <w:t>8.3 Data quality rules (if stated)</w:t>
      </w:r>
    </w:p>
    <w:p>
      <w:pPr>
        <w:pStyle w:val="ListBullet2"/>
      </w:pPr>
      <w:r>
        <w:t>Store version history; ensure latest approved version is used to trigger downstream agents; capture business rating for generated outputs.</w:t>
      </w:r>
    </w:p>
    <w:p>
      <w:pPr>
        <w:pStyle w:val="Heading1"/>
      </w:pPr>
      <w:r>
        <w:t>9. Integrations &amp; Interfaces</w:t>
      </w:r>
    </w:p>
    <w:p>
      <w:pPr>
        <w:pStyle w:val="ListBullet"/>
      </w:pPr>
      <w:r>
        <w:t>Systems involved:</w:t>
      </w:r>
    </w:p>
    <w:p>
      <w:pPr>
        <w:pStyle w:val="ListBullet2"/>
      </w:pPr>
      <w:r>
        <w:t>SAP BTP (including AI Core extended service); SAP Joule; Salesforce (as example non-SAP); McCain AI orchestration platform; LLM providers (e.g., Gemini, GPT-5, Anthropic via chosen channels); Email/notification service; Browser-based application under test.</w:t>
      </w:r>
    </w:p>
    <w:p>
      <w:pPr>
        <w:pStyle w:val="ListBullet"/>
      </w:pPr>
      <w:r>
        <w:t>Direction / triggers / frequency:</w:t>
      </w:r>
    </w:p>
    <w:p>
      <w:pPr>
        <w:pStyle w:val="ListBullet2"/>
      </w:pPr>
      <w:r>
        <w:t>Agent invocation triggered by artifact approval; model experimentation triggered on-demand; test execution triggered per test cycle.</w:t>
      </w:r>
    </w:p>
    <w:p>
      <w:pPr>
        <w:pStyle w:val="ListBullet"/>
      </w:pPr>
      <w:r>
        <w:t>Error handling:</w:t>
      </w:r>
    </w:p>
    <w:p>
      <w:pPr>
        <w:pStyle w:val="ListBullet2"/>
      </w:pPr>
      <w:r>
        <w:t>Agent failures logged with retry where feasible; test failures generate defects with context.</w:t>
      </w:r>
    </w:p>
    <w:p>
      <w:pPr>
        <w:pStyle w:val="ListBullet"/>
      </w:pPr>
      <w:r>
        <w:t>Future interface:</w:t>
      </w:r>
    </w:p>
    <w:p>
      <w:pPr>
        <w:pStyle w:val="ListBullet2"/>
      </w:pPr>
      <w:r>
        <w:t>Meeting agent to join calls (Teams or similar) to monitor and nudge for coverage of requirement dimensions.</w:t>
      </w:r>
    </w:p>
    <w:p>
      <w:pPr>
        <w:pStyle w:val="Heading1"/>
      </w:pPr>
      <w:r>
        <w:t>10. Reporting / Analytics (if applicable)</w:t>
      </w:r>
    </w:p>
    <w:p>
      <w:pPr>
        <w:pStyle w:val="ListBullet"/>
      </w:pPr>
      <w:r>
        <w:t>Dashboards/reports required:</w:t>
      </w:r>
    </w:p>
    <w:p>
      <w:pPr>
        <w:pStyle w:val="ListBullet2"/>
      </w:pPr>
      <w:r>
        <w:t>Model comparison: input/output tokens, cost per artifact, business ratings.</w:t>
      </w:r>
    </w:p>
    <w:p>
      <w:pPr>
        <w:pStyle w:val="ListBullet2"/>
      </w:pPr>
      <w:r>
        <w:t>Workflow status: artifact states (Draft/Review/Approved), agent execution logs.</w:t>
      </w:r>
    </w:p>
    <w:p>
      <w:pPr>
        <w:pStyle w:val="ListBullet2"/>
      </w:pPr>
      <w:r>
        <w:t>Testing outcomes: pass/fail counts, defects created, screenshot availability.</w:t>
      </w:r>
    </w:p>
    <w:p>
      <w:pPr>
        <w:pStyle w:val="ListBullet"/>
      </w:pPr>
      <w:r>
        <w:t>Filters/dimensions:</w:t>
      </w:r>
    </w:p>
    <w:p>
      <w:pPr>
        <w:pStyle w:val="ListBullet2"/>
      </w:pPr>
      <w:r>
        <w:t>By project, requirement, platform (SAP vs non-SAP), agent, LLM/provider, date.</w:t>
      </w:r>
    </w:p>
    <w:p>
      <w:pPr>
        <w:pStyle w:val="ListBullet"/>
      </w:pPr>
      <w:r>
        <w:t>Intended users:</w:t>
      </w:r>
    </w:p>
    <w:p>
      <w:pPr>
        <w:pStyle w:val="ListBullet2"/>
      </w:pPr>
      <w:r>
        <w:t>Product Owners, Business Owners, Functional Engineers, Technical Architects, AI Engineering Team, Leadership.</w:t>
      </w:r>
    </w:p>
    <w:p>
      <w:pPr>
        <w:pStyle w:val="Heading1"/>
      </w:pPr>
      <w:r>
        <w:t>11. SLAs &amp; Operational Expectations</w:t>
      </w:r>
    </w:p>
    <w:p>
      <w:pPr>
        <w:pStyle w:val="ListBullet"/>
      </w:pPr>
      <w:r>
        <w:t>SLAs or processing expectations (if stated):</w:t>
      </w:r>
    </w:p>
    <w:p>
      <w:pPr>
        <w:pStyle w:val="ListBullet2"/>
      </w:pPr>
      <w:r>
        <w:t>Provide timely generation of artifacts and test execution; exact SLAs to be defined during iteration.</w:t>
      </w:r>
    </w:p>
    <w:p>
      <w:pPr>
        <w:pStyle w:val="ListBullet"/>
      </w:pPr>
      <w:r>
        <w:t>Operational ownership/support model (if stated):</w:t>
      </w:r>
    </w:p>
    <w:p>
      <w:pPr>
        <w:pStyle w:val="ListBullet2"/>
      </w:pPr>
      <w:r>
        <w:t>AI Engineering Team to build and enable access; alignment with AI Labs for architecture and with program leadership for storyline.</w:t>
      </w:r>
    </w:p>
    <w:p>
      <w:pPr>
        <w:pStyle w:val="Heading1"/>
      </w:pPr>
      <w:r>
        <w:t>12. Risks, Dependencies,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LLM maturity may limit automation accuracy; human-in-the-loop remains essential.</w:t>
      </w:r>
    </w:p>
    <w:p>
      <w:pPr>
        <w:pStyle w:val="ListBullet2"/>
      </w:pPr>
      <w:r>
        <w:t>Architecture choice could impact scalability and cost (platform lock-in risk).</w:t>
      </w:r>
    </w:p>
    <w:p>
      <w:pPr>
        <w:pStyle w:val="ListBullet2"/>
      </w:pPr>
      <w:r>
        <w:t>Premium costs via intermediary services vs direct licenses; budget constraints.</w:t>
      </w:r>
    </w:p>
    <w:p>
      <w:pPr>
        <w:pStyle w:val="ListBullet2"/>
      </w:pPr>
      <w:r>
        <w:t>Limited support for thick-client testing may constrain SAP GUI scenarios.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Access to Figma/UX Pilot for visual design.</w:t>
      </w:r>
    </w:p>
    <w:p>
      <w:pPr>
        <w:pStyle w:val="ListBullet2"/>
      </w:pPr>
      <w:r>
        <w:t>Availability of workshop transcripts and supporting documentation.</w:t>
      </w:r>
    </w:p>
    <w:p>
      <w:pPr>
        <w:pStyle w:val="ListBullet2"/>
      </w:pPr>
      <w:r>
        <w:t>Access to SAP BTP, SAP Joule, McCain AI orchestration, and LLM providers.</w:t>
      </w:r>
    </w:p>
    <w:p>
      <w:pPr>
        <w:pStyle w:val="ListBullet2"/>
      </w:pPr>
      <w:r>
        <w:t>Leadership alignment on storyline and Phase 2 priorities.</w:t>
      </w:r>
    </w:p>
    <w:p>
      <w:pPr>
        <w:pStyle w:val="Heading1"/>
      </w:pPr>
      <w:r>
        <w:t>13. Timeline &amp; Milestones</w:t>
      </w:r>
    </w:p>
    <w:p>
      <w:pPr>
        <w:pStyle w:val="ListBullet"/>
      </w:pPr>
      <w:r>
        <w:t>Key milestones/dates (if stated):</w:t>
      </w:r>
    </w:p>
    <w:p>
      <w:pPr>
        <w:pStyle w:val="ListBullet2"/>
      </w:pPr>
      <w:r>
        <w:t>Next week (Thu/Fri): Visual prototype demonstration to CIO; Wednesday touchpoint for progress review.</w:t>
      </w:r>
    </w:p>
    <w:p>
      <w:pPr>
        <w:pStyle w:val="ListBullet2"/>
      </w:pPr>
      <w:r>
        <w:t>End of March: Working SDLC use case ready.</w:t>
      </w:r>
    </w:p>
    <w:p>
      <w:pPr>
        <w:pStyle w:val="ListBullet2"/>
      </w:pPr>
      <w:r>
        <w:t>Following 2–3 months: Iterate, test, and validate scenarios.</w:t>
      </w:r>
    </w:p>
    <w:p>
      <w:pPr>
        <w:pStyle w:val="ListBullet2"/>
      </w:pPr>
      <w:r>
        <w:t>September (Phase 2): Tool fully ready, validated, and good-to-go.</w:t>
      </w:r>
    </w:p>
    <w:p>
      <w:pPr>
        <w:pStyle w:val="ListBullet"/>
      </w:pPr>
      <w:r>
        <w:t>Release approach (if stated):</w:t>
      </w:r>
    </w:p>
    <w:p>
      <w:pPr>
        <w:pStyle w:val="ListBullet2"/>
      </w:pPr>
      <w:r>
        <w:t>Iterative delivery: visual, architecture options, enable access, execution plan; continuous model experimentation.</w:t>
      </w:r>
    </w:p>
    <w:p>
      <w:pPr>
        <w:pStyle w:val="Heading1"/>
      </w:pPr>
      <w:r>
        <w:t>14. Open Questions (to finalize BRD)</w:t>
      </w:r>
    </w:p>
    <w:p>
      <w:pPr>
        <w:pStyle w:val="ListNumber"/>
      </w:pPr>
      <w:r>
        <w:t>OQ-1: Which architecture will be selected: SAP BTP-based or McCain AI orchestration (or hybrid)?</w:t>
      </w:r>
    </w:p>
    <w:p>
      <w:pPr>
        <w:pStyle w:val="ListNumber"/>
      </w:pPr>
      <w:r>
        <w:t>OQ-2: What are the exact approval roles and gates per artifact (BRD, FDD, TDD, test cases, training)?</w:t>
      </w:r>
    </w:p>
    <w:p>
      <w:pPr>
        <w:pStyle w:val="ListNumber"/>
      </w:pPr>
      <w:r>
        <w:t>OQ-3: Which LLM providers will be licensed directly vs via intermediary services (and for which use cases)?</w:t>
      </w:r>
    </w:p>
    <w:p>
      <w:pPr>
        <w:pStyle w:val="ListNumber"/>
      </w:pPr>
      <w:r>
        <w:t>OQ-4: What defect management system will be integrated for automated defect creation?</w:t>
      </w:r>
    </w:p>
    <w:p>
      <w:pPr>
        <w:pStyle w:val="ListNumber"/>
      </w:pPr>
      <w:r>
        <w:t>OQ-5: What authentication/authorization mechanism will the portal use (enterprise SSO, RBAC policy specifics)?</w:t>
      </w:r>
    </w:p>
    <w:p>
      <w:pPr>
        <w:pStyle w:val="ListNumber"/>
      </w:pPr>
      <w:r>
        <w:t>OQ-6: What templates/formats will be standardized for BRD, FDD, TDD, test cases, and training documents (SAP vs non-SAP variants)?</w:t>
      </w:r>
    </w:p>
    <w:p>
      <w:pPr>
        <w:pStyle w:val="ListNumber"/>
      </w:pPr>
      <w:r>
        <w:t>OQ-7: How will data retention, privacy, and compliance be enforced for transcripts and generated artifacts?</w:t>
      </w:r>
    </w:p>
    <w:p>
      <w:pPr>
        <w:pStyle w:val="ListNumber"/>
      </w:pPr>
      <w:r>
        <w:t>OQ-8: Will browser-based test execution be extended to support thick-client (SAP GUI), and if so, how?</w:t>
      </w:r>
    </w:p>
    <w:p>
      <w:pPr>
        <w:pStyle w:val="ListNumber"/>
      </w:pPr>
      <w:r>
        <w:t>OQ-9: How will the portal handle multi-entry workflows (e.g., starting from FDD/TDD or test cases) and ensure downstream consistency?</w:t>
      </w:r>
    </w:p>
    <w:p>
      <w:pPr>
        <w:pStyle w:val="ListNumber"/>
      </w:pPr>
      <w:r>
        <w:t>OQ-10: What reporting dashboards are required for leadership, and what metric owners/cadence will be set?</w:t>
      </w:r>
    </w:p>
    <w:p>
      <w:pPr>
        <w:pStyle w:val="ListNumber"/>
      </w:pPr>
      <w:r>
        <w:t>OQ-11: How will email or “mindbox” notifications be integrated so approvals are reflected back into the portal reliably?</w:t>
      </w:r>
    </w:p>
    <w:p>
      <w:pPr>
        <w:pStyle w:val="ListNumber"/>
      </w:pPr>
      <w:r>
        <w:t>OQ-12: What is the definitive list of initial agents to be productionized vs kept in POC (e.g., order creation/change agents)?</w:t>
      </w:r>
    </w:p>
    <w:p>
      <w:pPr>
        <w:pStyle w:val="Heading1"/>
      </w:pPr>
      <w:r>
        <w:t>15. Source Notes</w:t>
      </w:r>
    </w:p>
    <w:p>
      <w:pPr>
        <w:pStyle w:val="ListBullet"/>
      </w:pPr>
      <w:r>
        <w:t>Primary notes used: INPUTS_TEXT [SOURCE: SAP-AI Transcript.txt]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