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Transcrição — Genética — Dra. Milena Cristina Aparecida de Oliveira Fonseca Cruz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Fonte: Relatórios/Imprimir/Imprimir - Genética - Milena Cristina Aparecida de Oliveira Fonseca Cruz.pdf (3 páginas). Páginas 1–2: pedido manuscrito (Hermes Pardini / Biocod). Página 3: relatório digitado (Divertir mente / Memed). Transcrição para leitura; em caso de dúvida, prevalece o PDF original.</w:t>
      </w:r>
    </w:p>
    <w:p>
      <w:pPr>
        <w:pStyle w:val="Heading1"/>
      </w:pPr>
      <w:r>
        <w:t>Documento 1 — Pedido / resumo clínico (manuscrito)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Data no carimbo/assinatura: 10/06/2025  ·  Arquivo: Genética - 2025-06-10 - …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Cabeçalho: HERMES PARDINI / BIOCOD HERMES PARDINI — Medicina Diagnóstica e Preventiva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Rodapé: Rua Aimorés, 66 – 9º andar – Funcionários – Belo Horizonte – MG – CEP 30.140-070 · www.hermespardini.com.br · (31) 3228.6230 – 3228.6200</w:t>
      </w:r>
    </w:p>
    <w:p>
      <w:pPr>
        <w:pStyle w:val="Heading2"/>
      </w:pPr>
      <w:r>
        <w:t>Identificação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Nome: Cecília Maria Albergaria Silva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DN: 30/06/2020</w:t>
      </w:r>
    </w:p>
    <w:p>
      <w:pPr>
        <w:pStyle w:val="Heading2"/>
      </w:pPr>
      <w:r>
        <w:t>Pedido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Peço sequenciamento do exoma com análise de CNV e avaliação do DNA mitocondrial (TUSS: 405038101).</w:t>
      </w:r>
    </w:p>
    <w:p>
      <w:pPr>
        <w:pStyle w:val="Heading2"/>
      </w:pPr>
      <w:r>
        <w:t>História clínica (página 1)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Cecília apresenta baixa estatura proporcionada, e acidente vascular encefálico neonatal. Ela é a única filha de casal não consanguíneo, ambos jovens e saudáveis, sem dados geneticamente relevantes na história familiar. Sua gestação foi complicada por síndrome HELLP e DMG. Nasceu pequena para idade gestacional. Recebeu alta conjunta. Com 35 dias de vida teve acidente vascular encefálico hemorrágico.</w:t>
      </w:r>
    </w:p>
    <w:p>
      <w:pPr>
        <w:pStyle w:val="Heading2"/>
      </w:pPr>
      <w:r>
        <w:t>Continuação (página 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Feita propedêutica ampla com homocisteína, array CGH e cariótipo banda G, todos normais.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suspeita inicial era de síndrome rara não firmada no exame anterior.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10/06/2025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Dra. Milena Cristina A. O. Fonseca Cruz — CRM-MG 46406</w:t>
      </w:r>
    </w:p>
    <w:p>
      <w:pPr>
        <w:pStyle w:val="Heading1"/>
      </w:pPr>
      <w:r>
        <w:t>Documento 2 — Relatório clínico (digitado)</w:t>
      </w:r>
    </w:p>
    <w:p>
      <w:pPr>
        <w:spacing w:after="120"/>
      </w:pPr>
      <w:r>
        <w:rPr>
          <w:rFonts w:ascii="Calibri" w:hAnsi="Calibri"/>
          <w:b w:val="0"/>
          <w:i/>
          <w:sz w:val="18"/>
        </w:rPr>
        <w:t>Data/hora no documento: 26/08/2025 – 13:00:00 (GMT-3)  ·  Arquivo: Genética - 2025-08-26 - …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Local: Divertir mente — Espaço de Saúde Infantil Integral</w:t>
      </w:r>
    </w:p>
    <w:p>
      <w:pPr>
        <w:spacing w:after="120"/>
      </w:pPr>
      <w:r>
        <w:rPr>
          <w:rFonts w:ascii="Calibri" w:hAnsi="Calibri"/>
          <w:b w:val="0"/>
          <w:i w:val="0"/>
          <w:sz w:val="20"/>
        </w:rPr>
        <w:t>Dra. Milena Cristina A. de O. F. Cruz — CRMMG: 46.406 — Genética Médica — RQE: 43203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Nome: Cecilia Maria Albergaria Silva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CPF: Não há CPF cadastrado</w:t>
      </w:r>
    </w:p>
    <w:p>
      <w:pPr>
        <w:pStyle w:val="Heading2"/>
      </w:pPr>
      <w:r>
        <w:t>Texto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Prezado Dr. Guilherme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Agradeço a cordialidade.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Recebi a Cecília no primeiro ano de vida pra investigação de causas genéticas de acidente vascular encefálico neonatal. Hoje ela está com quatro anos, é a única filha de pais jovens e não consanguíneos. Na história familiar há uma prima materna atraso gloal do desenvolvimento e o primo com infecções de repetição e situs inversus.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Ela nasceu pequena para idade gestacional em peso e comprimento com perímetro cefálico normal.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Com 35 dias de vida foi internada com quadro neurológico agudo com evidencia de hemorragia em núcleo caudado à tomografia. A angioTc não mostrou malformações.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Ao longo do desenvolvimento tem apresentado baixa estatura importante, dismorfismos faciais, cabelos rarefeitos e inteligencia normal.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Fizemos ampla propedeutica inclusive com reanálise do sequenciamento completo de exoma sem identificação de fator causal.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Sobre a possbilidade de Discinesia Ciliar primária, há mais de cinquenta genes associados e menos de cinco são de herança dominante — justificando o padrão familiar. Não descarto a hipótese mas revisando a literatura, e algumas ciliopatias podem estar associadas a AVE neonatal. Fiz contato com o biomédico e pedi para verificar novamente o exoma mas não foram identificadas variantes novas.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proposta família foi manter o acompanhamento e avaliar um novo exoma com análise do DNA mitocondrial quando possível.</w:t>
      </w:r>
    </w:p>
    <w:p>
      <w:pPr>
        <w:pStyle w:val="Heading2"/>
      </w:pPr>
      <w:r>
        <w:t>Assinatura / autenticação (Memed)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Assinado digitalmente por Milena Cristina Aparecida de Oliveira Fonseca Cruz — CRM 46406 MG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Token (Farmácia): XgwtiF  ·  Código de desbloqueio (Paciente): 7876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Endereço: Av. Fleming, 900 — conjunto 4v — Ouro Preto, Belo Horizonte — MG, 31310-490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Validação: https://validador.memed.com.br | Token: XgwtiF</w:t>
      </w:r>
    </w:p>
    <w:p>
      <w:pPr>
        <w:spacing w:after="120"/>
      </w:pPr>
      <w:r>
        <w:rPr>
          <w:rFonts w:ascii="Calibri" w:hAnsi="Calibri"/>
          <w:b w:val="0"/>
          <w:i w:val="0"/>
          <w:sz w:val="18"/>
        </w:rPr>
        <w:t>Tel.: 31 2118-2056</w:t>
      </w:r>
    </w:p>
    <w:p>
      <w:r>
        <w:rPr>
          <w:i/>
          <w:color w:val="666666"/>
          <w:sz w:val="18"/>
        </w:rPr>
        <w:t>Nota: na página 3, grafias como “gloal”, “possbilidade”, “evidencia” e “inteligencia” foram mantidas como no PDF digitado. Nas páginas manuscritas (1–2), a leitura pode ter pequena margem de erro — conferir no original se for usar clinicamente.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