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 xml:space="preserve">VigilNetra Investigation Engine (VIE)</w:t>
      </w:r>
    </w:p>
    <w:p>
      <w:pPr>
        <w:spacing w:after="60"/>
        <w:jc w:val="center"/>
      </w:pPr>
      <w:r>
        <w:rPr>
          <w:color w:val="444444"/>
          <w:sz w:val="30"/>
          <w:szCs w:val="30"/>
        </w:rPr>
        <w:t xml:space="preserve">Video-LLM Accident Investigation Report Generator</w:t>
      </w:r>
    </w:p>
    <w:p>
      <w:pPr>
        <w:spacing w:after="900"/>
        <w:jc w:val="center"/>
      </w:pPr>
      <w:r>
        <w:rPr>
          <w:i/>
          <w:iCs/>
          <w:color w:val="666666"/>
          <w:sz w:val="24"/>
          <w:szCs w:val="24"/>
        </w:rPr>
        <w:t xml:space="preserve">Product Requirements Document — Software Track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Rahhul A.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Software only — no hardware/RPi build steps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Draft v1.0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August 2026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Related project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VigilNetra black-box (hardware + telemetry repo)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40"/>
      </w:pPr>
      <w:r>
        <w:t xml:space="preserve">VigilNetra today records the event — dual-camera footage plus IMU/OBD/GPS telemetry, captured on a Raspberry Pi and downloaded after an incident. The Investigation Engine is the missing second half: you feed it that same clip, and it gives back a structured investigation report — what happened, in what order, at what speeds, and how confident the system is in each claim.</w:t>
      </w:r>
    </w:p>
    <w:p>
      <w:pPr>
        <w:spacing w:after="140"/>
      </w:pPr>
      <w:r>
        <w:t xml:space="preserve">This document covers the software-only build: the video-LLM pipeline that ingests a clip and produces the report. It does not cover the Raspberry Pi capture hardware, which is treated as already solved.</w:t>
      </w:r>
    </w:p>
    <w:p>
      <w:pPr>
        <w:pStyle w:val="Heading1"/>
        <w:spacing w:after="160" w:before="320"/>
      </w:pPr>
      <w:r>
        <w:t xml:space="preserve">2. Problem Statement</w:t>
      </w:r>
    </w:p>
    <w:p>
      <w:pPr>
        <w:spacing w:after="140"/>
      </w:pPr>
      <w:r>
        <w:t xml:space="preserve">Right now, reconstructing what happened in an accident from raw dashcam-style footage is manual: someone has to watch the clip, guess speeds, and write up a narrative by hand. That's slow, inconsistent, and hard to trust when the footage itself is shaky, low-res, or poorly lit — which is common with low-cost RPi camera setups.</w:t>
      </w:r>
    </w:p>
    <w:p>
      <w:pPr>
        <w:pStyle w:val="Heading2"/>
        <w:spacing w:after="120" w:before="240"/>
      </w:pPr>
      <w:r>
        <w:t xml:space="preserve">2.1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Ingest a single accident/event clip and produce a structured, readable investigation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Handle real-world footage quality: choppy frame rates, low resolution, motion blur — via conditional super-resolution.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Ground every factual claim (especially speed) in something measurable, not just the LLM's impression of the video.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Cross-check vision-derived kinematics against VigilNetra sensor logs when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Attach a confidence level to every claim so the report doesn't overstate certainty.</w:t>
      </w:r>
    </w:p>
    <w:p>
      <w:pPr>
        <w:pStyle w:val="Heading2"/>
        <w:spacing w:after="120" w:before="240"/>
      </w:pPr>
      <w:r>
        <w:t xml:space="preserve">2.2 Non-Goals (for this PRD)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Hardware/firmware work on the Raspberry Pi capture unit — already built, out of scope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Legal or forensic certification. The output is an AI-assisted draft report, not a certified accident-reconstruction document — this should be stated on the report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Fault/liability determination. The system describes what the footage shows; it does not assign blame.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Real-time / live in-vehicle inference — this is a post-event, offline pipeline for now.</w:t>
      </w:r>
    </w:p>
    <w:p>
      <w:pPr>
        <w:pStyle w:val="Heading1"/>
        <w:spacing w:after="160" w:before="320"/>
      </w:pPr>
      <w:r>
        <w:t xml:space="preserve">3. Primary User &amp; Use Case</w:t>
      </w:r>
    </w:p>
    <w:p>
      <w:pPr>
        <w:spacing w:after="60"/>
      </w:pPr>
      <w:r>
        <w:rPr>
          <w:b/>
          <w:bCs/>
        </w:rPr>
        <w:t xml:space="preserve">Primary user: </w:t>
      </w:r>
      <w:r>
        <w:t xml:space="preserve">You — reviewing your own or a client/demo clip after an event, or a fleet/insurance reviewer doing the same at larger scale later</w:t>
      </w:r>
    </w:p>
    <w:p>
      <w:pPr>
        <w:spacing w:after="60"/>
      </w:pPr>
      <w:r>
        <w:rPr>
          <w:b/>
          <w:bCs/>
        </w:rPr>
        <w:t xml:space="preserve">Core flow: </w:t>
      </w:r>
      <w:r>
        <w:t xml:space="preserve">Upload clip → pipeline processes it → structured PDF investigation report is available for download</w:t>
      </w:r>
    </w:p>
    <w:p>
      <w:pPr>
        <w:spacing w:after="60"/>
      </w:pPr>
      <w:r>
        <w:rPr>
          <w:b/>
          <w:bCs/>
        </w:rPr>
        <w:t xml:space="preserve">Secondary use: </w:t>
      </w:r>
      <w:r>
        <w:t xml:space="preserve">Interview/portfolio demo — a self-contained example of building a grounded, multi-stage video-LLM system, distinct from a generic "chat with your video" demo</w:t>
      </w:r>
    </w:p>
    <w:p>
      <w:pPr>
        <w:pStyle w:val="Heading1"/>
        <w:spacing w:after="160" w:before="320"/>
      </w:pPr>
      <w:r>
        <w:t xml:space="preserve">4. System Overview</w:t>
      </w:r>
    </w:p>
    <w:p>
      <w:pPr>
        <w:spacing w:after="140"/>
      </w:pPr>
      <w:r>
        <w:t xml:space="preserve">The pipeline is a single compiled LangGraph StateGraph — matching the pattern you're already standardizing on in the AI Test Engineering Assistant project — with nine sequential/branching nodes: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Ingest → validate clip + sensor log (IMU/GPS/OBD), persist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Quality gate → fisheye undistortion, conditional super-resolution + stabilization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Detect &amp; track → per-object trajectories relative to the ego frame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Ego-motion → ego speed/heading series from OBD + GPS + IMU — the primary kinematic input, not a cross-check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Kinematics fusion → relative vision motion + ego-motion → absolute speed with propagated error bounds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Video-LLM reasoning → grounded, timestamp-cited event narrative (front camera) plus driver-state observations (driver-facing camera)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Claim verification → ground every claim, attach confidence bands; reject absolute speeds with no ego-motion provenance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Report generation → structured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Persist &amp; serve → dashboard/API delivery</w:t>
      </w:r>
    </w:p>
    <w:p>
      <w:pPr>
        <w:spacing w:after="140"/>
      </w:pPr>
      <w:r>
        <w:t xml:space="preserve">Every node emits to a single unified LangSmith trace — no manual create_run calls layered on top, the same fix you're already making elsewhere.</w:t>
      </w:r>
    </w:p>
    <w:p>
      <w:pPr>
        <w:pStyle w:val="Heading1"/>
        <w:spacing w:after="160" w:before="320"/>
      </w:pPr>
      <w:r>
        <w:t xml:space="preserve">5. Recommended Technology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200"/>
        <w:gridCol w:w="30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Recommended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Alternative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Video-LLM core (event reasoning)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Qwen3-VL 32B/72B, self-hosted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Gemini 2.5/3 Pro API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Qwen3-VL has native second-level timestamp grounding and up to 1M-token context, so it can reference exact moments in the clip instead of vague descriptions; self-hosting keeps footage off third-party servers, which matters for incident evidence. Gemini is a strong fallback when you need higher zero-shot accuracy and don't mind an API call.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Super-resolution (choppy/low-res input)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FlashVSR (diffusion-based, real-time)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Real-ESRGAN (GAN-based, lighter)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FlashVSR is a 2026 one-step diffusion VSR model built for streaming/real-time upscaling with temporal consistency, which matters for video (not just single frames). Real-ESRGAN is a solid fallback on weaker hardware — GAN-based, frame-by-frame, well-documented.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Object detection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YOLOv11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RT-DETR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Fast, well-supported, good vehicle/pedestrian accuracy at real-time speed.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Multi-object tracking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ByteTrack / BoT-SORT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DeepSORT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Keeps stable IDs across occlusion (common in crash footage where vehicles overlap).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Monocular depth / calibration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Depth Anything V2 + homography calibration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Manual camera calibration (if intrinsics known)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You already know this territory from the KITTI/Velodyne calibration work at CSIR-4PI — same geometry-before-ML principle applies here. Keyed per device_id in a DeviceProfile registry (mount height, pitch, yaw), not per clip.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Fisheye undistortion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OpenCV fisheye calibration (checkerboard, per-device)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Runs first, before every downstream vision step, non-negotiable — a homography fitted to a warped ground plane produces speeds that look plausible but are wrong.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Ego-motion extraction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Custom OBD/GPS/IMU parser (ego.py)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Ego speed is measured, not estimated, so the vision layer only has to solve the easier relative-motion problem; error on the final absolute speed is dominated by the vision term instead of two compounding estimates.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Motion cross-check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RAFT optical flow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Farneback (classical)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second, independent velocity estimate to sanity-check the homography-based number before it goes in a report.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Orchestration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LangGraph (compiled StateGraph)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Manual pipeline / Celery chain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Matches the pipeline pattern you're already refactoring into for the AI Test Engineering Assistant — one compiled graph, one clean trace, no manual for-loop fallback.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Backend framework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FastAPI (Python 3.11)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Consistent with your existing stack (LeaRN, BashIn, AI Test Engineering Assistant).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Structured + relational data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Supabase / PostgreSQL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MongoDB (for raw perception blobs)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Structured incident/report metadata fits relational; large per-frame detection blobs can live in Mongo or object storage if they get heavy.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Object storage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Supabase Storage / S3-compatible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 disk (dev only)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Raw clips, SR-upscaled clips, and generated PDFs need durable storage outside the app server.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Report rendering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Jinja2 templates → WeasyPrint (HTML→PDF)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ReportLab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Easiest way to get a clean, styled investigation-report PDF with tables and annotated evidence frames.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Tracing / eval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LangSmith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Same tool you're already using; one unified nested trace per investigation run.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React + Vite dashboard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Matches your LeaRN/AI Test Engineering Assistant frontend stack.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Docker Compose; cloud GPU burst (RunPod/Modal) for 72B inference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Fully local on RTX-class GPU with the 32B/quantized variant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Keep a local dev/demo path with the smaller Qwen3-VL variant so the whole thing runs on your desktop when you need to show it off.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6. Core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Geometry before ML. Speed and distance claims come from calibrated computer vision (homography + optical flow), not from the LLM eyeballing the footage. The LLM narrates and reasons over numbers the pipeline already trusts — same principle you've been applying on the LiDAR/camera fusion side at CSIR-4PI.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Ego-motion is ground truth, not a cross-check. VigilNetra logs OBD speed, GPS speed, and IMU acceleration alongside the video, so ego speed is measured rather than estimated. Absolute speed of another vehicle is ego_speed(OBD/GPS) ⊕ relative_speed(vision); when no sensor log exists, the pipeline still runs but every absolute speed is flagged method="vision-only", confidence="low".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Two-pass grounding. A coarse pass finds where in the clip the event happens; a fine pass reasons over that window in detail. This mirrors current best practice in accident-scene VLM research rather than asking one pass to do everything.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claim is traceable. If a number appears in the report, it should be possible to point at the exact pipeline stage that produced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Uncertainty is a first-class output. Low-confidence claims are labeled as such, not smoothed over into confident-sounding prose.</w:t>
      </w:r>
    </w:p>
    <w:p>
      <w:pPr>
        <w:pStyle w:val="Heading1"/>
        <w:spacing w:after="160" w:before="320"/>
      </w:pPr>
      <w:r>
        <w:t xml:space="preserve">7. Investigation Report — Output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Executive Summary — one paragraph, plain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Event Timeline — timestamped sequence of what happened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Vehicle Kinematics Table — per-vehicle speed/acceleration over time (including an ego_vehicle entry), with confidence interval and provenance (fused vs. vision-only)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Contributing Factors — what the footage supports (e.g. following distance, signal state) — described, not adjudicated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Evidence Frames — key frames with bounding boxes / speed overlays burned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Confidence Appendix — every claim mapped to High/Medium/Low confidence and its source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Driver State Observations — eyes-on/off-road, hands-on-wheel, head orientation from the driver-facing camera, kept in its own report section and reported as observation only, never as cause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Disclaimer — AI-assisted draft, not a certified forensic or legal document</w:t>
      </w:r>
    </w:p>
    <w:p>
      <w:pPr>
        <w:pStyle w:val="Heading1"/>
        <w:spacing w:after="160" w:before="320"/>
      </w:pPr>
      <w:r>
        <w:t xml:space="preserve">8. Phased Delivery Plan</w:t>
      </w:r>
    </w:p>
    <w:p>
      <w:pPr>
        <w:spacing w:after="140"/>
      </w:pPr>
      <w:r>
        <w:t xml:space="preserve">Ten phases, each independently shippable and testable — you can demo after any phase, not just at the end.</w:t>
      </w:r>
    </w:p>
    <w:p>
      <w:pPr>
        <w:pStyle w:val="Heading2"/>
        <w:spacing w:after="120" w:before="240"/>
      </w:pPr>
      <w:r>
        <w:t xml:space="preserve">Phase 1 — Foundations &amp; Ingestion Pipeline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0"/>
      </w:tblGrid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 up the repo, FastAPI skeleton, and the intake path for accident clips.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 Deliverables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POST /ingest endpoint: upload + validate (codec, resolution, duration, corruption check)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Supabase/Postgres schema: Incident, VideoAsset, ReportJob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LangGraph StateGraph scaffold (compiled, not a manual for-loop, from day 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Basic async job queue so ingestion doesn't block the API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Primary Tech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FastAPI, Supabase, LangGraph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Exit Criteria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clip can be uploaded, metadata persisted, and a job appears with status "queued".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2 — Video Preprocessing &amp; Super-Resolution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0"/>
      </w:tblGrid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Normalize incoming footage and conditionally upscale/stabilize choppy, low-resolution clips before anything else touches them.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 Deliverables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Quality-assessment module scoring blur, noise, resolution, and bitrate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Conditional gate: clips below a quality threshold are routed through FlashVSR (fallback: Real-ESRGAN on constrained hardware)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Frame-rate normalization and basic deinterlacing/stabilization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Primary Tech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FlashVSR, Real-ESRGAN, OpenCV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Exit Criteria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visibly choppy 480p test clip is upscaled and stabilized with a measurable SSIM/PSNR improvement over the raw input.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3 — Perception Layer — Detection &amp; Tracking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0"/>
      </w:tblGrid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Detect and track every vehicle, pedestrian, and relevant road object frame-by-frame.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 Deliverables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YOLOv11 integration tuned for vehicles/pedestrians/two-wheelers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ByteTrack (or BoT-SORT) multi-object tracking across occlusion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Per-object trajectory log: bbox, class, track ID, frame index, timestamp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Primary Tech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YOLOv11, ByteTrack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Exit Criteria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Stable track IDs are maintained for every involved road user across the full clip, including brief occlusions.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4 — Ego-Motion &amp; Kinematics Fusion Engine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0"/>
      </w:tblGrid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Convert per-vehicle trajectories into real-world speed and acceleration — grounded first in measured ego-motion from the vehicle's own OBD/GPS/IMU, with vision solving only the easier relative-motion problem. Fisheye undistortion runs before any of this and is non-negotiable: a homography fitted to a warped ground plane produces speeds that look plausible but are wrong.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 Deliverables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Fisheye undistortion (per-device intrinsics + distortion coefficients, checkerboard-calibrated once per camera module) — runs first, before every downstream vision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Per-device CameraProfile/DeviceProfile registry in Supabase: intrinsics, fisheye coefficients, mount height, pitch, yaw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ego.py — ego speed/heading series from OBD + GPS + IMU; the primary kinematic input, not a fallback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relative.py — vision-only relative motion of tracked vehicles vs. the ego frame, scale-anchored by lane-width prior (~3.0-3.5m) or vanishing-point + mount-height geometry, with Depth Anything V2 as a last-resort relative-depth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absolute.py — absolute_speed(other_vehicle) = ego_speed(OBD/GPS) ⊕ relative_speed(vision), with propagated error bounds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RAFT optical-flow cross-check as an independent second vision estimate; divergence beyond tolerance is flagged, not averaged 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Vision-only fallback when no sensor log exists: every absolute speed is labeled method="vision-only", confidence="low"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Primary Tech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OpenCV (fisheye undistortion), custom ego-motion parser (OBD/GPS/IMU), Depth Anything V2, RAFT, custom homography module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Exit Criteria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Speed estimates on a labeled test clip (known ground-truth speed) fall within a stated, documented error margin, and every absolute speed in the output carries a provenance tag identifying fused ego+vision vs. vision-only.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5 — Event Detection, Sensor-Log Alignment &amp; Driver State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0"/>
      </w:tblGrid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 the impact sensor / IMU G-force spike as the hard, exact trigger for event-window selection — motion-energy detection doesn't work on a moving camera — align the sensor-log and video timelines, and capture observable driver state at the moment of the incident from the second, driver-facing camera.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 Deliverables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Event window selection from the sensor log: impact_timestamp ± 10s, taken directly from the impact sensor / IMU spike / airbag optocoupler tap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Fallback event detection when no sensor log is present: spike in mean optical-flow-magnitude residual (sudden deceleration shows up as a global flow discontinuity), flagged lower confidence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Timestamp alignment service between video timeline and sensor-log 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Discrepancy flagging when vision-estimated speed and logged OBD/IMU speed diverge beyond tolerance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Driver-facing camera pass: eyes-on/off-road, hands-on-wheel, head orientation, reported as observation only, never as cause — kept in a separate driver_state_observations report section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Primary Tech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Custom event-detection/fusion service, Pandas/NumPy, OpenCV (driver-facing pass)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Exit Criteria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Event window is correctly identified from the sensor-log impact timestamp on clips that have a log, and from the optical-flow-residual fallback on clips that don't; driver-facing observations appear in their own report section with no causal language.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6 — Video-LLM Reasoning Core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0"/>
      </w:tblGrid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Feed the processed video plus structured perception data (tracks, speeds, timestamps) into the video-LLM to produce a grounded, causal account of the event.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 Deliverables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Two-pass grounding prompt design: coarse pass to localize the event window, fine pass for detailed step-by-step reasoning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Structured JSON output contract: who / what / when / where / how, each claim timestamp-cited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Injection of perception-layer data (tracks, speed table) into the prompt so the model reasons over real numbers, not just pixels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Primary Tech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Qwen3-VL (self-hosted) or Gemini 2.5/3 Pro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Exit Criteria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model returns a structured, timestamp-grounded account of the event that is consistent with the detected tracks and speed data — not a free-form paragraph.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7 — Investigation Report Generation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0"/>
      </w:tblGrid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Turn the structured LLM + kinematics output into a professional-looking investigation report.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 Deliverables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Report schema: Executive Summary, Event Timeline, Vehicle Kinematics Table, Contributing Factors, Evidence Frames, Confidence Appendix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Jinja2 templates → WeasyPrint PDF rendering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Annotated evidence-frame exporter (bounding boxes + speed overlays burned into key frames)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Primary Tech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Jinja2, WeasyPrint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Exit Criteria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clip goes in and a downloadable, formatted PDF investigation report comes out end-to-end.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8 — Guardrails, Confidence Scoring &amp; Hallucination Mitigation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0"/>
      </w:tblGrid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Make sure every claim in the report is grounded in something the pipeline actually detected, and clearly flag anything that isn't.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 Deliverables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Claim-verification pass: cross-check every LLM narrative statement against detection/tracking/kinematics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Confidence bands (High / Medium / Low) attached per claim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Explicit uncertainty language for anything that can't be grounded, instead of a confident guess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Regression test suite of known clips with expected claims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Primary Tech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Custom verifier service, pytest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Exit Criteria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Every numeric claim (speed, distance, time) is traceable to a source module, and the regression suite shows an acceptably low rate of ungrounded claims.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9 — API, Dashboard &amp; Integration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0"/>
      </w:tblGrid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Expose the full pipeline through a clean API and a usable frontend, and optionally bridge it into VigilNetra's existing hardware-side report module.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 Deliverables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POST /investigate: video in, report out; job-status polling or WebSocket for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React + Vite dashboard: upload, live progress, report viewer, evidence-frame gallery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Optional bridge into the existing app/reports module in the VigilNetra hardware repo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Primary Tech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FastAPI, React/Vite, WebSockets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Exit Criteria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user can upload a clip through the dashboard and view/download a formatted report without ever touching the API directly.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10 — Testing, Benchmarking, Deployment &amp; Packaging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0"/>
      </w:tblGrid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Validate accuracy against real benchmarks, harden the pipeline, and package it so it's demo- and interview-ready.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 Deliverables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Benchmark run against public crash-understanding datasets (e.g. CrashSight-style clips) plus your own collected footage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Load testing on concurrent uploads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Docker Compose packaging with a one-command deployment runbook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 short demo script for showcasing the system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Primary Tech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Docker Compose, pytest, locust (load testing)</w:t>
            </w:r>
          </w:p>
        </w:tc>
      </w:tr>
      <w:t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Exit Criteria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Documented accuracy/latency benchmarks exist, deployment is reproducible in one command, and the system is demo-ready.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9. Risks &amp; Mitigations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LLM hallucinates details not in the footage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 states something false or unverifiable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Mandatory claim-verification pass (Phase 8); uncertainty labeling instead of confident guessing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Monocular speed estimation error without known camera calibration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Speed numbers in the report are inaccurate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Ego speed is measured directly from OBD/GPS rather than estimated, so only the relative-motion term is vision-derived; always attach an explicit error margin and cross-check with optical flow.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"Investigation report" framing implies legal weight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 could be over-trusted or misused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Explicit disclaimer baked into every report; language kept descriptive, not adjudicative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Large video-LLM inference cost/latency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Slow or expensive to run per clip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 quantized 32B variant for dev/demo; burst to cloud GPU only when needed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Poor generalization to novel scenes (night, rain, two-wheelers)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Lower accuracy on real-world Bengaluru traffic conditions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Benchmark suite explicitly includes low-light and two-wheeler clips, not just clean daytime footage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10.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Speed estimation within a documented error margin on calibrated test clips (target defined once Phase 4 baseline is measured)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Claim-groundedness rate from the Phase 8 regression suite above an agreed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End-to-end latency from upload to PDF report within a usable demo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Measurable SSIM/PSNR uplift from the super-resolution stage on degraded test clips</w:t>
      </w:r>
    </w:p>
    <w:p>
      <w:pPr>
        <w:pStyle w:val="Heading1"/>
        <w:spacing w:after="160" w:before="320"/>
      </w:pPr>
      <w:r>
        <w:t xml:space="preserve">11.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Target hardware for inference — local RTX 6600 XT-class desktop only, or budget for cloud GPU bursts?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How much labeled ground-truth footage (known real speed) can realistically be collected for Phase 4 calibration?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Given VigilNetra hardware always logs OBD/GPS/IMU, is a vision-only bare-clip mode (no sensor log) worth fully supporting for v1, or should it be flagged unsupported/low-confidence and deprioritized?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Self-hosted Qwen3-VL vs. Gemini API as the default — a call best made once Phase 6 gives real accuracy/latency numbers on both.</w:t>
      </w:r>
    </w:p>
    <w:p>
      <w:pPr>
        <w:pStyle w:val="Heading1"/>
        <w:spacing w:after="160" w:before="320"/>
      </w:pPr>
      <w:r>
        <w:t xml:space="preserve">12. Appendix — Glossary</w:t>
      </w:r>
    </w:p>
    <w:p>
      <w:pPr>
        <w:spacing w:after="60"/>
      </w:pPr>
      <w:r>
        <w:rPr>
          <w:b/>
          <w:bCs/>
        </w:rPr>
        <w:t xml:space="preserve">VLM: </w:t>
      </w:r>
      <w:r>
        <w:t xml:space="preserve">Vision-Language Model — a model that takes images/video and text together</w:t>
      </w:r>
    </w:p>
    <w:p>
      <w:pPr>
        <w:spacing w:after="60"/>
      </w:pPr>
      <w:r>
        <w:rPr>
          <w:b/>
          <w:bCs/>
        </w:rPr>
        <w:t xml:space="preserve">VSR: </w:t>
      </w:r>
      <w:r>
        <w:t xml:space="preserve">Video Super-Resolution — upscaling and cleaning up low-quality video</w:t>
      </w:r>
    </w:p>
    <w:p>
      <w:pPr>
        <w:spacing w:after="60"/>
      </w:pPr>
      <w:r>
        <w:rPr>
          <w:b/>
          <w:bCs/>
        </w:rPr>
        <w:t xml:space="preserve">Temporal grounding: </w:t>
      </w:r>
      <w:r>
        <w:t xml:space="preserve">A model's ability to point to the specific moment in a video where something happens</w:t>
      </w:r>
    </w:p>
    <w:p>
      <w:pPr>
        <w:spacing w:after="60"/>
      </w:pPr>
      <w:r>
        <w:rPr>
          <w:b/>
          <w:bCs/>
        </w:rPr>
        <w:t xml:space="preserve">Homography: </w:t>
      </w:r>
      <w:r>
        <w:t xml:space="preserve">A geometric mapping between two planes — used here to convert pixel positions to real-world ground positions</w:t>
      </w:r>
    </w:p>
    <w:p>
      <w:pPr>
        <w:spacing w:after="60"/>
      </w:pPr>
      <w:r>
        <w:rPr>
          <w:b/>
          <w:bCs/>
        </w:rPr>
        <w:t xml:space="preserve">StateGraph: </w:t>
      </w:r>
      <w:r>
        <w:t xml:space="preserve">LangGraph's compiled graph representation of a multi-step pipeline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2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0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2026-08-03T07:12:54.499Z</dcterms:created>
  <dcterms:modified xsi:type="dcterms:W3CDTF">2026-08-03T07:12:54.517Z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