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90E59" w14:textId="77777777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85981" w14:textId="4AFED67C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E764A" w14:textId="0B1796C4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1CD937" w14:textId="73FF40E8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5CEC7" w14:textId="68C3C7A6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A59D2" w14:textId="3AEB05B8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4A999" w14:textId="0FA20D51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9B4A64" w14:textId="60299F2F" w:rsidR="0051011F" w:rsidRPr="00674F65" w:rsidRDefault="001D5F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5FB4D607" wp14:editId="37CCB04E">
            <wp:simplePos x="0" y="0"/>
            <wp:positionH relativeFrom="margin">
              <wp:align>center</wp:align>
            </wp:positionH>
            <wp:positionV relativeFrom="paragraph">
              <wp:posOffset>6957</wp:posOffset>
            </wp:positionV>
            <wp:extent cx="2686050" cy="1246505"/>
            <wp:effectExtent l="0" t="0" r="0" b="0"/>
            <wp:wrapTight wrapText="bothSides">
              <wp:wrapPolygon edited="0">
                <wp:start x="0" y="0"/>
                <wp:lineTo x="0" y="21127"/>
                <wp:lineTo x="21447" y="21127"/>
                <wp:lineTo x="21447" y="0"/>
                <wp:lineTo x="0" y="0"/>
              </wp:wrapPolygon>
            </wp:wrapTight>
            <wp:docPr id="21" name="Рисунок 21" descr="Int-Service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nt-Service (logo)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1C941" w14:textId="5072D386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27DCF" w14:textId="77777777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134B5" w14:textId="77777777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FFDAAC" w14:textId="77777777" w:rsidR="0051011F" w:rsidRPr="00674F65" w:rsidRDefault="00510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8CFFD" w14:textId="77777777" w:rsidR="00BE3CAB" w:rsidRPr="00674F65" w:rsidRDefault="00BE3C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6A0B7" w14:textId="77777777" w:rsidR="00BE3CAB" w:rsidRPr="00674F65" w:rsidRDefault="00BE3C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4C6EF" w14:textId="2D0E7AB8" w:rsidR="0051011F" w:rsidRPr="00674F65" w:rsidRDefault="001A2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F65">
        <w:rPr>
          <w:rFonts w:ascii="Times New Roman" w:hAnsi="Times New Roman" w:cs="Times New Roman"/>
          <w:b/>
          <w:sz w:val="24"/>
          <w:szCs w:val="24"/>
        </w:rPr>
        <w:t xml:space="preserve">Инструкция по эксплуатации </w:t>
      </w:r>
      <w:r w:rsidR="00F659A2" w:rsidRPr="00674F65">
        <w:rPr>
          <w:rFonts w:ascii="Times New Roman" w:hAnsi="Times New Roman" w:cs="Times New Roman"/>
          <w:b/>
          <w:sz w:val="24"/>
          <w:szCs w:val="24"/>
        </w:rPr>
        <w:t xml:space="preserve">системы записи разговоров </w:t>
      </w:r>
      <w:r w:rsidR="00BE3CAB" w:rsidRPr="00674F65">
        <w:rPr>
          <w:rFonts w:ascii="Times New Roman" w:hAnsi="Times New Roman" w:cs="Times New Roman"/>
          <w:b/>
          <w:sz w:val="24"/>
          <w:szCs w:val="24"/>
        </w:rPr>
        <w:t>«</w:t>
      </w:r>
      <w:r w:rsidR="00BE3CAB" w:rsidRPr="00674F65"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="00BE3CAB" w:rsidRPr="00674F65">
        <w:rPr>
          <w:rFonts w:ascii="Times New Roman" w:hAnsi="Times New Roman" w:cs="Times New Roman"/>
          <w:b/>
          <w:sz w:val="24"/>
          <w:szCs w:val="24"/>
        </w:rPr>
        <w:t>»</w:t>
      </w:r>
      <w:r w:rsidR="00BE3CAB" w:rsidRPr="00674F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659A2" w:rsidRPr="00674F65">
        <w:rPr>
          <w:rFonts w:ascii="Times New Roman" w:hAnsi="Times New Roman" w:cs="Times New Roman"/>
          <w:b/>
          <w:sz w:val="24"/>
          <w:szCs w:val="24"/>
        </w:rPr>
        <w:t xml:space="preserve">на базе ATC ASTERISK </w:t>
      </w:r>
    </w:p>
    <w:p w14:paraId="34009F7C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317D0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6E55025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6405D28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E428679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92D999D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56AE4B7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0D521AB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B7940CA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5B74A8B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3B38E94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A7177EB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E123608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BAFAB93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D55D1A2" w14:textId="21781F1E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84E8B1B" w14:textId="77777777" w:rsidR="003A7BCB" w:rsidRPr="00674F65" w:rsidRDefault="003A7BCB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0582CA4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1B53B90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0BACEB1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9982BCC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DD52699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5368E3B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8FB2E53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72CE52B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0607340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F31FC73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BAE82FA" w14:textId="2068B7DE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065814E" w14:textId="32BAB9A4" w:rsidR="0051011F" w:rsidRDefault="0051011F" w:rsidP="006B5C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09801" w14:textId="1AC50F46" w:rsidR="004D5550" w:rsidRDefault="004D5550" w:rsidP="006B5C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7C28E" w14:textId="6E0CCC0C" w:rsidR="004D5550" w:rsidRDefault="004D5550" w:rsidP="006B5C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CD7C6" w14:textId="77777777" w:rsidR="004D5550" w:rsidRPr="00674F65" w:rsidRDefault="004D5550" w:rsidP="006B5C0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1E87B3" w14:textId="77777777" w:rsidR="0051011F" w:rsidRPr="00674F65" w:rsidRDefault="001A23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Содержание </w:t>
      </w:r>
    </w:p>
    <w:p w14:paraId="0B4882F8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7D52C9F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81DD4DF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59ieee128ntk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 Основной интерфейс главного экрана</w:t>
        </w:r>
      </w:hyperlink>
    </w:p>
    <w:p w14:paraId="3B7C500B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kh1966dkynai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1.1 Клавиша “Поиск Записи”</w:t>
        </w:r>
      </w:hyperlink>
    </w:p>
    <w:p w14:paraId="2B179874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y0waip8zir8z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1.2 Клавиша “Скачать отчет”</w:t>
        </w:r>
      </w:hyperlink>
    </w:p>
    <w:p w14:paraId="4340678B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n3kr1dd8abnp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1.3 Клавиша “Очистить фильтр”</w:t>
        </w:r>
      </w:hyperlink>
    </w:p>
    <w:p w14:paraId="18D10B54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3zhjynyaygud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1.4 Таблица результатов поиска</w:t>
        </w:r>
      </w:hyperlink>
    </w:p>
    <w:p w14:paraId="26AC421A" w14:textId="77777777" w:rsidR="0051011F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  <w:hyperlink w:anchor="_y5tg4v6unf9q">
        <w:r w:rsidR="001A2387" w:rsidRPr="00674F65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1.5 Клавиша “Обновить справочник”</w:t>
        </w:r>
      </w:hyperlink>
    </w:p>
    <w:p w14:paraId="465A04C3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57AD8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66750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666C3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14CF6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2589B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DE09E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ECA9D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FD23D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1228A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6BA56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7438B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6FE38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37233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0EFC9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BC304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57DA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83984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31F0B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ADBA3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8D29B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46EB4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7ECE5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7F09E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6DF06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6CC4F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8D874" w14:textId="5346E356" w:rsidR="0051011F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C3DAC" w14:textId="047BF4F6" w:rsidR="004D5550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141E2" w14:textId="46878A71" w:rsidR="004D5550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6E019" w14:textId="3C756CEA" w:rsidR="004D5550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01157" w14:textId="77777777" w:rsidR="004D5550" w:rsidRPr="00674F65" w:rsidRDefault="004D55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4A765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68B96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5AE50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D3571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7E5A0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10018" w14:textId="10F393E6" w:rsidR="0051011F" w:rsidRPr="00674F65" w:rsidRDefault="00DA322B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DA322B">
        <w:rPr>
          <w:rFonts w:ascii="Times New Roman" w:hAnsi="Times New Roman" w:cs="Times New Roman"/>
          <w:sz w:val="24"/>
          <w:szCs w:val="24"/>
        </w:rPr>
        <w:t xml:space="preserve"> записи разговоров «</w:t>
      </w:r>
      <w:proofErr w:type="spellStart"/>
      <w:r w:rsidRPr="00DA32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A322B">
        <w:rPr>
          <w:rFonts w:ascii="Times New Roman" w:hAnsi="Times New Roman" w:cs="Times New Roman"/>
          <w:sz w:val="24"/>
          <w:szCs w:val="24"/>
        </w:rPr>
        <w:t xml:space="preserve">» на базе ATC ASTERISK </w:t>
      </w:r>
      <w:r w:rsidR="001A2387" w:rsidRPr="00674F65">
        <w:rPr>
          <w:rFonts w:ascii="Times New Roman" w:hAnsi="Times New Roman" w:cs="Times New Roman"/>
          <w:sz w:val="24"/>
          <w:szCs w:val="24"/>
        </w:rPr>
        <w:t xml:space="preserve">(далее - Система записи) представлена для пользователя в виде веб-страницы, на которой отображены телефонные звонки (переговоры) в режиме реального времени. Поддерживается функционал поиска по звонкам, проигрывания файла записи телефонного разговора, а также скачивания как CDR-записи (подтверждающей факт совершения звонка), так и самого файла записи телефонного разговора (в формате MP3). </w:t>
      </w:r>
    </w:p>
    <w:p w14:paraId="3CDD71CF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На портале администратора имеется возможность создавать учетные записи пользователей, осуществлять контроль действий и разграничение прав пользователя. </w:t>
      </w:r>
    </w:p>
    <w:p w14:paraId="1663EAEB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7EF3F" w14:textId="77777777" w:rsidR="0051011F" w:rsidRPr="00674F65" w:rsidRDefault="001A2387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59ieee128ntk" w:colFirst="0" w:colLast="0"/>
      <w:bookmarkEnd w:id="1"/>
      <w:r w:rsidRPr="00674F65">
        <w:rPr>
          <w:rFonts w:ascii="Times New Roman" w:hAnsi="Times New Roman" w:cs="Times New Roman"/>
          <w:sz w:val="24"/>
          <w:szCs w:val="24"/>
        </w:rPr>
        <w:t xml:space="preserve">1. </w:t>
      </w:r>
      <w:r w:rsidRPr="00674F65">
        <w:rPr>
          <w:rFonts w:ascii="Times New Roman" w:hAnsi="Times New Roman" w:cs="Times New Roman"/>
          <w:sz w:val="28"/>
          <w:szCs w:val="28"/>
        </w:rPr>
        <w:t>Основной интерфейс главного экрана</w:t>
      </w:r>
    </w:p>
    <w:p w14:paraId="06E20E5F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Интерфейс состоит из основных полей и клавиш:</w:t>
      </w:r>
    </w:p>
    <w:p w14:paraId="294DF4C1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EB36A54" w14:textId="77777777" w:rsidR="0051011F" w:rsidRPr="00674F65" w:rsidRDefault="001A23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Поля поиска по номеру телефона и/или ФИО абонента А (вызывающий абонент) и абонента Б (принимающий абонент);</w:t>
      </w:r>
    </w:p>
    <w:p w14:paraId="3402E6AB" w14:textId="77777777" w:rsidR="0051011F" w:rsidRPr="00674F65" w:rsidRDefault="001A23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Поля выбора временного</w:t>
      </w:r>
      <w:r w:rsidRPr="00674F65">
        <w:rPr>
          <w:rFonts w:ascii="Times New Roman" w:hAnsi="Times New Roman" w:cs="Times New Roman"/>
          <w:sz w:val="24"/>
          <w:szCs w:val="24"/>
          <w:highlight w:val="white"/>
        </w:rPr>
        <w:t xml:space="preserve"> интервала звонка, с у</w:t>
      </w:r>
      <w:r w:rsidRPr="00674F65">
        <w:rPr>
          <w:rFonts w:ascii="Times New Roman" w:hAnsi="Times New Roman" w:cs="Times New Roman"/>
          <w:sz w:val="24"/>
          <w:szCs w:val="24"/>
        </w:rPr>
        <w:t>казанием даты/времени начала и конца интервала;</w:t>
      </w:r>
    </w:p>
    <w:p w14:paraId="6E57F2E7" w14:textId="77777777" w:rsidR="0051011F" w:rsidRPr="00674F65" w:rsidRDefault="001A23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Функциональные клавиши “Поиск записи”, “Очистить фильтр”, “Скачать отчет” (отчет по выбранным записям в формате Excel) </w:t>
      </w:r>
      <w:proofErr w:type="gramStart"/>
      <w:r w:rsidRPr="00674F65">
        <w:rPr>
          <w:rFonts w:ascii="Times New Roman" w:hAnsi="Times New Roman" w:cs="Times New Roman"/>
          <w:sz w:val="24"/>
          <w:szCs w:val="24"/>
        </w:rPr>
        <w:t>и  “</w:t>
      </w:r>
      <w:proofErr w:type="gramEnd"/>
      <w:r w:rsidRPr="00674F65">
        <w:rPr>
          <w:rFonts w:ascii="Times New Roman" w:hAnsi="Times New Roman" w:cs="Times New Roman"/>
          <w:sz w:val="24"/>
          <w:szCs w:val="24"/>
        </w:rPr>
        <w:t>Обновить справочник” (обновление справочника предприятия).</w:t>
      </w:r>
    </w:p>
    <w:p w14:paraId="3F0E7E61" w14:textId="77777777" w:rsidR="0051011F" w:rsidRPr="00674F65" w:rsidRDefault="001A23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Таблица результатов поиска с возможностью прослушивания записи при помощи встроенного плеера.</w:t>
      </w:r>
    </w:p>
    <w:p w14:paraId="2A132FD3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E6A4C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2E0CBBC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4F4DB3E" w14:textId="2A27FB29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0578F472" wp14:editId="0C4671A7">
            <wp:extent cx="5731200" cy="26543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B257D" w14:textId="243A2532" w:rsidR="003A7BCB" w:rsidRPr="00674F65" w:rsidRDefault="003A7BCB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5B1C182" w14:textId="77777777" w:rsidR="003A7BCB" w:rsidRPr="00674F65" w:rsidRDefault="003A7BCB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08B9B3D" w14:textId="77777777" w:rsidR="0051011F" w:rsidRPr="00674F65" w:rsidRDefault="001A2387">
      <w:pPr>
        <w:pStyle w:val="1"/>
        <w:ind w:firstLine="425"/>
        <w:jc w:val="both"/>
        <w:rPr>
          <w:rFonts w:ascii="Times New Roman" w:hAnsi="Times New Roman" w:cs="Times New Roman"/>
          <w:sz w:val="28"/>
          <w:szCs w:val="24"/>
        </w:rPr>
      </w:pPr>
      <w:bookmarkStart w:id="2" w:name="_kh1966dkynai" w:colFirst="0" w:colLast="0"/>
      <w:bookmarkEnd w:id="2"/>
      <w:r w:rsidRPr="00674F65">
        <w:rPr>
          <w:rFonts w:ascii="Times New Roman" w:hAnsi="Times New Roman" w:cs="Times New Roman"/>
          <w:sz w:val="28"/>
          <w:szCs w:val="24"/>
        </w:rPr>
        <w:lastRenderedPageBreak/>
        <w:t xml:space="preserve">1.1 Клавиша “Поиск Записи”  </w:t>
      </w:r>
    </w:p>
    <w:p w14:paraId="56CF3219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Функционал “Поиск записи” поддерживает:</w:t>
      </w:r>
    </w:p>
    <w:p w14:paraId="65C1D919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8B28320" w14:textId="77777777" w:rsidR="0051011F" w:rsidRPr="00674F65" w:rsidRDefault="001A238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поиск как по фамилии, так и по полному ФИО</w:t>
      </w:r>
    </w:p>
    <w:p w14:paraId="535D43CE" w14:textId="77777777" w:rsidR="0051011F" w:rsidRPr="00674F65" w:rsidRDefault="001A238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поиск по одному номеру;</w:t>
      </w:r>
    </w:p>
    <w:p w14:paraId="3BFF263B" w14:textId="77777777" w:rsidR="0051011F" w:rsidRPr="00674F65" w:rsidRDefault="001A238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поиск номеров через запятую, пример 1422,1826,1551</w:t>
      </w:r>
    </w:p>
    <w:p w14:paraId="466A6A98" w14:textId="77777777" w:rsidR="0051011F" w:rsidRPr="00674F65" w:rsidRDefault="001A238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поиск любой комбинации номеров (начало, конца или </w:t>
      </w:r>
      <w:proofErr w:type="gramStart"/>
      <w:r w:rsidRPr="00674F65">
        <w:rPr>
          <w:rFonts w:ascii="Times New Roman" w:hAnsi="Times New Roman" w:cs="Times New Roman"/>
          <w:sz w:val="24"/>
          <w:szCs w:val="24"/>
        </w:rPr>
        <w:t>какой то</w:t>
      </w:r>
      <w:proofErr w:type="gramEnd"/>
      <w:r w:rsidRPr="00674F65">
        <w:rPr>
          <w:rFonts w:ascii="Times New Roman" w:hAnsi="Times New Roman" w:cs="Times New Roman"/>
          <w:sz w:val="24"/>
          <w:szCs w:val="24"/>
        </w:rPr>
        <w:t xml:space="preserve"> части номера) </w:t>
      </w:r>
      <w:r w:rsidRPr="00674F65">
        <w:rPr>
          <w:rFonts w:ascii="Times New Roman" w:hAnsi="Times New Roman" w:cs="Times New Roman"/>
          <w:b/>
          <w:sz w:val="24"/>
          <w:szCs w:val="24"/>
        </w:rPr>
        <w:t xml:space="preserve">Пример: </w:t>
      </w:r>
    </w:p>
    <w:p w14:paraId="7B8815CB" w14:textId="77777777" w:rsidR="0051011F" w:rsidRPr="00674F65" w:rsidRDefault="001A23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При вводе значения</w:t>
      </w:r>
      <w:r w:rsidRPr="00674F65">
        <w:rPr>
          <w:rFonts w:ascii="Times New Roman" w:hAnsi="Times New Roman" w:cs="Times New Roman"/>
          <w:b/>
          <w:sz w:val="24"/>
          <w:szCs w:val="24"/>
        </w:rPr>
        <w:t xml:space="preserve"> *22</w:t>
      </w:r>
      <w:r w:rsidRPr="00674F65">
        <w:rPr>
          <w:rFonts w:ascii="Times New Roman" w:hAnsi="Times New Roman" w:cs="Times New Roman"/>
          <w:sz w:val="24"/>
          <w:szCs w:val="24"/>
        </w:rPr>
        <w:t xml:space="preserve"> полученный результат поиска - все номера, оканчивающиеся на …22;</w:t>
      </w:r>
    </w:p>
    <w:p w14:paraId="2EB8FF03" w14:textId="77777777" w:rsidR="0051011F" w:rsidRPr="00674F65" w:rsidRDefault="001A23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При вводе значения </w:t>
      </w:r>
      <w:r w:rsidRPr="00674F65">
        <w:rPr>
          <w:rFonts w:ascii="Times New Roman" w:hAnsi="Times New Roman" w:cs="Times New Roman"/>
          <w:b/>
          <w:sz w:val="24"/>
          <w:szCs w:val="24"/>
        </w:rPr>
        <w:t>22*</w:t>
      </w:r>
      <w:r w:rsidRPr="00674F65">
        <w:rPr>
          <w:rFonts w:ascii="Times New Roman" w:hAnsi="Times New Roman" w:cs="Times New Roman"/>
          <w:sz w:val="24"/>
          <w:szCs w:val="24"/>
        </w:rPr>
        <w:t xml:space="preserve"> полученный результат поиска - </w:t>
      </w:r>
      <w:proofErr w:type="gramStart"/>
      <w:r w:rsidRPr="00674F65">
        <w:rPr>
          <w:rFonts w:ascii="Times New Roman" w:hAnsi="Times New Roman" w:cs="Times New Roman"/>
          <w:sz w:val="24"/>
          <w:szCs w:val="24"/>
        </w:rPr>
        <w:t>все номера</w:t>
      </w:r>
      <w:proofErr w:type="gramEnd"/>
      <w:r w:rsidRPr="00674F65">
        <w:rPr>
          <w:rFonts w:ascii="Times New Roman" w:hAnsi="Times New Roman" w:cs="Times New Roman"/>
          <w:sz w:val="24"/>
          <w:szCs w:val="24"/>
        </w:rPr>
        <w:t xml:space="preserve"> начинающиеся на 22…; </w:t>
      </w:r>
    </w:p>
    <w:p w14:paraId="0A1BF015" w14:textId="77777777" w:rsidR="0051011F" w:rsidRPr="00674F65" w:rsidRDefault="001A238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При вводе значения *</w:t>
      </w:r>
      <w:r w:rsidRPr="00674F65">
        <w:rPr>
          <w:rFonts w:ascii="Times New Roman" w:hAnsi="Times New Roman" w:cs="Times New Roman"/>
          <w:b/>
          <w:sz w:val="24"/>
          <w:szCs w:val="24"/>
        </w:rPr>
        <w:t>22*</w:t>
      </w:r>
      <w:r w:rsidRPr="00674F65">
        <w:rPr>
          <w:rFonts w:ascii="Times New Roman" w:hAnsi="Times New Roman" w:cs="Times New Roman"/>
          <w:sz w:val="24"/>
          <w:szCs w:val="24"/>
        </w:rPr>
        <w:t xml:space="preserve"> полученный результат поиска - все номера которые включают в себя комбинацию 22).</w:t>
      </w:r>
    </w:p>
    <w:p w14:paraId="6CD60EDF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0582C04B" wp14:editId="0417A3F3">
            <wp:extent cx="5731200" cy="26924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57885" w14:textId="77777777" w:rsidR="0051011F" w:rsidRPr="00674F65" w:rsidRDefault="001A2387">
      <w:pPr>
        <w:pStyle w:val="1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3" w:name="_y0waip8zir8z" w:colFirst="0" w:colLast="0"/>
      <w:bookmarkEnd w:id="3"/>
      <w:r w:rsidRPr="00674F65">
        <w:rPr>
          <w:rFonts w:ascii="Times New Roman" w:hAnsi="Times New Roman" w:cs="Times New Roman"/>
          <w:sz w:val="24"/>
          <w:szCs w:val="24"/>
        </w:rPr>
        <w:t>1.2 Клавиша “Скачать отчет”</w:t>
      </w:r>
    </w:p>
    <w:p w14:paraId="4BED7BBB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После нажатия клавиши “Поиск записи” возможно сформировать и загрузить файл отчета в формате Excel, путем нажатия клавиши “Скачать отчет”: </w:t>
      </w:r>
    </w:p>
    <w:p w14:paraId="70B080AF" w14:textId="2157AE1F" w:rsidR="00400D48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19F960EE" wp14:editId="0F085CC6">
            <wp:extent cx="5731200" cy="2743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B088" w14:textId="77777777" w:rsidR="00400D48" w:rsidRPr="00674F65" w:rsidRDefault="00400D48">
      <w:pPr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br w:type="page"/>
      </w:r>
    </w:p>
    <w:p w14:paraId="22047DB8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E45ABEA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1E1110B" w14:textId="77777777" w:rsidR="0051011F" w:rsidRPr="00674F65" w:rsidRDefault="001A2387">
      <w:pPr>
        <w:pStyle w:val="1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4" w:name="_n3kr1dd8abnp" w:colFirst="0" w:colLast="0"/>
      <w:bookmarkEnd w:id="4"/>
      <w:r w:rsidRPr="00674F65">
        <w:rPr>
          <w:rFonts w:ascii="Times New Roman" w:hAnsi="Times New Roman" w:cs="Times New Roman"/>
          <w:sz w:val="24"/>
          <w:szCs w:val="24"/>
        </w:rPr>
        <w:t>1.3 Клавиша “Очистить фильтр”</w:t>
      </w:r>
    </w:p>
    <w:p w14:paraId="02578F18" w14:textId="77777777" w:rsidR="0051011F" w:rsidRPr="00674F65" w:rsidRDefault="001A2387">
      <w:pPr>
        <w:ind w:firstLine="425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Используется для очистки Таблицы результатов поиска.</w:t>
      </w:r>
    </w:p>
    <w:p w14:paraId="741932C1" w14:textId="77777777" w:rsidR="0051011F" w:rsidRPr="00674F65" w:rsidRDefault="001A2387">
      <w:pPr>
        <w:pStyle w:val="1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5" w:name="_3zhjynyaygud" w:colFirst="0" w:colLast="0"/>
      <w:bookmarkEnd w:id="5"/>
      <w:r w:rsidRPr="00674F65">
        <w:rPr>
          <w:rFonts w:ascii="Times New Roman" w:hAnsi="Times New Roman" w:cs="Times New Roman"/>
          <w:sz w:val="24"/>
          <w:szCs w:val="24"/>
        </w:rPr>
        <w:t>1.4 Таблица результатов поиска</w:t>
      </w:r>
    </w:p>
    <w:p w14:paraId="05BD084F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Поддерживаемый функционал Таблицы результатов поиска: прослушивание файла записи телефонных переговоров, увеличение/уменьшение скорости воспроизведения, скачивание файла записи в формате MP3. Для скачивания файла необходимо нажать клавишу “</w:t>
      </w: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4EDBCCA4" wp14:editId="61469451">
            <wp:extent cx="255532" cy="229098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32" cy="22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74F65">
        <w:rPr>
          <w:rFonts w:ascii="Times New Roman" w:hAnsi="Times New Roman" w:cs="Times New Roman"/>
          <w:sz w:val="24"/>
          <w:szCs w:val="24"/>
        </w:rPr>
        <w:t>”, затем выбрать клавишу “Скачать”:</w:t>
      </w:r>
    </w:p>
    <w:p w14:paraId="3FF4825C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BB4DCC3" wp14:editId="14860FEA">
            <wp:extent cx="5731200" cy="35814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9DE16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109C397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14A48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Возможность сортировки: </w:t>
      </w:r>
    </w:p>
    <w:p w14:paraId="5CAB5823" w14:textId="77777777" w:rsidR="0051011F" w:rsidRPr="00674F65" w:rsidRDefault="001A238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по типу связи (по типу источника разговоров - </w:t>
      </w:r>
      <w:proofErr w:type="spellStart"/>
      <w:r w:rsidRPr="00674F65">
        <w:rPr>
          <w:rFonts w:ascii="Times New Roman" w:hAnsi="Times New Roman" w:cs="Times New Roman"/>
          <w:sz w:val="24"/>
          <w:szCs w:val="24"/>
        </w:rPr>
        <w:t>Asterisk</w:t>
      </w:r>
      <w:proofErr w:type="spellEnd"/>
      <w:r w:rsidRPr="00674F65">
        <w:rPr>
          <w:rFonts w:ascii="Times New Roman" w:hAnsi="Times New Roman" w:cs="Times New Roman"/>
          <w:sz w:val="24"/>
          <w:szCs w:val="24"/>
        </w:rPr>
        <w:t xml:space="preserve"> и/или МТС), осуществляется установкой соответствующих галочек;</w:t>
      </w:r>
    </w:p>
    <w:p w14:paraId="34612875" w14:textId="77777777" w:rsidR="0051011F" w:rsidRPr="00674F65" w:rsidRDefault="001A238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по наличию файла записи для конкретного телефонного разговора (при установке галочки напротив фильтра “Records” будут показаны только те телефонные звонки, у которых имеется доступный для прослушивания файл записи).</w:t>
      </w:r>
    </w:p>
    <w:p w14:paraId="0E59E002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8F3557D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761D4D36" wp14:editId="5D27FC36">
            <wp:extent cx="5731200" cy="26543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36F0F" w14:textId="77777777" w:rsidR="0051011F" w:rsidRPr="00674F65" w:rsidRDefault="001A2387">
      <w:pPr>
        <w:pStyle w:val="1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6" w:name="_y5tg4v6unf9q" w:colFirst="0" w:colLast="0"/>
      <w:bookmarkEnd w:id="6"/>
      <w:r w:rsidRPr="00674F65">
        <w:rPr>
          <w:rFonts w:ascii="Times New Roman" w:hAnsi="Times New Roman" w:cs="Times New Roman"/>
          <w:sz w:val="24"/>
          <w:szCs w:val="24"/>
        </w:rPr>
        <w:t>1.5 Клавиша “Обновить справочник”</w:t>
      </w:r>
    </w:p>
    <w:p w14:paraId="5C685356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>Загрузка актуального файла телефонного справочника осуществляется нажатием на клавишу “Обновить Справочник”:</w:t>
      </w:r>
    </w:p>
    <w:p w14:paraId="2951EF9F" w14:textId="77777777" w:rsidR="0051011F" w:rsidRPr="00674F65" w:rsidRDefault="001A2387">
      <w:pPr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2039D86" wp14:editId="3FBF0BD3">
            <wp:extent cx="5731200" cy="29464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27762" w14:textId="77777777" w:rsidR="0051011F" w:rsidRPr="00674F65" w:rsidRDefault="00510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AD587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sz w:val="24"/>
          <w:szCs w:val="24"/>
        </w:rPr>
        <w:t xml:space="preserve">Далее необходимо нажать клавишу “Обзор” и выбрать загружаемый файл, затем нажать клавишу “Save”: </w:t>
      </w:r>
    </w:p>
    <w:p w14:paraId="142E573D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1F3577F1" wp14:editId="61472DAB">
            <wp:extent cx="3152775" cy="8858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85AB" w14:textId="77777777" w:rsidR="0051011F" w:rsidRPr="00674F65" w:rsidRDefault="001A2387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74F65">
        <w:rPr>
          <w:rFonts w:ascii="Times New Roman" w:hAnsi="Times New Roman" w:cs="Times New Roman"/>
          <w:b/>
          <w:sz w:val="24"/>
          <w:szCs w:val="24"/>
        </w:rPr>
        <w:t>Важно:</w:t>
      </w:r>
      <w:r w:rsidRPr="00674F65">
        <w:rPr>
          <w:rFonts w:ascii="Times New Roman" w:hAnsi="Times New Roman" w:cs="Times New Roman"/>
          <w:sz w:val="24"/>
          <w:szCs w:val="24"/>
        </w:rPr>
        <w:t xml:space="preserve"> Обновление справочника доступно только пользователям с правами администратора.</w:t>
      </w:r>
    </w:p>
    <w:p w14:paraId="2A75C80A" w14:textId="77777777" w:rsidR="0051011F" w:rsidRPr="00674F65" w:rsidRDefault="0051011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51011F" w:rsidRPr="00674F65" w:rsidSect="00BE3CAB">
      <w:headerReference w:type="default" r:id="rId17"/>
      <w:footerReference w:type="default" r:id="rId18"/>
      <w:pgSz w:w="11909" w:h="16834"/>
      <w:pgMar w:top="850" w:right="1440" w:bottom="824" w:left="1440" w:header="340" w:footer="113" w:gutter="0"/>
      <w:pgNumType w:fmt="numberInDash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F1E11" w14:textId="77777777" w:rsidR="005A6D68" w:rsidRDefault="005A6D68">
      <w:pPr>
        <w:spacing w:line="240" w:lineRule="auto"/>
      </w:pPr>
      <w:r>
        <w:separator/>
      </w:r>
    </w:p>
  </w:endnote>
  <w:endnote w:type="continuationSeparator" w:id="0">
    <w:p w14:paraId="4F81B43E" w14:textId="77777777" w:rsidR="005A6D68" w:rsidRDefault="005A6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30026"/>
      <w:docPartObj>
        <w:docPartGallery w:val="Page Numbers (Bottom of Page)"/>
        <w:docPartUnique/>
      </w:docPartObj>
    </w:sdtPr>
    <w:sdtEndPr/>
    <w:sdtContent>
      <w:p w14:paraId="2FE5DF4F" w14:textId="2C81B898" w:rsidR="00BE3CAB" w:rsidRDefault="00BE3C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550" w:rsidRPr="004D5550">
          <w:rPr>
            <w:noProof/>
            <w:lang w:val="ru-RU"/>
          </w:rPr>
          <w:t>-</w:t>
        </w:r>
        <w:r w:rsidR="004D5550">
          <w:rPr>
            <w:noProof/>
          </w:rPr>
          <w:t xml:space="preserve"> 6 -</w:t>
        </w:r>
        <w:r>
          <w:fldChar w:fldCharType="end"/>
        </w:r>
      </w:p>
    </w:sdtContent>
  </w:sdt>
  <w:p w14:paraId="5CFDE693" w14:textId="06798C73" w:rsidR="0051011F" w:rsidRDefault="0051011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17171" w14:textId="77777777" w:rsidR="005A6D68" w:rsidRDefault="005A6D68">
      <w:pPr>
        <w:spacing w:line="240" w:lineRule="auto"/>
      </w:pPr>
      <w:r>
        <w:separator/>
      </w:r>
    </w:p>
  </w:footnote>
  <w:footnote w:type="continuationSeparator" w:id="0">
    <w:p w14:paraId="6C11A1C8" w14:textId="77777777" w:rsidR="005A6D68" w:rsidRDefault="005A6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D2EC1" w14:textId="77777777" w:rsidR="00BE3CAB" w:rsidRPr="00BE3CAB" w:rsidRDefault="00BE3CAB" w:rsidP="00BE3CAB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val="ru-RU"/>
      </w:rPr>
    </w:pPr>
    <w:r w:rsidRPr="00BE3CAB">
      <w:rPr>
        <w:noProof/>
        <w:lang w:val="ru-RU"/>
      </w:rPr>
      <w:drawing>
        <wp:anchor distT="0" distB="0" distL="114300" distR="114300" simplePos="0" relativeHeight="251659264" behindDoc="0" locked="0" layoutInCell="1" allowOverlap="1" wp14:anchorId="27C47E5F" wp14:editId="3830D010">
          <wp:simplePos x="0" y="0"/>
          <wp:positionH relativeFrom="column">
            <wp:posOffset>-278018</wp:posOffset>
          </wp:positionH>
          <wp:positionV relativeFrom="paragraph">
            <wp:posOffset>117139</wp:posOffset>
          </wp:positionV>
          <wp:extent cx="1274078" cy="591671"/>
          <wp:effectExtent l="0" t="0" r="2540" b="0"/>
          <wp:wrapSquare wrapText="bothSides"/>
          <wp:docPr id="22" name="Рисунок 22" descr="Int-Service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-Service (logo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078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3CAB">
      <w:rPr>
        <w:rFonts w:ascii="Calibri" w:eastAsia="Calibri" w:hAnsi="Calibri" w:cs="Calibri"/>
        <w:color w:val="000000"/>
        <w:u w:color="000000"/>
        <w:bdr w:val="nil"/>
        <w:lang w:val="ru-RU"/>
      </w:rPr>
      <w:tab/>
    </w:r>
    <w:r w:rsidRPr="00BE3CAB"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val="ru-RU"/>
      </w:rPr>
      <w:t xml:space="preserve"> </w:t>
    </w:r>
  </w:p>
  <w:p w14:paraId="339760FB" w14:textId="77777777" w:rsidR="00BE3CAB" w:rsidRPr="00BE3CAB" w:rsidRDefault="00BE3CAB" w:rsidP="00BE3CAB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1416" w:right="-1036"/>
      <w:jc w:val="right"/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</w:pPr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Общество с ограниченной ответственностью «ИНТАНТ-Сервис»</w:t>
    </w:r>
  </w:p>
  <w:p w14:paraId="51703FDE" w14:textId="77777777" w:rsidR="00BE3CAB" w:rsidRPr="00BE3CAB" w:rsidRDefault="00BE3CAB" w:rsidP="00BE3CAB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1416" w:right="-1036"/>
      <w:jc w:val="right"/>
      <w:rPr>
        <w:rFonts w:ascii="Times New Roman" w:eastAsia="Calibri" w:hAnsi="Times New Roman" w:cs="Times New Roman"/>
        <w:color w:val="0000FF"/>
        <w:sz w:val="16"/>
        <w:szCs w:val="16"/>
        <w:u w:val="single" w:color="0000FF"/>
        <w:bdr w:val="nil"/>
        <w:lang w:val="ru-RU"/>
      </w:rPr>
    </w:pPr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Адрес: 634034, г. Томск, ул. Вершинина, 43В</w:t>
    </w:r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 xml:space="preserve">Тел.: (3822) 56-15-01 </w:t>
    </w:r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>E-</w:t>
    </w:r>
    <w:proofErr w:type="spellStart"/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mail</w:t>
    </w:r>
    <w:proofErr w:type="spellEnd"/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 xml:space="preserve">: </w:t>
    </w:r>
    <w:hyperlink r:id="rId2" w:history="1">
      <w:r w:rsidRPr="00BE3CAB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support@intant.ru</w:t>
      </w:r>
    </w:hyperlink>
    <w:r w:rsidRPr="00BE3CAB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 xml:space="preserve">URL: </w:t>
    </w:r>
    <w:hyperlink r:id="rId3" w:history="1">
      <w:r w:rsidRPr="00BE3CAB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http://www.intant</w:t>
      </w:r>
      <w:r w:rsidRPr="00BE3CAB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en-US"/>
        </w:rPr>
        <w:t>s</w:t>
      </w:r>
      <w:r w:rsidRPr="00BE3CAB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.</w:t>
      </w:r>
      <w:proofErr w:type="spellStart"/>
      <w:r w:rsidRPr="00BE3CAB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ru</w:t>
      </w:r>
      <w:proofErr w:type="spellEnd"/>
    </w:hyperlink>
  </w:p>
  <w:p w14:paraId="5A4F1AD0" w14:textId="77777777" w:rsidR="00BE3CAB" w:rsidRPr="00BE3CAB" w:rsidRDefault="00BE3CAB" w:rsidP="00BE3CAB">
    <w:pPr>
      <w:tabs>
        <w:tab w:val="center" w:pos="4677"/>
        <w:tab w:val="right" w:pos="9355"/>
      </w:tabs>
      <w:spacing w:line="240" w:lineRule="auto"/>
      <w:jc w:val="center"/>
      <w:rPr>
        <w:lang w:val="ru-RU"/>
      </w:rPr>
    </w:pPr>
  </w:p>
  <w:p w14:paraId="7D81D6EE" w14:textId="487A0BA2" w:rsidR="003A7BCB" w:rsidRPr="00BE3CAB" w:rsidRDefault="003A7BCB" w:rsidP="00BE3CAB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933"/>
    <w:multiLevelType w:val="multilevel"/>
    <w:tmpl w:val="23E46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84AA0"/>
    <w:multiLevelType w:val="multilevel"/>
    <w:tmpl w:val="5CC8F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563EC5"/>
    <w:multiLevelType w:val="multilevel"/>
    <w:tmpl w:val="B5F86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41198"/>
    <w:multiLevelType w:val="multilevel"/>
    <w:tmpl w:val="36000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420322"/>
    <w:multiLevelType w:val="multilevel"/>
    <w:tmpl w:val="DF2C31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1F"/>
    <w:rsid w:val="000A2FD4"/>
    <w:rsid w:val="001A2387"/>
    <w:rsid w:val="001D5F51"/>
    <w:rsid w:val="00265723"/>
    <w:rsid w:val="00297A58"/>
    <w:rsid w:val="003A7BCB"/>
    <w:rsid w:val="00400D48"/>
    <w:rsid w:val="004D5550"/>
    <w:rsid w:val="0051011F"/>
    <w:rsid w:val="005A6D68"/>
    <w:rsid w:val="00674F65"/>
    <w:rsid w:val="006B5C06"/>
    <w:rsid w:val="00B46192"/>
    <w:rsid w:val="00BE3CAB"/>
    <w:rsid w:val="00C4078F"/>
    <w:rsid w:val="00D54FE5"/>
    <w:rsid w:val="00DA322B"/>
    <w:rsid w:val="00F659A2"/>
    <w:rsid w:val="00F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BF6916B"/>
  <w15:docId w15:val="{7A0E0354-81A8-42C5-9F9B-818DCC3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A7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7BCB"/>
  </w:style>
  <w:style w:type="paragraph" w:styleId="a7">
    <w:name w:val="footer"/>
    <w:basedOn w:val="a"/>
    <w:link w:val="a8"/>
    <w:uiPriority w:val="99"/>
    <w:unhideWhenUsed/>
    <w:rsid w:val="003A7B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tants.ru" TargetMode="External"/><Relationship Id="rId2" Type="http://schemas.openxmlformats.org/officeDocument/2006/relationships/hyperlink" Target="mailto:support@in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A716-250A-4111-A311-1E13D584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Кирилл</cp:lastModifiedBy>
  <cp:revision>13</cp:revision>
  <dcterms:created xsi:type="dcterms:W3CDTF">2023-01-17T07:16:00Z</dcterms:created>
  <dcterms:modified xsi:type="dcterms:W3CDTF">2023-03-01T09:52:00Z</dcterms:modified>
</cp:coreProperties>
</file>