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fd0f9facb20f7bb111b41995a38b157aaa13a4"/>
      <w:r>
        <w:t xml:space="preserve">Exercise 5: Implementing authorization to consume an API</w:t>
      </w:r>
      <w:bookmarkEnd w:id="20"/>
    </w:p>
    <w:p>
      <w:pPr>
        <w:pStyle w:val="FirstParagraph"/>
      </w:pPr>
      <w:r>
        <w:t xml:space="preserve">This exercise demonstrates how a JavaScript single-page application (SPA) can:</w:t>
      </w:r>
    </w:p>
    <w:p>
      <w:pPr>
        <w:numPr>
          <w:ilvl w:val="0"/>
          <w:numId w:val="1001"/>
        </w:numPr>
      </w:pPr>
      <w:r>
        <w:t xml:space="preserve">Sign in personal accounts, as well as work and school accounts.</w:t>
      </w:r>
    </w:p>
    <w:p>
      <w:pPr>
        <w:numPr>
          <w:ilvl w:val="0"/>
          <w:numId w:val="1001"/>
        </w:numPr>
      </w:pPr>
      <w:r>
        <w:t xml:space="preserve">Acquire an access token.</w:t>
      </w:r>
    </w:p>
    <w:p>
      <w:pPr>
        <w:numPr>
          <w:ilvl w:val="0"/>
          <w:numId w:val="1001"/>
        </w:numPr>
      </w:pPr>
      <w:r>
        <w:t xml:space="preserve">Call the Microsoft Graph API or other APIs that require access tokens from the Microsoft identity platform endpoint.</w:t>
      </w:r>
    </w:p>
    <w:p>
      <w:pPr>
        <w:pStyle w:val="FirstParagraph"/>
      </w:pPr>
      <w:r>
        <w:t xml:space="preserve">The sample application used in this exercise enables a JavaScript SPA to query the Microsoft Graph API or a web API that accepts tokens from the Microsoft identity platform endpoint. In this scenario, after a user signs in, an access token is requested and added to HTTP requests through the authorization header. Token acquisition and renewal are handled by the Microsoft Authentication Library (MSAL).</w:t>
      </w:r>
    </w:p>
    <w:p>
      <w:pPr>
        <w:pStyle w:val="CaptionedFigure"/>
      </w:pPr>
      <w:r>
        <w:t xml:space="preserve">Graph of sample project solution project implementation.</w:t>
      </w:r>
    </w:p>
    <w:p>
      <w:pPr>
        <w:pStyle w:val="ImageCaption"/>
      </w:pPr>
      <w:r>
        <w:t xml:space="preserve">Graph of sample project solution project implementation.</w:t>
      </w:r>
    </w:p>
    <w:p>
      <w:pPr>
        <w:pStyle w:val="Heading2"/>
      </w:pPr>
      <w:bookmarkStart w:id="21" w:name="task-1-download-sample-project"/>
      <w:r>
        <w:t xml:space="preserve">Task 1: Download sample project</w:t>
      </w:r>
      <w:bookmarkEnd w:id="21"/>
    </w:p>
    <w:p>
      <w:pPr>
        <w:numPr>
          <w:ilvl w:val="0"/>
          <w:numId w:val="1002"/>
        </w:numPr>
      </w:pPr>
      <w:r>
        <w:t xml:space="preserve">Download the sample project for Node.js:</w:t>
      </w:r>
    </w:p>
    <w:p>
      <w:pPr>
        <w:numPr>
          <w:ilvl w:val="1"/>
          <w:numId w:val="1003"/>
        </w:numPr>
        <w:pStyle w:val="Compact"/>
      </w:pPr>
      <w:r>
        <w:t xml:space="preserve">To run the project by using a local web server, such as Node.js, download the project files to your</w:t>
      </w:r>
      <w:r>
        <w:t xml:space="preserve"> </w:t>
      </w:r>
      <w:r>
        <w:rPr>
          <w:b/>
        </w:rPr>
        <w:t xml:space="preserve">C:/Labfiles</w:t>
      </w:r>
      <w:r>
        <w:t xml:space="preserve"> </w:t>
      </w:r>
      <w:r>
        <w:t xml:space="preserve">directory. Visit</w:t>
      </w:r>
      <w:r>
        <w:t xml:space="preserve"> </w:t>
      </w:r>
      <w:hyperlink r:id="rId22">
        <w:r>
          <w:rPr>
            <w:rStyle w:val="Hyperlink"/>
          </w:rPr>
          <w:t xml:space="preserve">https://github.com/Azure-Samples/active-directory-javascript-graphapi-v2/releases</w:t>
        </w:r>
      </w:hyperlink>
      <w:r>
        <w:t xml:space="preserve"> </w:t>
      </w:r>
      <w:r>
        <w:t xml:space="preserve">and select the latest release:</w:t>
      </w:r>
      <w:r>
        <w:t xml:space="preserve"> </w:t>
      </w:r>
      <w:r>
        <w:rPr>
          <w:b/>
        </w:rPr>
        <w:t xml:space="preserve">Source code</w:t>
      </w:r>
      <w:r>
        <w:rPr>
          <w:b/>
        </w:rPr>
        <w:t xml:space="preserve"> </w:t>
      </w:r>
      <w:r>
        <w:rPr>
          <w:b/>
        </w:rPr>
        <w:t xml:space="preserve">(zip)</w:t>
      </w:r>
      <w:r>
        <w:t xml:space="preserve">.</w:t>
      </w:r>
    </w:p>
    <w:p>
      <w:pPr>
        <w:numPr>
          <w:ilvl w:val="0"/>
          <w:numId w:val="1002"/>
        </w:numPr>
      </w:pPr>
      <w:r>
        <w:t xml:space="preserve">Navigate to where the download zip file is and unblock file.</w:t>
      </w:r>
    </w:p>
    <w:p>
      <w:pPr>
        <w:numPr>
          <w:ilvl w:val="1"/>
          <w:numId w:val="1004"/>
        </w:numPr>
      </w:pPr>
      <w:r>
        <w:t xml:space="preserve">Right-select and select</w:t>
      </w:r>
      <w:r>
        <w:t xml:space="preserve"> </w:t>
      </w:r>
      <w:r>
        <w:rPr>
          <w:b/>
        </w:rPr>
        <w:t xml:space="preserve">Properties</w:t>
      </w:r>
      <w:r>
        <w:t xml:space="preserve">.</w:t>
      </w:r>
    </w:p>
    <w:p>
      <w:pPr>
        <w:numPr>
          <w:ilvl w:val="1"/>
          <w:numId w:val="1004"/>
        </w:numPr>
      </w:pPr>
      <w:r>
        <w:t xml:space="preserve">Select the</w:t>
      </w:r>
      <w:r>
        <w:t xml:space="preserve"> </w:t>
      </w:r>
      <w:r>
        <w:rPr>
          <w:b/>
        </w:rPr>
        <w:t xml:space="preserve">Unblock</w:t>
      </w:r>
      <w:r>
        <w:t xml:space="preserve"> </w:t>
      </w:r>
      <w:r>
        <w:t xml:space="preserve">checkbox and select</w:t>
      </w:r>
      <w:r>
        <w:t xml:space="preserve"> </w:t>
      </w:r>
      <w:r>
        <w:rPr>
          <w:b/>
        </w:rPr>
        <w:t xml:space="preserve">OK</w:t>
      </w:r>
      <w:r>
        <w:t xml:space="preserve">.</w:t>
      </w:r>
    </w:p>
    <w:p>
      <w:pPr>
        <w:numPr>
          <w:ilvl w:val="0"/>
          <w:numId w:val="1002"/>
        </w:numPr>
      </w:pPr>
      <w:r>
        <w:t xml:space="preserve">Extract the zipped file.</w:t>
      </w:r>
    </w:p>
    <w:p>
      <w:pPr>
        <w:numPr>
          <w:ilvl w:val="0"/>
          <w:numId w:val="1002"/>
        </w:numPr>
      </w:pPr>
      <w:r>
        <w:t xml:space="preserve">Open the project in Visual Studio Code.</w:t>
      </w:r>
    </w:p>
    <w:p>
      <w:pPr>
        <w:numPr>
          <w:ilvl w:val="1"/>
          <w:numId w:val="1005"/>
        </w:numPr>
        <w:pStyle w:val="Compact"/>
      </w:pPr>
      <w:r>
        <w:t xml:space="preserve">Launch Visual Studio Code as Administrator and browse for the</w:t>
      </w:r>
      <w:r>
        <w:t xml:space="preserve"> </w:t>
      </w:r>
      <w:r>
        <w:rPr>
          <w:b/>
        </w:rPr>
        <w:t xml:space="preserve">active-directory-javascript-graphapi-v2-quickstart</w:t>
      </w:r>
      <w:r>
        <w:t xml:space="preserve"> </w:t>
      </w:r>
      <w:r>
        <w:t xml:space="preserve">root directory and open.</w:t>
      </w:r>
    </w:p>
    <w:p>
      <w:pPr>
        <w:pStyle w:val="Heading2"/>
      </w:pPr>
      <w:bookmarkStart w:id="23" w:name="task-2-register-an-application"/>
      <w:r>
        <w:t xml:space="preserve">Task 2: Register an application</w:t>
      </w:r>
      <w:bookmarkEnd w:id="23"/>
    </w:p>
    <w:p>
      <w:pPr>
        <w:numPr>
          <w:ilvl w:val="0"/>
          <w:numId w:val="1006"/>
        </w:numPr>
      </w:pPr>
      <w:r>
        <w:t xml:space="preserve">On the left menu, navigate to</w:t>
      </w:r>
      <w:r>
        <w:t xml:space="preserve"> </w:t>
      </w:r>
      <w:r>
        <w:rPr>
          <w:b/>
        </w:rPr>
        <w:t xml:space="preserve">App registrations</w:t>
      </w:r>
      <w:r>
        <w:t xml:space="preserve">.</w:t>
      </w:r>
    </w:p>
    <w:p>
      <w:pPr>
        <w:numPr>
          <w:ilvl w:val="0"/>
          <w:numId w:val="1006"/>
        </w:numPr>
      </w:pPr>
      <w:r>
        <w:t xml:space="preserve">Select</w:t>
      </w:r>
      <w:r>
        <w:t xml:space="preserve"> </w:t>
      </w:r>
      <w:r>
        <w:rPr>
          <w:b/>
        </w:rPr>
        <w:t xml:space="preserve">New Registration</w:t>
      </w:r>
      <w:r>
        <w:t xml:space="preserve">.</w:t>
      </w:r>
    </w:p>
    <w:p>
      <w:pPr>
        <w:numPr>
          <w:ilvl w:val="0"/>
          <w:numId w:val="1006"/>
        </w:numPr>
      </w:pPr>
      <w:r>
        <w:t xml:space="preserve">From the</w:t>
      </w:r>
      <w:r>
        <w:t xml:space="preserve"> </w:t>
      </w:r>
      <w:r>
        <w:rPr>
          <w:b/>
        </w:rPr>
        <w:t xml:space="preserve">Register an application</w:t>
      </w:r>
      <w:r>
        <w:t xml:space="preserve"> </w:t>
      </w:r>
      <w:r>
        <w:t xml:space="preserve">pane, perform the following actions:</w:t>
      </w:r>
    </w:p>
    <w:p>
      <w:pPr>
        <w:numPr>
          <w:ilvl w:val="1"/>
          <w:numId w:val="1007"/>
        </w:numPr>
      </w:pPr>
      <w:r>
        <w:t xml:space="preserve">In the</w:t>
      </w:r>
      <w:r>
        <w:t xml:space="preserve"> </w:t>
      </w:r>
      <w:r>
        <w:rPr>
          <w:b/>
        </w:rPr>
        <w:t xml:space="preserve">Name</w:t>
      </w:r>
      <w:r>
        <w:t xml:space="preserve"> </w:t>
      </w:r>
      <w:r>
        <w:t xml:space="preserve">text box, enter a meaningful application name that will be displayed to users of the app, for example</w:t>
      </w:r>
      <w:r>
        <w:t xml:space="preserve"> </w:t>
      </w:r>
      <w:r>
        <w:rPr>
          <w:b/>
        </w:rPr>
        <w:t xml:space="preserve">JavaScript-SPA-App</w:t>
      </w:r>
      <w:r>
        <w:t xml:space="preserve">.</w:t>
      </w:r>
    </w:p>
    <w:p>
      <w:pPr>
        <w:numPr>
          <w:ilvl w:val="1"/>
          <w:numId w:val="1007"/>
        </w:numPr>
      </w:pPr>
      <w:r>
        <w:t xml:space="preserve">Under</w:t>
      </w:r>
      <w:r>
        <w:t xml:space="preserve"> </w:t>
      </w:r>
      <w:r>
        <w:rPr>
          <w:b/>
        </w:rPr>
        <w:t xml:space="preserve">Supported account type</w:t>
      </w:r>
      <w:r>
        <w:t xml:space="preserve">, select</w:t>
      </w:r>
      <w:r>
        <w:t xml:space="preserve"> </w:t>
      </w:r>
      <w:r>
        <w:rPr>
          <w:b/>
        </w:rPr>
        <w:t xml:space="preserve">Accounts in any organizational directory and personal Microsoft accounts</w:t>
      </w:r>
      <w:r>
        <w:t xml:space="preserve">.</w:t>
      </w:r>
    </w:p>
    <w:p>
      <w:pPr>
        <w:pStyle w:val="Heading3"/>
      </w:pPr>
      <w:bookmarkStart w:id="24" w:name="X14517970dac91f693ad96dced2359d11dc6d8a3"/>
      <w:r>
        <w:t xml:space="preserve">For setting a redirect URL for the Node.js project</w:t>
      </w:r>
      <w:bookmarkEnd w:id="24"/>
    </w:p>
    <w:p>
      <w:pPr>
        <w:pStyle w:val="FirstParagraph"/>
      </w:pPr>
      <w:r>
        <w:t xml:space="preserve">Follow these steps if you choose to use the Node.js project. For Node.js, you can set the web server port in the server.js file. This project uses port 30662, but you can use any other available port.</w:t>
      </w:r>
    </w:p>
    <w:p>
      <w:pPr>
        <w:numPr>
          <w:ilvl w:val="0"/>
          <w:numId w:val="1008"/>
        </w:numPr>
      </w:pPr>
      <w:r>
        <w:t xml:space="preserve">To set up a redirect URL in the application registration information, switch back to the</w:t>
      </w:r>
      <w:r>
        <w:t xml:space="preserve"> </w:t>
      </w:r>
      <w:r>
        <w:rPr>
          <w:b/>
        </w:rPr>
        <w:t xml:space="preserve">Application Registration</w:t>
      </w:r>
      <w:r>
        <w:t xml:space="preserve"> </w:t>
      </w:r>
      <w:r>
        <w:t xml:space="preserve">pane, and do either of the following:</w:t>
      </w:r>
    </w:p>
    <w:p>
      <w:pPr>
        <w:numPr>
          <w:ilvl w:val="1"/>
          <w:numId w:val="1009"/>
        </w:numPr>
      </w:pPr>
      <w:r>
        <w:t xml:space="preserve">Set</w:t>
      </w:r>
      <w:r>
        <w:t xml:space="preserve"> </w:t>
      </w:r>
      <w:r>
        <w:rPr>
          <w:b/>
        </w:rPr>
        <w:t xml:space="preserve">http://localhost:30662/</w:t>
      </w:r>
      <w:r>
        <w:t xml:space="preserve"> </w:t>
      </w:r>
      <w:r>
        <w:t xml:space="preserve">as the</w:t>
      </w:r>
      <w:r>
        <w:t xml:space="preserve"> </w:t>
      </w:r>
      <w:r>
        <w:rPr>
          <w:b/>
        </w:rPr>
        <w:t xml:space="preserve">Redirect URL</w:t>
      </w:r>
      <w:r>
        <w:t xml:space="preserve">.</w:t>
      </w:r>
    </w:p>
    <w:p>
      <w:pPr>
        <w:numPr>
          <w:ilvl w:val="1"/>
          <w:numId w:val="1009"/>
        </w:numPr>
      </w:pPr>
      <w:r>
        <w:t xml:space="preserve">If you’re using a custom TCP port, use</w:t>
      </w:r>
      <w:r>
        <w:t xml:space="preserve"> </w:t>
      </w:r>
      <w:r>
        <w:rPr>
          <w:b/>
        </w:rPr>
        <w:t xml:space="preserve">http://localhost:[port]/</w:t>
      </w:r>
      <w:r>
        <w:t xml:space="preserve"> </w:t>
      </w:r>
      <w:r>
        <w:t xml:space="preserve">(where</w:t>
      </w:r>
      <w:r>
        <w:t xml:space="preserve"> </w:t>
      </w:r>
      <w:r>
        <w:rPr>
          <w:b/>
        </w:rPr>
        <w:t xml:space="preserve">[port]</w:t>
      </w:r>
      <w:r>
        <w:t xml:space="preserve"> </w:t>
      </w:r>
      <w:r>
        <w:t xml:space="preserve">is the custom TCP port number).</w:t>
      </w:r>
    </w:p>
    <w:p>
      <w:pPr>
        <w:numPr>
          <w:ilvl w:val="0"/>
          <w:numId w:val="1008"/>
        </w:numPr>
      </w:pPr>
      <w:r>
        <w:t xml:space="preserve">Select</w:t>
      </w:r>
      <w:r>
        <w:t xml:space="preserve"> </w:t>
      </w:r>
      <w:r>
        <w:rPr>
          <w:b/>
        </w:rPr>
        <w:t xml:space="preserve">Register</w:t>
      </w:r>
      <w:r>
        <w:t xml:space="preserve">.</w:t>
      </w:r>
    </w:p>
    <w:p>
      <w:pPr>
        <w:numPr>
          <w:ilvl w:val="0"/>
          <w:numId w:val="1008"/>
        </w:numPr>
      </w:pPr>
      <w:r>
        <w:t xml:space="preserve">On the app</w:t>
      </w:r>
      <w:r>
        <w:t xml:space="preserve"> </w:t>
      </w:r>
      <w:r>
        <w:rPr>
          <w:b/>
        </w:rPr>
        <w:t xml:space="preserve">Overview</w:t>
      </w:r>
      <w:r>
        <w:t xml:space="preserve"> </w:t>
      </w:r>
      <w:r>
        <w:t xml:space="preserve">page, note the</w:t>
      </w:r>
      <w:r>
        <w:t xml:space="preserve"> </w:t>
      </w:r>
      <w:r>
        <w:rPr>
          <w:b/>
        </w:rPr>
        <w:t xml:space="preserve">Application (client) ID</w:t>
      </w:r>
      <w:r>
        <w:t xml:space="preserve"> </w:t>
      </w:r>
      <w:r>
        <w:t xml:space="preserve">value for later use.</w:t>
      </w:r>
    </w:p>
    <w:p>
      <w:pPr>
        <w:numPr>
          <w:ilvl w:val="0"/>
          <w:numId w:val="1008"/>
        </w:numPr>
      </w:pPr>
      <w:r>
        <w:t xml:space="preserve">This sample project requires the</w:t>
      </w:r>
      <w:r>
        <w:t xml:space="preserve"> </w:t>
      </w:r>
      <w:r>
        <w:rPr>
          <w:b/>
        </w:rPr>
        <w:t xml:space="preserve">Implicit grant flow</w:t>
      </w:r>
      <w:r>
        <w:t xml:space="preserve"> </w:t>
      </w:r>
      <w:r>
        <w:t xml:space="preserve">to be enabled. In the left pane of the registered application, select</w:t>
      </w:r>
      <w:r>
        <w:t xml:space="preserve"> </w:t>
      </w:r>
      <w:r>
        <w:rPr>
          <w:b/>
        </w:rPr>
        <w:t xml:space="preserve">Authentication</w:t>
      </w:r>
      <w:r>
        <w:t xml:space="preserve">.</w:t>
      </w:r>
    </w:p>
    <w:p>
      <w:pPr>
        <w:numPr>
          <w:ilvl w:val="0"/>
          <w:numId w:val="1008"/>
        </w:numPr>
      </w:pPr>
      <w:r>
        <w:t xml:space="preserve">In</w:t>
      </w:r>
      <w:r>
        <w:t xml:space="preserve"> </w:t>
      </w:r>
      <w:r>
        <w:rPr>
          <w:b/>
        </w:rPr>
        <w:t xml:space="preserve">Advanced</w:t>
      </w:r>
      <w:r>
        <w:t xml:space="preserve"> </w:t>
      </w:r>
      <w:r>
        <w:t xml:space="preserve">settings, under</w:t>
      </w:r>
      <w:r>
        <w:t xml:space="preserve"> </w:t>
      </w:r>
      <w:r>
        <w:rPr>
          <w:b/>
        </w:rPr>
        <w:t xml:space="preserve">Implicit grant</w:t>
      </w:r>
      <w:r>
        <w:t xml:space="preserve">, select the</w:t>
      </w:r>
      <w:r>
        <w:t xml:space="preserve"> </w:t>
      </w:r>
      <w:r>
        <w:rPr>
          <w:b/>
        </w:rPr>
        <w:t xml:space="preserve">ID tokens</w:t>
      </w:r>
      <w:r>
        <w:t xml:space="preserve"> </w:t>
      </w:r>
      <w:r>
        <w:t xml:space="preserve">and</w:t>
      </w:r>
      <w:r>
        <w:t xml:space="preserve"> </w:t>
      </w:r>
      <w:r>
        <w:rPr>
          <w:b/>
        </w:rPr>
        <w:t xml:space="preserve">Access tokens</w:t>
      </w:r>
      <w:r>
        <w:t xml:space="preserve"> </w:t>
      </w:r>
      <w:r>
        <w:t xml:space="preserve">check boxes. ID tokens and access tokens are required because this app must sign in users and call an API.</w:t>
      </w:r>
    </w:p>
    <w:p>
      <w:pPr>
        <w:numPr>
          <w:ilvl w:val="0"/>
          <w:numId w:val="1008"/>
        </w:numPr>
      </w:pPr>
      <w:r>
        <w:t xml:space="preserve">Select</w:t>
      </w:r>
      <w:r>
        <w:t xml:space="preserve"> </w:t>
      </w:r>
      <w:r>
        <w:rPr>
          <w:b/>
        </w:rPr>
        <w:t xml:space="preserve">Save</w:t>
      </w:r>
      <w:r>
        <w:t xml:space="preserve">.</w:t>
      </w:r>
    </w:p>
    <w:p>
      <w:pPr>
        <w:pStyle w:val="Heading2"/>
      </w:pPr>
      <w:bookmarkStart w:id="25" w:name="task-3-permission-and-scope-setup"/>
      <w:r>
        <w:t xml:space="preserve">Task 3: Permission and scope setup</w:t>
      </w:r>
      <w:bookmarkEnd w:id="25"/>
    </w:p>
    <w:p>
      <w:pPr>
        <w:pStyle w:val="Heading3"/>
      </w:pPr>
      <w:bookmarkStart w:id="26" w:name="update-the-app-api-permissions"/>
      <w:r>
        <w:t xml:space="preserve">Update the App API permissions</w:t>
      </w:r>
      <w:bookmarkEnd w:id="26"/>
    </w:p>
    <w:p>
      <w:pPr>
        <w:numPr>
          <w:ilvl w:val="0"/>
          <w:numId w:val="1010"/>
        </w:numPr>
      </w:pPr>
      <w:r>
        <w:t xml:space="preserve">In the left navigation, navigate to</w:t>
      </w:r>
      <w:r>
        <w:t xml:space="preserve"> </w:t>
      </w:r>
      <w:r>
        <w:rPr>
          <w:b/>
        </w:rPr>
        <w:t xml:space="preserve">API Permissions</w:t>
      </w:r>
      <w:r>
        <w:t xml:space="preserve">.</w:t>
      </w:r>
    </w:p>
    <w:p>
      <w:pPr>
        <w:numPr>
          <w:ilvl w:val="0"/>
          <w:numId w:val="1000"/>
        </w:numPr>
        <w:pStyle w:val="CaptionedFigure"/>
      </w:pPr>
      <w:r>
        <w:t xml:space="preserve">Navigate to API permissions</w:t>
      </w:r>
    </w:p>
    <w:p>
      <w:pPr>
        <w:numPr>
          <w:ilvl w:val="0"/>
          <w:numId w:val="1000"/>
        </w:numPr>
        <w:pStyle w:val="ImageCaption"/>
      </w:pPr>
      <w:r>
        <w:t xml:space="preserve">Navigate to API permissions</w:t>
      </w:r>
    </w:p>
    <w:p>
      <w:pPr>
        <w:numPr>
          <w:ilvl w:val="0"/>
          <w:numId w:val="1010"/>
        </w:numPr>
      </w:pPr>
      <w:r>
        <w:t xml:space="preserve">Select</w:t>
      </w:r>
      <w:r>
        <w:t xml:space="preserve"> </w:t>
      </w:r>
      <w:r>
        <w:rPr>
          <w:b/>
        </w:rPr>
        <w:t xml:space="preserve">Add a permission</w:t>
      </w:r>
      <w:r>
        <w:t xml:space="preserve">.</w:t>
      </w:r>
    </w:p>
    <w:p>
      <w:pPr>
        <w:numPr>
          <w:ilvl w:val="0"/>
          <w:numId w:val="1010"/>
        </w:numPr>
      </w:pPr>
      <w:r>
        <w:t xml:space="preserve">Next, select</w:t>
      </w:r>
      <w:r>
        <w:t xml:space="preserve"> </w:t>
      </w:r>
      <w:r>
        <w:rPr>
          <w:b/>
        </w:rPr>
        <w:t xml:space="preserve">Microsoft Graph</w:t>
      </w:r>
      <w:r>
        <w:t xml:space="preserve"> </w:t>
      </w:r>
      <w:r>
        <w:t xml:space="preserve">from</w:t>
      </w:r>
      <w:r>
        <w:t xml:space="preserve"> </w:t>
      </w:r>
      <w:r>
        <w:rPr>
          <w:b/>
        </w:rPr>
        <w:t xml:space="preserve">Microsoft APIs</w:t>
      </w:r>
      <w:r>
        <w:t xml:space="preserve">.</w:t>
      </w:r>
    </w:p>
    <w:p>
      <w:pPr>
        <w:numPr>
          <w:ilvl w:val="0"/>
          <w:numId w:val="1000"/>
        </w:numPr>
        <w:pStyle w:val="CaptionedFigure"/>
      </w:pPr>
      <w:r>
        <w:t xml:space="preserve">Select Microsoft Graph from Microsoft APIs.</w:t>
      </w:r>
    </w:p>
    <w:p>
      <w:pPr>
        <w:numPr>
          <w:ilvl w:val="0"/>
          <w:numId w:val="1000"/>
        </w:numPr>
        <w:pStyle w:val="ImageCaption"/>
      </w:pPr>
      <w:r>
        <w:t xml:space="preserve">Select Microsoft Graph from Microsoft APIs.</w:t>
      </w:r>
    </w:p>
    <w:p>
      <w:pPr>
        <w:numPr>
          <w:ilvl w:val="0"/>
          <w:numId w:val="1010"/>
        </w:numPr>
      </w:pPr>
      <w:r>
        <w:t xml:space="preserve">Select</w:t>
      </w:r>
      <w:r>
        <w:t xml:space="preserve"> </w:t>
      </w:r>
      <w:r>
        <w:rPr>
          <w:b/>
        </w:rPr>
        <w:t xml:space="preserve">Delegated Permissions</w:t>
      </w:r>
      <w:r>
        <w:t xml:space="preserve"> </w:t>
      </w:r>
      <w:r>
        <w:t xml:space="preserve">and under</w:t>
      </w:r>
      <w:r>
        <w:t xml:space="preserve"> </w:t>
      </w:r>
      <w:r>
        <w:rPr>
          <w:b/>
        </w:rPr>
        <w:t xml:space="preserve">Select permissions</w:t>
      </w:r>
      <w:r>
        <w:t xml:space="preserve">, search for</w:t>
      </w:r>
      <w:r>
        <w:t xml:space="preserve"> </w:t>
      </w:r>
      <w:r>
        <w:rPr>
          <w:b/>
        </w:rPr>
        <w:t xml:space="preserve">calendars</w:t>
      </w:r>
      <w:r>
        <w:t xml:space="preserve"> </w:t>
      </w:r>
      <w:r>
        <w:t xml:space="preserve">and select</w:t>
      </w:r>
      <w:r>
        <w:t xml:space="preserve"> </w:t>
      </w:r>
      <w:r>
        <w:rPr>
          <w:b/>
        </w:rPr>
        <w:t xml:space="preserve">Calendars.Read</w:t>
      </w:r>
      <w:r>
        <w:t xml:space="preserve">.</w:t>
      </w:r>
    </w:p>
    <w:p>
      <w:pPr>
        <w:numPr>
          <w:ilvl w:val="0"/>
          <w:numId w:val="1000"/>
        </w:numPr>
        <w:pStyle w:val="CaptionedFigure"/>
      </w:pPr>
      <w:r>
        <w:t xml:space="preserve">Select Calendars.Read</w:t>
      </w:r>
    </w:p>
    <w:p>
      <w:pPr>
        <w:numPr>
          <w:ilvl w:val="0"/>
          <w:numId w:val="1000"/>
        </w:numPr>
        <w:pStyle w:val="ImageCaption"/>
      </w:pPr>
      <w:r>
        <w:t xml:space="preserve">Select Calendars.Read</w:t>
      </w:r>
    </w:p>
    <w:p>
      <w:pPr>
        <w:numPr>
          <w:ilvl w:val="0"/>
          <w:numId w:val="1010"/>
        </w:numPr>
      </w:pPr>
      <w:r>
        <w:t xml:space="preserve">Search for people and select</w:t>
      </w:r>
      <w:r>
        <w:t xml:space="preserve"> </w:t>
      </w:r>
      <w:r>
        <w:rPr>
          <w:b/>
        </w:rPr>
        <w:t xml:space="preserve">People.Read</w:t>
      </w:r>
      <w:r>
        <w:t xml:space="preserve"> </w:t>
      </w:r>
      <w:r>
        <w:t xml:space="preserve">permission and provide admin consent.</w:t>
      </w:r>
    </w:p>
    <w:p>
      <w:pPr>
        <w:numPr>
          <w:ilvl w:val="0"/>
          <w:numId w:val="1010"/>
        </w:numPr>
      </w:pPr>
      <w:r>
        <w:t xml:space="preserve">Select</w:t>
      </w:r>
      <w:r>
        <w:t xml:space="preserve"> </w:t>
      </w:r>
      <w:r>
        <w:rPr>
          <w:b/>
        </w:rPr>
        <w:t xml:space="preserve">Add permissions</w:t>
      </w:r>
      <w:r>
        <w:t xml:space="preserve">.</w:t>
      </w:r>
    </w:p>
    <w:p>
      <w:pPr>
        <w:numPr>
          <w:ilvl w:val="1"/>
          <w:numId w:val="1011"/>
        </w:numPr>
      </w:pPr>
      <w:r>
        <w:t xml:space="preserve">Wait for</w:t>
      </w:r>
      <w:r>
        <w:t xml:space="preserve"> </w:t>
      </w:r>
      <w:r>
        <w:rPr>
          <w:b/>
        </w:rPr>
        <w:t xml:space="preserve">Preparing for consent</w:t>
      </w:r>
      <w:r>
        <w:t xml:space="preserve"> </w:t>
      </w:r>
      <w:r>
        <w:t xml:space="preserve">to finish then select</w:t>
      </w:r>
      <w:r>
        <w:t xml:space="preserve"> </w:t>
      </w:r>
      <w:r>
        <w:rPr>
          <w:b/>
        </w:rPr>
        <w:t xml:space="preserve">Grant admin consent for Contoso</w:t>
      </w:r>
      <w:r>
        <w:t xml:space="preserve">.</w:t>
      </w:r>
    </w:p>
    <w:p>
      <w:pPr>
        <w:numPr>
          <w:ilvl w:val="1"/>
          <w:numId w:val="1011"/>
        </w:numPr>
      </w:pPr>
      <w:r>
        <w:t xml:space="preserve">From the Permissions requested dialog, select</w:t>
      </w:r>
      <w:r>
        <w:t xml:space="preserve"> </w:t>
      </w:r>
      <w:r>
        <w:rPr>
          <w:b/>
        </w:rPr>
        <w:t xml:space="preserve">Yes</w:t>
      </w:r>
      <w:r>
        <w:t xml:space="preserve">.</w:t>
      </w:r>
    </w:p>
    <w:p>
      <w:pPr>
        <w:numPr>
          <w:ilvl w:val="1"/>
          <w:numId w:val="1011"/>
        </w:numPr>
      </w:pPr>
      <w:r>
        <w:t xml:space="preserve">Your</w:t>
      </w:r>
      <w:r>
        <w:t xml:space="preserve"> </w:t>
      </w:r>
      <w:r>
        <w:rPr>
          <w:b/>
        </w:rPr>
        <w:t xml:space="preserve">JavaScript-SPA-App</w:t>
      </w:r>
      <w:r>
        <w:t xml:space="preserve"> </w:t>
      </w:r>
      <w:r>
        <w:t xml:space="preserve">app is now configured and authorized to use the Calendars.Read and People.Read permissions for Microsoft Graph.</w:t>
      </w:r>
    </w:p>
    <w:p>
      <w:pPr>
        <w:pStyle w:val="Heading3"/>
      </w:pPr>
      <w:bookmarkStart w:id="27" w:name="update-solution-code"/>
      <w:r>
        <w:t xml:space="preserve">Update solution code</w:t>
      </w:r>
      <w:bookmarkEnd w:id="27"/>
    </w:p>
    <w:p>
      <w:pPr>
        <w:numPr>
          <w:ilvl w:val="0"/>
          <w:numId w:val="1012"/>
        </w:numPr>
      </w:pPr>
      <w:r>
        <w:t xml:space="preserve">Navigate back to Visual Studio Code and open the</w:t>
      </w:r>
      <w:r>
        <w:t xml:space="preserve"> </w:t>
      </w:r>
      <w:r>
        <w:rPr>
          <w:b/>
        </w:rPr>
        <w:t xml:space="preserve">index.html</w:t>
      </w:r>
      <w:r>
        <w:t xml:space="preserve"> </w:t>
      </w:r>
      <w:r>
        <w:t xml:space="preserve">file.</w:t>
      </w:r>
    </w:p>
    <w:p>
      <w:pPr>
        <w:numPr>
          <w:ilvl w:val="0"/>
          <w:numId w:val="1012"/>
        </w:numPr>
      </w:pPr>
      <w:r>
        <w:t xml:space="preserve">Locate and select the following code:</w:t>
      </w:r>
    </w:p>
    <w:p>
      <w:pPr>
        <w:numPr>
          <w:ilvl w:val="0"/>
          <w:numId w:val="1000"/>
        </w:numPr>
        <w:pStyle w:val="SourceCode"/>
      </w:pPr>
      <w:r>
        <w:rPr>
          <w:rStyle w:val="KeywordTok"/>
        </w:rPr>
        <w:t xml:space="preserve">&lt;div</w:t>
      </w:r>
      <w:r>
        <w:rPr>
          <w:rStyle w:val="OtherTok"/>
        </w:rPr>
        <w:t xml:space="preserve"> class=</w:t>
      </w:r>
      <w:r>
        <w:rPr>
          <w:rStyle w:val="StringTok"/>
        </w:rPr>
        <w:t xml:space="preserve">"leftContainer"</w:t>
      </w:r>
      <w:r>
        <w:rPr>
          <w:rStyle w:val="KeywordTok"/>
        </w:rPr>
        <w:t xml:space="preserve">&gt;</w:t>
      </w:r>
      <w:r>
        <w:br/>
      </w:r>
      <w:r>
        <w:rPr>
          <w:rStyle w:val="NormalTok"/>
        </w:rPr>
        <w:t xml:space="preserve">    </w:t>
      </w:r>
      <w:r>
        <w:rPr>
          <w:rStyle w:val="KeywordTok"/>
        </w:rPr>
        <w:t xml:space="preserve">&lt;p</w:t>
      </w:r>
      <w:r>
        <w:rPr>
          <w:rStyle w:val="OtherTok"/>
        </w:rPr>
        <w:t xml:space="preserve"> id=</w:t>
      </w:r>
      <w:r>
        <w:rPr>
          <w:rStyle w:val="StringTok"/>
        </w:rPr>
        <w:t xml:space="preserve">"WelcomeMessage"</w:t>
      </w:r>
      <w:r>
        <w:rPr>
          <w:rStyle w:val="KeywordTok"/>
        </w:rPr>
        <w:t xml:space="preserve">&gt;</w:t>
      </w:r>
      <w:r>
        <w:rPr>
          <w:rStyle w:val="NormalTok"/>
        </w:rPr>
        <w:t xml:space="preserve">Welcome to the Microsoft Authentication Library For Javascript Quickstart</w:t>
      </w:r>
      <w:r>
        <w:rPr>
          <w:rStyle w:val="KeywordTok"/>
        </w:rPr>
        <w:t xml:space="preserve">&lt;/p&gt;</w:t>
      </w:r>
      <w:r>
        <w:br/>
      </w:r>
      <w:r>
        <w:rPr>
          <w:rStyle w:val="NormalTok"/>
        </w:rPr>
        <w:t xml:space="preserve">    </w:t>
      </w:r>
      <w:r>
        <w:rPr>
          <w:rStyle w:val="KeywordTok"/>
        </w:rPr>
        <w:t xml:space="preserve">&lt;button</w:t>
      </w:r>
      <w:r>
        <w:rPr>
          <w:rStyle w:val="OtherTok"/>
        </w:rPr>
        <w:t xml:space="preserve"> id=</w:t>
      </w:r>
      <w:r>
        <w:rPr>
          <w:rStyle w:val="StringTok"/>
        </w:rPr>
        <w:t xml:space="preserve">"SignIn"</w:t>
      </w:r>
      <w:r>
        <w:rPr>
          <w:rStyle w:val="OtherTok"/>
        </w:rPr>
        <w:t xml:space="preserve"> onclick=</w:t>
      </w:r>
      <w:r>
        <w:rPr>
          <w:rStyle w:val="StringTok"/>
        </w:rPr>
        <w:t xml:space="preserve">"signIn()"</w:t>
      </w:r>
      <w:r>
        <w:rPr>
          <w:rStyle w:val="KeywordTok"/>
        </w:rPr>
        <w:t xml:space="preserve">&gt;</w:t>
      </w:r>
      <w:r>
        <w:rPr>
          <w:rStyle w:val="NormalTok"/>
        </w:rPr>
        <w:t xml:space="preserve">Sign In</w:t>
      </w:r>
      <w:r>
        <w:rPr>
          <w:rStyle w:val="KeywordTok"/>
        </w:rPr>
        <w:t xml:space="preserve">&lt;/button&gt;</w:t>
      </w:r>
      <w:r>
        <w:br/>
      </w:r>
      <w:r>
        <w:rPr>
          <w:rStyle w:val="KeywordTok"/>
        </w:rPr>
        <w:t xml:space="preserve">&lt;/div&gt;</w:t>
      </w:r>
    </w:p>
    <w:p>
      <w:pPr>
        <w:numPr>
          <w:ilvl w:val="0"/>
          <w:numId w:val="1012"/>
        </w:numPr>
      </w:pPr>
      <w:r>
        <w:t xml:space="preserve">Replace the selected code with the following, to add a new button to the application:</w:t>
      </w:r>
    </w:p>
    <w:p>
      <w:pPr>
        <w:numPr>
          <w:ilvl w:val="0"/>
          <w:numId w:val="1000"/>
        </w:numPr>
        <w:pStyle w:val="SourceCode"/>
      </w:pPr>
      <w:r>
        <w:rPr>
          <w:rStyle w:val="KeywordTok"/>
        </w:rPr>
        <w:t xml:space="preserve">&lt;div</w:t>
      </w:r>
      <w:r>
        <w:rPr>
          <w:rStyle w:val="OtherTok"/>
        </w:rPr>
        <w:t xml:space="preserve"> class=</w:t>
      </w:r>
      <w:r>
        <w:rPr>
          <w:rStyle w:val="StringTok"/>
        </w:rPr>
        <w:t xml:space="preserve">"leftContainer"</w:t>
      </w:r>
      <w:r>
        <w:rPr>
          <w:rStyle w:val="KeywordTok"/>
        </w:rPr>
        <w:t xml:space="preserve">&gt;</w:t>
      </w:r>
      <w:r>
        <w:br/>
      </w:r>
      <w:r>
        <w:rPr>
          <w:rStyle w:val="NormalTok"/>
        </w:rPr>
        <w:t xml:space="preserve">    </w:t>
      </w:r>
      <w:r>
        <w:rPr>
          <w:rStyle w:val="KeywordTok"/>
        </w:rPr>
        <w:t xml:space="preserve">&lt;p</w:t>
      </w:r>
      <w:r>
        <w:rPr>
          <w:rStyle w:val="OtherTok"/>
        </w:rPr>
        <w:t xml:space="preserve"> id=</w:t>
      </w:r>
      <w:r>
        <w:rPr>
          <w:rStyle w:val="StringTok"/>
        </w:rPr>
        <w:t xml:space="preserve">"WelcomeMessage"</w:t>
      </w:r>
      <w:r>
        <w:rPr>
          <w:rStyle w:val="KeywordTok"/>
        </w:rPr>
        <w:t xml:space="preserve">&gt;</w:t>
      </w:r>
      <w:r>
        <w:rPr>
          <w:rStyle w:val="NormalTok"/>
        </w:rPr>
        <w:t xml:space="preserve">Welcome to the Microsoft Authentication Library For Javascript Quickstart</w:t>
      </w:r>
      <w:r>
        <w:rPr>
          <w:rStyle w:val="KeywordTok"/>
        </w:rPr>
        <w:t xml:space="preserve">&lt;/p&gt;</w:t>
      </w:r>
      <w:r>
        <w:br/>
      </w:r>
      <w:r>
        <w:rPr>
          <w:rStyle w:val="NormalTok"/>
        </w:rPr>
        <w:t xml:space="preserve">    </w:t>
      </w:r>
      <w:r>
        <w:rPr>
          <w:rStyle w:val="KeywordTok"/>
        </w:rPr>
        <w:t xml:space="preserve">&lt;button</w:t>
      </w:r>
      <w:r>
        <w:rPr>
          <w:rStyle w:val="OtherTok"/>
        </w:rPr>
        <w:t xml:space="preserve"> id=</w:t>
      </w:r>
      <w:r>
        <w:rPr>
          <w:rStyle w:val="StringTok"/>
        </w:rPr>
        <w:t xml:space="preserve">"SignIn"</w:t>
      </w:r>
      <w:r>
        <w:rPr>
          <w:rStyle w:val="OtherTok"/>
        </w:rPr>
        <w:t xml:space="preserve"> onclick=</w:t>
      </w:r>
      <w:r>
        <w:rPr>
          <w:rStyle w:val="StringTok"/>
        </w:rPr>
        <w:t xml:space="preserve">"signIn()"</w:t>
      </w:r>
      <w:r>
        <w:rPr>
          <w:rStyle w:val="KeywordTok"/>
        </w:rPr>
        <w:t xml:space="preserve">&gt;</w:t>
      </w:r>
      <w:r>
        <w:rPr>
          <w:rStyle w:val="NormalTok"/>
        </w:rPr>
        <w:t xml:space="preserve">Sign In</w:t>
      </w:r>
      <w:r>
        <w:rPr>
          <w:rStyle w:val="KeywordTok"/>
        </w:rPr>
        <w:t xml:space="preserve">&lt;/button&gt;</w:t>
      </w:r>
      <w:r>
        <w:br/>
      </w:r>
      <w:r>
        <w:rPr>
          <w:rStyle w:val="KeywordTok"/>
        </w:rPr>
        <w:t xml:space="preserve">&lt;button</w:t>
      </w:r>
      <w:r>
        <w:rPr>
          <w:rStyle w:val="OtherTok"/>
        </w:rPr>
        <w:t xml:space="preserve"> id=</w:t>
      </w:r>
      <w:r>
        <w:rPr>
          <w:rStyle w:val="StringTok"/>
        </w:rPr>
        <w:t xml:space="preserve">"Share"</w:t>
      </w:r>
      <w:r>
        <w:rPr>
          <w:rStyle w:val="OtherTok"/>
        </w:rPr>
        <w:t xml:space="preserve"> onclick=</w:t>
      </w:r>
      <w:r>
        <w:rPr>
          <w:rStyle w:val="StringTok"/>
        </w:rPr>
        <w:t xml:space="preserve">"acquireTokenPopupAndCallMSGraphInc()"</w:t>
      </w:r>
      <w:r>
        <w:rPr>
          <w:rStyle w:val="KeywordTok"/>
        </w:rPr>
        <w:t xml:space="preserve">&gt;</w:t>
      </w:r>
      <w:r>
        <w:rPr>
          <w:rStyle w:val="NormalTok"/>
        </w:rPr>
        <w:t xml:space="preserve">Share</w:t>
      </w:r>
      <w:r>
        <w:rPr>
          <w:rStyle w:val="KeywordTok"/>
        </w:rPr>
        <w:t xml:space="preserve">&lt;/button&gt;</w:t>
      </w:r>
      <w:r>
        <w:br/>
      </w:r>
      <w:r>
        <w:rPr>
          <w:rStyle w:val="KeywordTok"/>
        </w:rPr>
        <w:t xml:space="preserve">&lt;/div&gt;</w:t>
      </w:r>
    </w:p>
    <w:p>
      <w:pPr>
        <w:numPr>
          <w:ilvl w:val="0"/>
          <w:numId w:val="1012"/>
        </w:numPr>
      </w:pPr>
      <w:r>
        <w:t xml:space="preserve">Locate the object</w:t>
      </w:r>
      <w:r>
        <w:t xml:space="preserve"> </w:t>
      </w:r>
      <w:r>
        <w:rPr>
          <w:b/>
        </w:rPr>
        <w:t xml:space="preserve">requestIncObj</w:t>
      </w:r>
      <w:r>
        <w:t xml:space="preserve"> </w:t>
      </w:r>
      <w:r>
        <w:t xml:space="preserve">and change the scopes to</w:t>
      </w:r>
      <w:r>
        <w:t xml:space="preserve"> </w:t>
      </w:r>
      <w:r>
        <w:rPr>
          <w:b/>
        </w:rPr>
        <w:t xml:space="preserve">people.read</w:t>
      </w:r>
      <w:r>
        <w:t xml:space="preserve">.</w:t>
      </w:r>
    </w:p>
    <w:p>
      <w:pPr>
        <w:numPr>
          <w:ilvl w:val="0"/>
          <w:numId w:val="1000"/>
        </w:numPr>
        <w:pStyle w:val="SourceCode"/>
      </w:pPr>
      <w:r>
        <w:rPr>
          <w:rStyle w:val="KeywordTok"/>
        </w:rPr>
        <w:t xml:space="preserve">var</w:t>
      </w:r>
      <w:r>
        <w:rPr>
          <w:rStyle w:val="NormalTok"/>
        </w:rPr>
        <w:t xml:space="preserve"> requestIncObj </w:t>
      </w:r>
      <w:r>
        <w:rPr>
          <w:rStyle w:val="OperatorTok"/>
        </w:rPr>
        <w:t xml:space="preserve">=</w:t>
      </w:r>
      <w:r>
        <w:rPr>
          <w:rStyle w:val="NormalTok"/>
        </w:rPr>
        <w:t xml:space="preserve"> {</w:t>
      </w:r>
      <w:r>
        <w:br/>
      </w:r>
      <w:r>
        <w:rPr>
          <w:rStyle w:val="NormalTok"/>
        </w:rPr>
        <w:t xml:space="preserve">        </w:t>
      </w:r>
      <w:r>
        <w:rPr>
          <w:rStyle w:val="DataTypeTok"/>
        </w:rPr>
        <w:t xml:space="preserve">scopes</w:t>
      </w:r>
      <w:r>
        <w:rPr>
          <w:rStyle w:val="OperatorTok"/>
        </w:rPr>
        <w:t xml:space="preserve">:</w:t>
      </w:r>
      <w:r>
        <w:rPr>
          <w:rStyle w:val="NormalTok"/>
        </w:rPr>
        <w:t xml:space="preserve"> [</w:t>
      </w:r>
      <w:r>
        <w:rPr>
          <w:rStyle w:val="StringTok"/>
        </w:rPr>
        <w:t xml:space="preserve">"people.read"</w:t>
      </w:r>
      <w:r>
        <w:rPr>
          <w:rStyle w:val="NormalTok"/>
        </w:rPr>
        <w:t xml:space="preserve">]</w:t>
      </w:r>
      <w:r>
        <w:br/>
      </w:r>
      <w:r>
        <w:rPr>
          <w:rStyle w:val="NormalTok"/>
        </w:rPr>
        <w:t xml:space="preserve">    }</w:t>
      </w:r>
      <w:r>
        <w:rPr>
          <w:rStyle w:val="OperatorTok"/>
        </w:rPr>
        <w:t xml:space="preserve">;</w:t>
      </w:r>
    </w:p>
    <w:p>
      <w:pPr>
        <w:numPr>
          <w:ilvl w:val="0"/>
          <w:numId w:val="1012"/>
        </w:numPr>
      </w:pPr>
      <w:r>
        <w:t xml:space="preserve">Update the graph API URL to call the people object.</w:t>
      </w:r>
    </w:p>
    <w:p>
      <w:pPr>
        <w:numPr>
          <w:ilvl w:val="0"/>
          <w:numId w:val="1000"/>
        </w:numPr>
        <w:pStyle w:val="SourceCode"/>
      </w:pPr>
      <w:r>
        <w:rPr>
          <w:rStyle w:val="KeywordTok"/>
        </w:rPr>
        <w:t xml:space="preserve">var</w:t>
      </w:r>
      <w:r>
        <w:rPr>
          <w:rStyle w:val="NormalTok"/>
        </w:rPr>
        <w:t xml:space="preserve"> graphConfig </w:t>
      </w:r>
      <w:r>
        <w:rPr>
          <w:rStyle w:val="OperatorTok"/>
        </w:rPr>
        <w:t xml:space="preserve">=</w:t>
      </w:r>
      <w:r>
        <w:rPr>
          <w:rStyle w:val="NormalTok"/>
        </w:rPr>
        <w:t xml:space="preserve"> {</w:t>
      </w:r>
      <w:r>
        <w:br/>
      </w:r>
      <w:r>
        <w:rPr>
          <w:rStyle w:val="NormalTok"/>
        </w:rPr>
        <w:t xml:space="preserve">        </w:t>
      </w:r>
      <w:r>
        <w:rPr>
          <w:rStyle w:val="DataTypeTok"/>
        </w:rPr>
        <w:t xml:space="preserve">graphMeEndpoint</w:t>
      </w:r>
      <w:r>
        <w:rPr>
          <w:rStyle w:val="OperatorTok"/>
        </w:rPr>
        <w:t xml:space="preserve">:</w:t>
      </w:r>
      <w:r>
        <w:rPr>
          <w:rStyle w:val="NormalTok"/>
        </w:rPr>
        <w:t xml:space="preserve"> </w:t>
      </w:r>
      <w:r>
        <w:rPr>
          <w:rStyle w:val="DataTypeTok"/>
        </w:rPr>
        <w:t xml:space="preserve">https</w:t>
      </w:r>
      <w:r>
        <w:rPr>
          <w:rStyle w:val="OperatorTok"/>
        </w:rPr>
        <w:t xml:space="preserve">:</w:t>
      </w:r>
      <w:r>
        <w:rPr>
          <w:rStyle w:val="CommentTok"/>
        </w:rPr>
        <w:t xml:space="preserve">//graph.microsoft.com/v1.0/me,</w:t>
      </w:r>
      <w:r>
        <w:br/>
      </w:r>
      <w:r>
        <w:rPr>
          <w:rStyle w:val="DataTypeTok"/>
        </w:rPr>
        <w:t xml:space="preserve">graphPeopleEndpoint</w:t>
      </w:r>
      <w:r>
        <w:rPr>
          <w:rStyle w:val="OperatorTok"/>
        </w:rPr>
        <w:t xml:space="preserve">:</w:t>
      </w:r>
      <w:r>
        <w:rPr>
          <w:rStyle w:val="NormalTok"/>
        </w:rPr>
        <w:t xml:space="preserve"> </w:t>
      </w:r>
      <w:r>
        <w:rPr>
          <w:rStyle w:val="StringTok"/>
        </w:rPr>
        <w:t xml:space="preserve">"https://graph.microsoft.com/v1.0/people"</w:t>
      </w:r>
      <w:r>
        <w:br/>
      </w:r>
      <w:r>
        <w:rPr>
          <w:rStyle w:val="NormalTok"/>
        </w:rPr>
        <w:t xml:space="preserve">    }</w:t>
      </w:r>
      <w:r>
        <w:rPr>
          <w:rStyle w:val="OperatorTok"/>
        </w:rPr>
        <w:t xml:space="preserve">;</w:t>
      </w:r>
    </w:p>
    <w:p>
      <w:pPr>
        <w:numPr>
          <w:ilvl w:val="0"/>
          <w:numId w:val="1012"/>
        </w:numPr>
      </w:pPr>
      <w:r>
        <w:t xml:space="preserve">Create a new endpoint for</w:t>
      </w:r>
      <w:r>
        <w:t xml:space="preserve"> </w:t>
      </w:r>
      <w:r>
        <w:rPr>
          <w:b/>
        </w:rPr>
        <w:t xml:space="preserve">people.read</w:t>
      </w:r>
      <w:r>
        <w:t xml:space="preserve"> </w:t>
      </w:r>
      <w:r>
        <w:t xml:space="preserve">and replace the method</w:t>
      </w:r>
      <w:r>
        <w:t xml:space="preserve"> </w:t>
      </w:r>
      <w:r>
        <w:rPr>
          <w:b/>
        </w:rPr>
        <w:t xml:space="preserve">acquireTokenPopupAndCallIncMSGraph</w:t>
      </w:r>
      <w:r>
        <w:t xml:space="preserve"> </w:t>
      </w:r>
      <w:r>
        <w:t xml:space="preserve">with the code below.</w:t>
      </w:r>
    </w:p>
    <w:p>
      <w:pPr>
        <w:numPr>
          <w:ilvl w:val="0"/>
          <w:numId w:val="1000"/>
        </w:numPr>
        <w:pStyle w:val="SourceCode"/>
      </w:pPr>
      <w:r>
        <w:rPr>
          <w:rStyle w:val="KeywordTok"/>
        </w:rPr>
        <w:t xml:space="preserve">function</w:t>
      </w:r>
      <w:r>
        <w:rPr>
          <w:rStyle w:val="NormalTok"/>
        </w:rPr>
        <w:t xml:space="preserve"> </w:t>
      </w:r>
      <w:r>
        <w:rPr>
          <w:rStyle w:val="FunctionTok"/>
        </w:rPr>
        <w:t xml:space="preserve">acquireTokenPopupAndCallIncMSGraph</w:t>
      </w:r>
      <w:r>
        <w:rPr>
          <w:rStyle w:val="NormalTok"/>
        </w:rPr>
        <w:t xml:space="preserve">() {</w:t>
      </w:r>
      <w:r>
        <w:br/>
      </w:r>
      <w:r>
        <w:rPr>
          <w:rStyle w:val="NormalTok"/>
        </w:rPr>
        <w:t xml:space="preserve">        </w:t>
      </w:r>
      <w:r>
        <w:rPr>
          <w:rStyle w:val="CommentTok"/>
        </w:rPr>
        <w:t xml:space="preserve">//Always start with acquireTokenSilent to obtain a token in the signed in user from cache</w:t>
      </w:r>
      <w:r>
        <w:br/>
      </w:r>
      <w:r>
        <w:rPr>
          <w:rStyle w:val="NormalTok"/>
        </w:rPr>
        <w:t xml:space="preserve">        myMSALObj</w:t>
      </w:r>
      <w:r>
        <w:rPr>
          <w:rStyle w:val="OperatorTok"/>
        </w:rPr>
        <w:t xml:space="preserve">.</w:t>
      </w:r>
      <w:r>
        <w:rPr>
          <w:rStyle w:val="FunctionTok"/>
        </w:rPr>
        <w:t xml:space="preserve">acquireTokenSilent</w:t>
      </w:r>
      <w:r>
        <w:rPr>
          <w:rStyle w:val="NormalTok"/>
        </w:rPr>
        <w:t xml:space="preserve">(requestIncObj)</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(tokenResponse) {</w:t>
      </w:r>
      <w:r>
        <w:br/>
      </w:r>
      <w:r>
        <w:rPr>
          <w:rStyle w:val="NormalTok"/>
        </w:rPr>
        <w:t xml:space="preserve">            callMSGraph(graphConfig</w:t>
      </w:r>
      <w:r>
        <w:rPr>
          <w:rStyle w:val="OperatorTok"/>
        </w:rPr>
        <w:t xml:space="preserve">.</w:t>
      </w:r>
      <w:r>
        <w:rPr>
          <w:rStyle w:val="AttributeTok"/>
        </w:rPr>
        <w:t xml:space="preserve">graphMePeopleEndpoint</w:t>
      </w:r>
      <w:r>
        <w:rPr>
          <w:rStyle w:val="OperatorTok"/>
        </w:rPr>
        <w:t xml:space="preserve">,</w:t>
      </w:r>
      <w:r>
        <w:rPr>
          <w:rStyle w:val="NormalTok"/>
        </w:rPr>
        <w:t xml:space="preserve"> tokenResponse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mmentTok"/>
        </w:rPr>
        <w:t xml:space="preserve">// Upon acquireTokenSilent failure (due to consent or interaction or login required ONLY)</w:t>
      </w:r>
      <w:r>
        <w:br/>
      </w:r>
      <w:r>
        <w:rPr>
          <w:rStyle w:val="NormalTok"/>
        </w:rPr>
        <w:t xml:space="preserve">            </w:t>
      </w:r>
      <w:r>
        <w:rPr>
          <w:rStyle w:val="CommentTok"/>
        </w:rPr>
        <w:t xml:space="preserve">// Call acquireTokenPopup(popup window)</w:t>
      </w:r>
      <w:r>
        <w:br/>
      </w:r>
      <w:r>
        <w:rPr>
          <w:rStyle w:val="NormalTok"/>
        </w:rPr>
        <w:t xml:space="preserve">            </w:t>
      </w:r>
      <w:r>
        <w:rPr>
          <w:rStyle w:val="ControlFlowTok"/>
        </w:rPr>
        <w:t xml:space="preserve">if</w:t>
      </w:r>
      <w:r>
        <w:rPr>
          <w:rStyle w:val="NormalTok"/>
        </w:rPr>
        <w:t xml:space="preserve"> (requiresInteraction(error</w:t>
      </w:r>
      <w:r>
        <w:rPr>
          <w:rStyle w:val="OperatorTok"/>
        </w:rPr>
        <w:t xml:space="preserve">.</w:t>
      </w:r>
      <w:r>
        <w:rPr>
          <w:rStyle w:val="AttributeTok"/>
        </w:rPr>
        <w:t xml:space="preserve">errorCode</w:t>
      </w:r>
      <w:r>
        <w:rPr>
          <w:rStyle w:val="NormalTok"/>
        </w:rPr>
        <w:t xml:space="preserve">)) {</w:t>
      </w:r>
      <w:r>
        <w:br/>
      </w:r>
      <w:r>
        <w:rPr>
          <w:rStyle w:val="NormalTok"/>
        </w:rPr>
        <w:t xml:space="preserve">                myMSALObj</w:t>
      </w:r>
      <w:r>
        <w:rPr>
          <w:rStyle w:val="OperatorTok"/>
        </w:rPr>
        <w:t xml:space="preserve">.</w:t>
      </w:r>
      <w:r>
        <w:rPr>
          <w:rStyle w:val="FunctionTok"/>
        </w:rPr>
        <w:t xml:space="preserve">acquireTokenPopup</w:t>
      </w:r>
      <w:r>
        <w:rPr>
          <w:rStyle w:val="NormalTok"/>
        </w:rPr>
        <w:t xml:space="preserve">(requestIncObj)</w:t>
      </w:r>
      <w:r>
        <w:rPr>
          <w:rStyle w:val="OperatorTok"/>
        </w:rPr>
        <w:t xml:space="preserve">.</w:t>
      </w:r>
      <w:r>
        <w:rPr>
          <w:rStyle w:val="FunctionTok"/>
        </w:rPr>
        <w:t xml:space="preserve">then</w:t>
      </w:r>
      <w:r>
        <w:rPr>
          <w:rStyle w:val="NormalTok"/>
        </w:rPr>
        <w:t xml:space="preserve">(</w:t>
      </w:r>
      <w:r>
        <w:rPr>
          <w:rStyle w:val="KeywordTok"/>
        </w:rPr>
        <w:t xml:space="preserve">function</w:t>
      </w:r>
      <w:r>
        <w:rPr>
          <w:rStyle w:val="NormalTok"/>
        </w:rPr>
        <w:t xml:space="preserve"> (tokenResponse) {</w:t>
      </w:r>
      <w:r>
        <w:br/>
      </w:r>
      <w:r>
        <w:rPr>
          <w:rStyle w:val="NormalTok"/>
        </w:rPr>
        <w:t xml:space="preserve">                    callMSGraph(graphConfig</w:t>
      </w:r>
      <w:r>
        <w:rPr>
          <w:rStyle w:val="OperatorTok"/>
        </w:rPr>
        <w:t xml:space="preserve">.</w:t>
      </w:r>
      <w:r>
        <w:rPr>
          <w:rStyle w:val="AttributeTok"/>
        </w:rPr>
        <w:t xml:space="preserve">graphPeopleEndpoint</w:t>
      </w:r>
      <w:r>
        <w:rPr>
          <w:rStyle w:val="OperatorTok"/>
        </w:rPr>
        <w:t xml:space="preserve">,</w:t>
      </w:r>
      <w:r>
        <w:rPr>
          <w:rStyle w:val="NormalTok"/>
        </w:rPr>
        <w:t xml:space="preserve"> tokenResponse</w:t>
      </w:r>
      <w:r>
        <w:rPr>
          <w:rStyle w:val="OperatorTok"/>
        </w:rPr>
        <w:t xml:space="preserve">.</w:t>
      </w:r>
      <w:r>
        <w:rPr>
          <w:rStyle w:val="AttributeTok"/>
        </w:rPr>
        <w:t xml:space="preserve">accessToken</w:t>
      </w:r>
      <w:r>
        <w:rPr>
          <w:rStyle w:val="OperatorTok"/>
        </w:rPr>
        <w:t xml:space="preserve">,</w:t>
      </w:r>
      <w:r>
        <w:rPr>
          <w:rStyle w:val="NormalTok"/>
        </w:rPr>
        <w:t xml:space="preserve"> graphAPICallback)</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p>
    <w:p>
      <w:pPr>
        <w:numPr>
          <w:ilvl w:val="0"/>
          <w:numId w:val="1012"/>
        </w:numPr>
      </w:pPr>
      <w:r>
        <w:t xml:space="preserve">Find the</w:t>
      </w:r>
      <w:r>
        <w:t xml:space="preserve"> </w:t>
      </w:r>
      <w:r>
        <w:rPr>
          <w:b/>
        </w:rPr>
        <w:t xml:space="preserve">var msalConfig</w:t>
      </w:r>
      <w:r>
        <w:t xml:space="preserve"> </w:t>
      </w:r>
      <w:r>
        <w:t xml:space="preserve">code block and replace the following:</w:t>
      </w:r>
    </w:p>
    <w:p>
      <w:pPr>
        <w:numPr>
          <w:ilvl w:val="1"/>
          <w:numId w:val="1013"/>
        </w:numPr>
      </w:pPr>
      <w:r>
        <w:rPr>
          <w:rStyle w:val="VerbatimChar"/>
        </w:rPr>
        <w:t xml:space="preserve">&lt;Enter_the_Application_Id_here&gt;</w:t>
      </w:r>
      <w:r>
        <w:t xml:space="preserve"> </w:t>
      </w:r>
      <w:r>
        <w:t xml:space="preserve">is the</w:t>
      </w:r>
      <w:r>
        <w:t xml:space="preserve"> </w:t>
      </w:r>
      <w:r>
        <w:rPr>
          <w:b/>
        </w:rPr>
        <w:t xml:space="preserve">Application (client) ID</w:t>
      </w:r>
      <w:r>
        <w:t xml:space="preserve"> </w:t>
      </w:r>
      <w:r>
        <w:t xml:space="preserve">for the application you registered.</w:t>
      </w:r>
    </w:p>
    <w:p>
      <w:pPr>
        <w:numPr>
          <w:ilvl w:val="1"/>
          <w:numId w:val="1013"/>
        </w:numPr>
      </w:pPr>
      <w:r>
        <w:rPr>
          <w:rStyle w:val="VerbatimChar"/>
        </w:rPr>
        <w:t xml:space="preserve">&lt;Enter_the_Tenant_info_here&gt;</w:t>
      </w:r>
      <w:r>
        <w:t xml:space="preserve"> </w:t>
      </w:r>
      <w:r>
        <w:t xml:space="preserve">is set to one of the following options:</w:t>
      </w:r>
    </w:p>
    <w:p>
      <w:pPr>
        <w:numPr>
          <w:ilvl w:val="2"/>
          <w:numId w:val="1014"/>
        </w:numPr>
      </w:pPr>
      <w:r>
        <w:t xml:space="preserve">If your application supports</w:t>
      </w:r>
      <w:r>
        <w:t xml:space="preserve"> </w:t>
      </w:r>
      <w:r>
        <w:rPr>
          <w:b/>
        </w:rPr>
        <w:t xml:space="preserve">Accounts in this organizational directory</w:t>
      </w:r>
      <w:r>
        <w:t xml:space="preserve">, replace this value with the</w:t>
      </w:r>
      <w:r>
        <w:t xml:space="preserve"> </w:t>
      </w:r>
      <w:r>
        <w:rPr>
          <w:b/>
        </w:rPr>
        <w:t xml:space="preserve">Tenant ID</w:t>
      </w:r>
      <w:r>
        <w:t xml:space="preserve"> </w:t>
      </w:r>
      <w:r>
        <w:t xml:space="preserve">or</w:t>
      </w:r>
      <w:r>
        <w:t xml:space="preserve"> </w:t>
      </w:r>
      <w:r>
        <w:rPr>
          <w:b/>
        </w:rPr>
        <w:t xml:space="preserve">Tenant</w:t>
      </w:r>
      <w:r>
        <w:t xml:space="preserve"> </w:t>
      </w:r>
      <w:r>
        <w:rPr>
          <w:b/>
        </w:rPr>
        <w:t xml:space="preserve">name</w:t>
      </w:r>
      <w:r>
        <w:t xml:space="preserve"> </w:t>
      </w:r>
      <w:r>
        <w:t xml:space="preserve">(for example,</w:t>
      </w:r>
      <w:r>
        <w:t xml:space="preserve"> </w:t>
      </w:r>
      <w:r>
        <w:rPr>
          <w:b/>
        </w:rPr>
        <w:t xml:space="preserve">contoso.microsoft.com</w:t>
      </w:r>
      <w:r>
        <w:t xml:space="preserve">).</w:t>
      </w:r>
    </w:p>
    <w:p>
      <w:pPr>
        <w:numPr>
          <w:ilvl w:val="2"/>
          <w:numId w:val="1014"/>
        </w:numPr>
      </w:pPr>
      <w:r>
        <w:t xml:space="preserve">If your application supports</w:t>
      </w:r>
      <w:r>
        <w:t xml:space="preserve"> </w:t>
      </w:r>
      <w:r>
        <w:rPr>
          <w:b/>
        </w:rPr>
        <w:t xml:space="preserve">Accounts in any organizational directory</w:t>
      </w:r>
      <w:r>
        <w:t xml:space="preserve">, replace this value with</w:t>
      </w:r>
      <w:r>
        <w:t xml:space="preserve"> </w:t>
      </w:r>
      <w:r>
        <w:rPr>
          <w:b/>
        </w:rPr>
        <w:t xml:space="preserve">organizations</w:t>
      </w:r>
      <w:r>
        <w:t xml:space="preserve">.</w:t>
      </w:r>
    </w:p>
    <w:p>
      <w:pPr>
        <w:numPr>
          <w:ilvl w:val="2"/>
          <w:numId w:val="1014"/>
        </w:numPr>
      </w:pPr>
      <w:r>
        <w:t xml:space="preserve">If your application supports</w:t>
      </w:r>
      <w:r>
        <w:t xml:space="preserve"> </w:t>
      </w:r>
      <w:r>
        <w:rPr>
          <w:b/>
        </w:rPr>
        <w:t xml:space="preserve">Accounts in any organizational directory and personal Microsoft accounts</w:t>
      </w:r>
      <w:r>
        <w:t xml:space="preserve">, replace this value with</w:t>
      </w:r>
      <w:r>
        <w:t xml:space="preserve"> </w:t>
      </w:r>
      <w:r>
        <w:rPr>
          <w:b/>
        </w:rPr>
        <w:t xml:space="preserve">common</w:t>
      </w:r>
      <w:r>
        <w:t xml:space="preserve">. To restrict support to Personal Microsoft accounts only, replace this value with</w:t>
      </w:r>
      <w:r>
        <w:t xml:space="preserve"> </w:t>
      </w:r>
      <w:r>
        <w:rPr>
          <w:b/>
        </w:rPr>
        <w:t xml:space="preserve">consumers</w:t>
      </w:r>
      <w:r>
        <w:t xml:space="preserve">.</w:t>
      </w:r>
    </w:p>
    <w:p>
      <w:pPr>
        <w:pStyle w:val="Heading2"/>
      </w:pPr>
      <w:bookmarkStart w:id="28" w:name="task-4-run-the-application"/>
      <w:r>
        <w:t xml:space="preserve">Task 4: Run the application</w:t>
      </w:r>
      <w:bookmarkEnd w:id="28"/>
    </w:p>
    <w:p>
      <w:pPr>
        <w:numPr>
          <w:ilvl w:val="0"/>
          <w:numId w:val="1015"/>
        </w:numPr>
      </w:pPr>
      <w:r>
        <w:t xml:space="preserve">From</w:t>
      </w:r>
      <w:r>
        <w:t xml:space="preserve"> </w:t>
      </w:r>
      <w:r>
        <w:rPr>
          <w:b/>
        </w:rPr>
        <w:t xml:space="preserve">Visual Studio Code</w:t>
      </w:r>
      <w:r>
        <w:t xml:space="preserve">, open</w:t>
      </w:r>
      <w:r>
        <w:t xml:space="preserve"> </w:t>
      </w:r>
      <w:r>
        <w:rPr>
          <w:b/>
        </w:rPr>
        <w:t xml:space="preserve">Terminal</w:t>
      </w:r>
      <w:r>
        <w:t xml:space="preserve">. Type the following and hit ENTER:</w:t>
      </w:r>
    </w:p>
    <w:p>
      <w:pPr>
        <w:numPr>
          <w:ilvl w:val="0"/>
          <w:numId w:val="1000"/>
        </w:numPr>
        <w:pStyle w:val="SourceCode"/>
      </w:pPr>
      <w:r>
        <w:rPr>
          <w:rStyle w:val="NormalTok"/>
        </w:rPr>
        <w:t xml:space="preserve">npm install</w:t>
      </w:r>
    </w:p>
    <w:p>
      <w:pPr>
        <w:numPr>
          <w:ilvl w:val="0"/>
          <w:numId w:val="1015"/>
        </w:numPr>
      </w:pPr>
      <w:r>
        <w:t xml:space="preserve">From the Terminal, type the following and hit ENTER.</w:t>
      </w:r>
    </w:p>
    <w:p>
      <w:pPr>
        <w:numPr>
          <w:ilvl w:val="0"/>
          <w:numId w:val="1000"/>
        </w:numPr>
        <w:pStyle w:val="SourceCode"/>
      </w:pPr>
      <w:r>
        <w:rPr>
          <w:rStyle w:val="NormalTok"/>
        </w:rPr>
        <w:t xml:space="preserve">node server</w:t>
      </w:r>
      <w:r>
        <w:rPr>
          <w:rStyle w:val="OperatorTok"/>
        </w:rPr>
        <w:t xml:space="preserve">.</w:t>
      </w:r>
      <w:r>
        <w:rPr>
          <w:rStyle w:val="AttributeTok"/>
        </w:rPr>
        <w:t xml:space="preserve">js</w:t>
      </w:r>
    </w:p>
    <w:p>
      <w:pPr>
        <w:numPr>
          <w:ilvl w:val="0"/>
          <w:numId w:val="1015"/>
        </w:numPr>
      </w:pPr>
      <w:r>
        <w:t xml:space="preserve">From the browser, launch</w:t>
      </w:r>
      <w:r>
        <w:t xml:space="preserve"> </w:t>
      </w:r>
      <w:r>
        <w:rPr>
          <w:b/>
        </w:rPr>
        <w:t xml:space="preserve">http://localhost:30662</w:t>
      </w:r>
      <w:r>
        <w:t xml:space="preserve">.</w:t>
      </w:r>
    </w:p>
    <w:p>
      <w:pPr>
        <w:numPr>
          <w:ilvl w:val="0"/>
          <w:numId w:val="1000"/>
        </w:numPr>
        <w:pStyle w:val="CaptionedFigure"/>
      </w:pPr>
      <w:r>
        <w:t xml:space="preserve">Call localhost 30662 showing sign in screen.</w:t>
      </w:r>
    </w:p>
    <w:p>
      <w:pPr>
        <w:numPr>
          <w:ilvl w:val="0"/>
          <w:numId w:val="1000"/>
        </w:numPr>
        <w:pStyle w:val="ImageCaption"/>
      </w:pPr>
      <w:r>
        <w:t xml:space="preserve">Call localhost 30662 showing sign in screen.</w:t>
      </w:r>
    </w:p>
    <w:p>
      <w:pPr>
        <w:numPr>
          <w:ilvl w:val="0"/>
          <w:numId w:val="1015"/>
        </w:numPr>
      </w:pPr>
      <w:r>
        <w:t xml:space="preserve">Select</w:t>
      </w:r>
      <w:r>
        <w:t xml:space="preserve"> </w:t>
      </w:r>
      <w:r>
        <w:rPr>
          <w:b/>
        </w:rPr>
        <w:t xml:space="preserve">Sign In</w:t>
      </w:r>
      <w:r>
        <w:t xml:space="preserve">.</w:t>
      </w:r>
    </w:p>
    <w:p>
      <w:pPr>
        <w:numPr>
          <w:ilvl w:val="0"/>
          <w:numId w:val="1015"/>
        </w:numPr>
      </w:pPr>
      <w:r>
        <w:t xml:space="preserve">If the</w:t>
      </w:r>
      <w:r>
        <w:t xml:space="preserve"> </w:t>
      </w:r>
      <w:r>
        <w:rPr>
          <w:b/>
        </w:rPr>
        <w:t xml:space="preserve">Permissions requested</w:t>
      </w:r>
      <w:r>
        <w:t xml:space="preserve"> </w:t>
      </w:r>
      <w:r>
        <w:t xml:space="preserve">dialog opens, select</w:t>
      </w:r>
      <w:r>
        <w:t xml:space="preserve"> </w:t>
      </w:r>
      <w:r>
        <w:rPr>
          <w:b/>
        </w:rPr>
        <w:t xml:space="preserve">Accept</w:t>
      </w:r>
      <w:r>
        <w:t xml:space="preserve">.</w:t>
      </w:r>
    </w:p>
    <w:p>
      <w:pPr>
        <w:numPr>
          <w:ilvl w:val="0"/>
          <w:numId w:val="1000"/>
        </w:numPr>
        <w:pStyle w:val="CaptionedFigure"/>
      </w:pPr>
      <w:r>
        <w:t xml:space="preserve">Call localhost 30662 showing sign in screen.</w:t>
      </w:r>
    </w:p>
    <w:p>
      <w:pPr>
        <w:numPr>
          <w:ilvl w:val="0"/>
          <w:numId w:val="1000"/>
        </w:numPr>
        <w:pStyle w:val="ImageCaption"/>
      </w:pPr>
      <w:r>
        <w:t xml:space="preserve">Call localhost 30662 showing sign in screen.</w:t>
      </w:r>
    </w:p>
    <w:p>
      <w:pPr>
        <w:numPr>
          <w:ilvl w:val="0"/>
          <w:numId w:val="1015"/>
        </w:numPr>
      </w:pPr>
      <w:r>
        <w:t xml:space="preserve">You should now be authenticated successfully.</w:t>
      </w:r>
    </w:p>
    <w:p>
      <w:pPr>
        <w:numPr>
          <w:ilvl w:val="0"/>
          <w:numId w:val="1000"/>
        </w:numPr>
        <w:pStyle w:val="CaptionedFigure"/>
      </w:pPr>
      <w:r>
        <w:t xml:space="preserve">Logged in successfully to sample project.</w:t>
      </w:r>
    </w:p>
    <w:p>
      <w:pPr>
        <w:numPr>
          <w:ilvl w:val="0"/>
          <w:numId w:val="1000"/>
        </w:numPr>
        <w:pStyle w:val="ImageCaption"/>
      </w:pPr>
      <w:r>
        <w:t xml:space="preserve">Logged in successfully to sample project.</w:t>
      </w:r>
    </w:p>
    <w:p>
      <w:pPr>
        <w:numPr>
          <w:ilvl w:val="0"/>
          <w:numId w:val="1015"/>
        </w:numPr>
      </w:pPr>
      <w:r>
        <w:t xml:space="preserve">Go back to the Visual Studio Code project. Stop the running project by selecting</w:t>
      </w:r>
      <w:r>
        <w:t xml:space="preserve"> </w:t>
      </w:r>
      <w:r>
        <w:rPr>
          <w:b/>
        </w:rPr>
        <w:t xml:space="preserve">Ctrl + C</w:t>
      </w:r>
      <w:r>
        <w:t xml:space="preserve">.</w:t>
      </w:r>
    </w:p>
    <w:p>
      <w:pPr>
        <w:numPr>
          <w:ilvl w:val="0"/>
          <w:numId w:val="1015"/>
        </w:numPr>
      </w:pPr>
      <w:r>
        <w:t xml:space="preserve">Exit Visual Studio Code.</w:t>
      </w:r>
    </w:p>
    <w:p>
      <w:pPr>
        <w:pStyle w:val="Heading2"/>
      </w:pPr>
      <w:bookmarkStart w:id="29" w:name="review"/>
      <w:r>
        <w:t xml:space="preserve">Review</w:t>
      </w:r>
      <w:bookmarkEnd w:id="29"/>
    </w:p>
    <w:p>
      <w:pPr>
        <w:pStyle w:val="FirstParagraph"/>
      </w:pPr>
      <w:r>
        <w:t xml:space="preserve">In this exercise, you implemented authorization and incremental consent using the Microsoft Identity.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customXml" Target="../customXml/item1.xml"/><Relationship Id="rId4" Type="http://schemas.openxmlformats.org/officeDocument/2006/relationships/webSettings" Target="webSettings.xml"/><Relationship Id="rId22" Type="http://schemas.openxmlformats.org/officeDocument/2006/relationships/hyperlink" Target="https://github.com/Azure-Samples/active-directory-javascript-graphapi-v2/releases" TargetMode="External"/></Relationships>
</file>

<file path=word/_rels/footnotes.xml.rels><?xml version="1.0" encoding="UTF-8"?>
<Relationships xmlns="http://schemas.openxmlformats.org/package/2006/relationships"><Relationship Type="http://schemas.openxmlformats.org/officeDocument/2006/relationships/hyperlink" Id="rId22" Target="https://github.com/Azure-Samples/active-directory-javascript-graphapi-v2/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03F88445-2246-4ED9-8202-604AB6EF2CEF}"/>
</file>

<file path=customXml/itemProps2.xml><?xml version="1.0" encoding="utf-8"?>
<ds:datastoreItem xmlns:ds="http://schemas.openxmlformats.org/officeDocument/2006/customXml" ds:itemID="{224B2DCA-CE59-447E-8C86-1DDC82B4FE1D}"/>
</file>

<file path=customXml/itemProps3.xml><?xml version="1.0" encoding="utf-8"?>
<ds:datastoreItem xmlns:ds="http://schemas.openxmlformats.org/officeDocument/2006/customXml" ds:itemID="{0C5A39A0-D691-4E1B-ADE7-5DA0A96C40E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2020-05-27T23:16:18Z</dcterms:created>
  <dcterms:modified xsi:type="dcterms:W3CDTF">2020-05-27T23:16:18Z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