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894b9c95e615150d6b141391d7c34c6581eea0"/>
      <w:r>
        <w:t xml:space="preserve">Exercise 6: Deploying a SharePoint Framework solution</w:t>
      </w:r>
      <w:bookmarkEnd w:id="20"/>
    </w:p>
    <w:p>
      <w:pPr>
        <w:pStyle w:val="Heading2"/>
      </w:pPr>
      <w:bookmarkStart w:id="21" w:name="task-1-create-your-project"/>
      <w:r>
        <w:t xml:space="preserve">Task 1: Create your project</w:t>
      </w:r>
      <w:bookmarkEnd w:id="21"/>
    </w:p>
    <w:p>
      <w:pPr>
        <w:numPr>
          <w:ilvl w:val="0"/>
          <w:numId w:val="1001"/>
        </w:numPr>
      </w:pPr>
      <w:r>
        <w:t xml:space="preserve">From the PowerShell command prompt, change to the C:/LabFiles/SharePoint directory by executing the following command: cd c:/LabFiles/SharePoint</w:t>
      </w:r>
    </w:p>
    <w:p>
      <w:pPr>
        <w:numPr>
          <w:ilvl w:val="0"/>
          <w:numId w:val="1001"/>
        </w:numPr>
      </w:pPr>
      <w:r>
        <w:t xml:space="preserve">Make a new directory for your SharePoint project files by executing the following command: md DeploymentDemo</w:t>
      </w:r>
    </w:p>
    <w:p>
      <w:pPr>
        <w:numPr>
          <w:ilvl w:val="0"/>
          <w:numId w:val="1001"/>
        </w:numPr>
      </w:pPr>
      <w:r>
        <w:t xml:space="preserve">Navigate to the newly created SharePoint directory by executing the following command:</w:t>
      </w:r>
      <w:r>
        <w:t xml:space="preserve"> </w:t>
      </w:r>
      <w:r>
        <w:rPr>
          <w:rStyle w:val="VerbatimChar"/>
        </w:rPr>
        <w:t xml:space="preserve">cd DeploymentDemo</w:t>
      </w:r>
    </w:p>
    <w:p>
      <w:pPr>
        <w:numPr>
          <w:ilvl w:val="0"/>
          <w:numId w:val="1001"/>
        </w:numPr>
      </w:pPr>
      <w:r>
        <w:t xml:space="preserve">Run the SharePoint Yeoman generator by executing the following command: yo</w:t>
      </w:r>
      <w:r>
        <w:t xml:space="preserve"> </w:t>
      </w:r>
      <w:r>
        <w:t xml:space="preserve">@microsoft/sharepoint</w:t>
      </w:r>
    </w:p>
    <w:p>
      <w:pPr>
        <w:numPr>
          <w:ilvl w:val="0"/>
          <w:numId w:val="1001"/>
        </w:numPr>
      </w:pPr>
      <w:r>
        <w:t xml:space="preserve">Use the following to complete the prompt that is displayed: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solution name?</w:t>
      </w:r>
      <w:r>
        <w:t xml:space="preserve">: DeploymentDemo</w:t>
      </w:r>
    </w:p>
    <w:p>
      <w:pPr>
        <w:numPr>
          <w:ilvl w:val="1"/>
          <w:numId w:val="1002"/>
        </w:numPr>
      </w:pPr>
      <w:r>
        <w:rPr>
          <w:b/>
        </w:rPr>
        <w:t xml:space="preserve">Which baseline packages do you want to target for your component(s)?</w:t>
      </w:r>
      <w:r>
        <w:t xml:space="preserve">: SharePoint Online only (latest)</w:t>
      </w:r>
    </w:p>
    <w:p>
      <w:pPr>
        <w:numPr>
          <w:ilvl w:val="1"/>
          <w:numId w:val="1002"/>
        </w:numPr>
      </w:pPr>
      <w:r>
        <w:rPr>
          <w:b/>
        </w:rPr>
        <w:t xml:space="preserve">Where do you want to place the files?</w:t>
      </w:r>
      <w:r>
        <w:t xml:space="preserve">: Use the current folder</w:t>
      </w:r>
    </w:p>
    <w:p>
      <w:pPr>
        <w:numPr>
          <w:ilvl w:val="1"/>
          <w:numId w:val="1002"/>
        </w:numPr>
      </w:pPr>
      <w:r>
        <w:rPr>
          <w:b/>
        </w:rPr>
        <w:t xml:space="preserve">Do you want to allow the tenant admin the choice of being able to deploy the solution to all sites immediately without running any feature deployment or adding apps in sites?</w:t>
      </w:r>
      <w:r>
        <w:t xml:space="preserve">: No</w:t>
      </w:r>
    </w:p>
    <w:p>
      <w:pPr>
        <w:numPr>
          <w:ilvl w:val="1"/>
          <w:numId w:val="1002"/>
        </w:numPr>
      </w:pPr>
      <w:r>
        <w:rPr>
          <w:b/>
        </w:rPr>
        <w:t xml:space="preserve">Will the components in the solution require permissions to access web APIs that are unique and not shared with other components in the tenant?</w:t>
      </w:r>
      <w:r>
        <w:t xml:space="preserve">: No</w:t>
      </w:r>
    </w:p>
    <w:p>
      <w:pPr>
        <w:numPr>
          <w:ilvl w:val="1"/>
          <w:numId w:val="1002"/>
        </w:numPr>
      </w:pPr>
      <w:r>
        <w:rPr>
          <w:b/>
        </w:rPr>
        <w:t xml:space="preserve">Which type of client-side component to create?</w:t>
      </w:r>
      <w:r>
        <w:t xml:space="preserve">: WebPart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Web part name?</w:t>
      </w:r>
      <w:r>
        <w:t xml:space="preserve">: Deployment Demo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Web part description?</w:t>
      </w:r>
      <w:r>
        <w:t xml:space="preserve">: Deployment Demo description</w:t>
      </w:r>
    </w:p>
    <w:p>
      <w:pPr>
        <w:numPr>
          <w:ilvl w:val="1"/>
          <w:numId w:val="1002"/>
        </w:numPr>
      </w:pPr>
      <w:r>
        <w:rPr>
          <w:b/>
        </w:rPr>
        <w:t xml:space="preserve">Which framework would you like to use?</w:t>
      </w:r>
      <w:r>
        <w:t xml:space="preserve">: No JavaScript framework</w:t>
      </w:r>
    </w:p>
    <w:p>
      <w:pPr>
        <w:numPr>
          <w:ilvl w:val="0"/>
          <w:numId w:val="1001"/>
        </w:numPr>
      </w:pPr>
      <w:r>
        <w:t xml:space="preserve">After provisioning the folders required for the project, the generator will install all the dependency packages using NPM.</w:t>
      </w:r>
    </w:p>
    <w:p>
      <w:pPr>
        <w:pStyle w:val="Heading2"/>
      </w:pPr>
      <w:bookmarkStart w:id="22" w:name="X5752187659846e23439ff2901ae285f7d977d6d"/>
      <w:r>
        <w:t xml:space="preserve">Task 2: Creating a deployment package for the project</w:t>
      </w:r>
      <w:bookmarkEnd w:id="22"/>
    </w:p>
    <w:p>
      <w:pPr>
        <w:numPr>
          <w:ilvl w:val="0"/>
          <w:numId w:val="1003"/>
        </w:numPr>
      </w:pPr>
      <w:r>
        <w:t xml:space="preserve">When NPM completes downloading all dependencies, build the project by running the following command on the command line from the root of the project:</w:t>
      </w:r>
      <w:r>
        <w:t xml:space="preserve"> </w:t>
      </w:r>
      <w:r>
        <w:rPr>
          <w:rStyle w:val="VerbatimChar"/>
        </w:rPr>
        <w:t xml:space="preserve">gulp build</w:t>
      </w:r>
    </w:p>
    <w:p>
      <w:pPr>
        <w:numPr>
          <w:ilvl w:val="0"/>
          <w:numId w:val="1003"/>
        </w:numPr>
      </w:pPr>
      <w:r>
        <w:t xml:space="preserve">Create a production bundle of the project by running the following command on the command line from the root of the project:</w:t>
      </w:r>
      <w:r>
        <w:t xml:space="preserve"> </w:t>
      </w:r>
      <w:r>
        <w:rPr>
          <w:rStyle w:val="VerbatimChar"/>
        </w:rPr>
        <w:t xml:space="preserve">gulp bundle –ship</w:t>
      </w:r>
    </w:p>
    <w:p>
      <w:pPr>
        <w:numPr>
          <w:ilvl w:val="0"/>
          <w:numId w:val="1003"/>
        </w:numPr>
      </w:pPr>
      <w:r>
        <w:t xml:space="preserve">Create a deployment package of the project by running the following command on the command line from the root of the project:</w:t>
      </w:r>
      <w:r>
        <w:t xml:space="preserve"> </w:t>
      </w:r>
      <w:r>
        <w:rPr>
          <w:rStyle w:val="VerbatimChar"/>
        </w:rPr>
        <w:t xml:space="preserve">gulp package-solution –ship</w:t>
      </w:r>
    </w:p>
    <w:p>
      <w:pPr>
        <w:pStyle w:val="Heading2"/>
      </w:pPr>
      <w:bookmarkStart w:id="23" w:name="Xc549d1ce9faef41580bbe0258b290f602632e54"/>
      <w:r>
        <w:t xml:space="preserve">Task 3: Deploying the package to a SharePoint site</w:t>
      </w:r>
      <w:bookmarkEnd w:id="23"/>
    </w:p>
    <w:p>
      <w:pPr>
        <w:numPr>
          <w:ilvl w:val="0"/>
          <w:numId w:val="1004"/>
        </w:numPr>
      </w:pPr>
      <w:r>
        <w:t xml:space="preserve">In a browser, navigate to your SharePoint tenant’s App Catalog site.</w:t>
      </w:r>
    </w:p>
    <w:p>
      <w:pPr>
        <w:numPr>
          <w:ilvl w:val="0"/>
          <w:numId w:val="1004"/>
        </w:numPr>
      </w:pPr>
      <w:r>
        <w:t xml:space="preserve">Select the</w:t>
      </w:r>
      <w:r>
        <w:t xml:space="preserve"> </w:t>
      </w:r>
      <w:r>
        <w:rPr>
          <w:b/>
        </w:rPr>
        <w:t xml:space="preserve">Apps for SharePoint</w:t>
      </w:r>
      <w:r>
        <w:t xml:space="preserve"> </w:t>
      </w:r>
      <w:r>
        <w:t xml:space="preserve">link in the left navigation pane.</w:t>
      </w:r>
    </w:p>
    <w:p>
      <w:pPr>
        <w:numPr>
          <w:ilvl w:val="0"/>
          <w:numId w:val="1004"/>
        </w:numPr>
      </w:pPr>
      <w:r>
        <w:t xml:space="preserve">Drag the package created in the previous steps, located in the project’s</w:t>
      </w:r>
      <w:r>
        <w:t xml:space="preserve"> </w:t>
      </w:r>
      <w:r>
        <w:rPr>
          <w:b/>
        </w:rPr>
        <w:t xml:space="preserve">./sharepoint/solution/deployment-demo.sppkg</w:t>
      </w:r>
      <w:r>
        <w:t xml:space="preserve">, into the</w:t>
      </w:r>
      <w:r>
        <w:t xml:space="preserve"> </w:t>
      </w:r>
      <w:r>
        <w:rPr>
          <w:b/>
        </w:rPr>
        <w:t xml:space="preserve">Apps for SharePoint</w:t>
      </w:r>
      <w:r>
        <w:t xml:space="preserve"> </w:t>
      </w:r>
      <w:r>
        <w:t xml:space="preserve">library.</w:t>
      </w:r>
    </w:p>
    <w:p>
      <w:pPr>
        <w:numPr>
          <w:ilvl w:val="0"/>
          <w:numId w:val="1004"/>
        </w:numPr>
      </w:pPr>
      <w:r>
        <w:t xml:space="preserve">SharePoint will launch a dialog box asking if you want to trust the package.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/>
        </w:rPr>
        <w:t xml:space="preserve">Deploy</w:t>
      </w:r>
      <w:r>
        <w:t xml:space="preserve">.</w:t>
      </w:r>
    </w:p>
    <w:p>
      <w:pPr>
        <w:pStyle w:val="Heading2"/>
      </w:pPr>
      <w:bookmarkStart w:id="24" w:name="X6f9981e8735c4e45a9e1e16cc30df42ef453e4e"/>
      <w:r>
        <w:t xml:space="preserve">Task 4: Installing the SharePoint package in a site collection</w:t>
      </w:r>
      <w:bookmarkEnd w:id="24"/>
    </w:p>
    <w:p>
      <w:pPr>
        <w:numPr>
          <w:ilvl w:val="0"/>
          <w:numId w:val="1005"/>
        </w:numPr>
      </w:pPr>
      <w:r>
        <w:t xml:space="preserve">Navigate to an existing site collection, or create a new one.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/>
        </w:rPr>
        <w:t xml:space="preserve">Site Contents</w:t>
      </w:r>
      <w:r>
        <w:t xml:space="preserve"> </w:t>
      </w:r>
      <w:r>
        <w:t xml:space="preserve">from the left navigation pane.</w:t>
      </w:r>
    </w:p>
    <w:p>
      <w:pPr>
        <w:numPr>
          <w:ilvl w:val="0"/>
          <w:numId w:val="1005"/>
        </w:numPr>
      </w:pPr>
      <w:r>
        <w:t xml:space="preserve">From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menu, select</w:t>
      </w:r>
      <w:r>
        <w:t xml:space="preserve"> </w:t>
      </w:r>
      <w:r>
        <w:rPr>
          <w:b/>
        </w:rPr>
        <w:t xml:space="preserve">App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Locate the solution you previously deployed and select it.</w:t>
      </w:r>
    </w:p>
    <w:p>
      <w:pPr>
        <w:pStyle w:val="FirstParagraph"/>
      </w:pPr>
      <w:r>
        <w:t xml:space="preserve">SharePoint will start to install the application. At first it will appear dimmed, but after a few moments you should see it listed.</w:t>
      </w:r>
    </w:p>
    <w:p>
      <w:pPr>
        <w:pStyle w:val="Heading2"/>
      </w:pPr>
      <w:bookmarkStart w:id="25" w:name="task-5-adding-the-web-part-to-a-page"/>
      <w:r>
        <w:t xml:space="preserve">Task 5: Adding the web part to a page</w:t>
      </w:r>
      <w:bookmarkEnd w:id="25"/>
    </w:p>
    <w:p>
      <w:pPr>
        <w:numPr>
          <w:ilvl w:val="0"/>
          <w:numId w:val="1006"/>
        </w:numPr>
      </w:pPr>
      <w:r>
        <w:t xml:space="preserve">Navigate to a SharePoint page.</w:t>
      </w:r>
    </w:p>
    <w:p>
      <w:pPr>
        <w:numPr>
          <w:ilvl w:val="0"/>
          <w:numId w:val="1006"/>
        </w:numPr>
      </w:pPr>
      <w:r>
        <w:t xml:space="preserve">Put it in edit mode by selecting the</w:t>
      </w:r>
      <w:r>
        <w:t xml:space="preserve"> </w:t>
      </w:r>
      <w:r>
        <w:rPr>
          <w:b/>
        </w:rPr>
        <w:t xml:space="preserve">Edit</w:t>
      </w:r>
      <w:r>
        <w:t xml:space="preserve"> </w:t>
      </w:r>
      <w:r>
        <w:t xml:space="preserve">button in the upper-right portion of the content area on the page.</w:t>
      </w:r>
    </w:p>
    <w:p>
      <w:pPr>
        <w:numPr>
          <w:ilvl w:val="0"/>
          <w:numId w:val="1006"/>
        </w:numPr>
      </w:pPr>
      <w:r>
        <w:t xml:space="preserve">Select the web part icon button to open the list of available web parts.</w:t>
      </w:r>
    </w:p>
    <w:p>
      <w:pPr>
        <w:numPr>
          <w:ilvl w:val="0"/>
          <w:numId w:val="1006"/>
        </w:numPr>
      </w:pPr>
      <w:r>
        <w:t xml:space="preserve">Select the expand icon, a diagonal line with two arrows in the upper-right corner, to expand the web part toolbox.</w:t>
      </w:r>
    </w:p>
    <w:p>
      <w:pPr>
        <w:numPr>
          <w:ilvl w:val="0"/>
          <w:numId w:val="1006"/>
        </w:numPr>
      </w:pPr>
      <w:r>
        <w:t xml:space="preserve">Scroll to the bottom; locate and select the</w:t>
      </w:r>
      <w:r>
        <w:t xml:space="preserve"> </w:t>
      </w:r>
      <w:r>
        <w:rPr>
          <w:b/>
        </w:rPr>
        <w:t xml:space="preserve">Deployment Demo</w:t>
      </w:r>
      <w:r>
        <w:t xml:space="preserve"> </w:t>
      </w:r>
      <w:r>
        <w:t xml:space="preserve">web part.</w:t>
      </w:r>
    </w:p>
    <w:p>
      <w:pPr>
        <w:pStyle w:val="Heading2"/>
      </w:pPr>
      <w:bookmarkStart w:id="26" w:name="X3c929122e3e16d2ab7684958901e11fc3b2d140"/>
      <w:r>
        <w:t xml:space="preserve">Task 6: Examining the deployed web part files</w:t>
      </w:r>
      <w:bookmarkEnd w:id="26"/>
    </w:p>
    <w:p>
      <w:pPr>
        <w:numPr>
          <w:ilvl w:val="0"/>
          <w:numId w:val="1007"/>
        </w:numPr>
      </w:pPr>
      <w:r>
        <w:t xml:space="preserve">Once the page loads, open the browser’s developer tools and navigate to the</w:t>
      </w:r>
      <w:r>
        <w:t xml:space="preserve"> </w:t>
      </w:r>
      <w:r>
        <w:rPr>
          <w:b/>
        </w:rPr>
        <w:t xml:space="preserve">Sources</w:t>
      </w:r>
      <w:r>
        <w:t xml:space="preserve"> </w:t>
      </w:r>
      <w:r>
        <w:t xml:space="preserve">tab.</w:t>
      </w:r>
    </w:p>
    <w:p>
      <w:pPr>
        <w:numPr>
          <w:ilvl w:val="0"/>
          <w:numId w:val="1007"/>
        </w:numPr>
      </w:pPr>
      <w:r>
        <w:t xml:space="preserve">Refresh the page and examine where the JavaScript bundle is being hosted.</w:t>
      </w:r>
    </w:p>
    <w:p>
      <w:pPr>
        <w:numPr>
          <w:ilvl w:val="0"/>
          <w:numId w:val="1000"/>
        </w:numPr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r>
        <w:t xml:space="preserve">If you have not enabled the Office 365 CDN then the bundle will be hosted from a document library named ClientSideAssets in the app catalog site. If you have enabled the Office 365 CDN then the bundle will be automatically hosted from the CDN.</w:t>
      </w:r>
      <w:r>
        <w:t xml:space="preserve"> </w:t>
      </w:r>
      <w:r>
        <w:t xml:space="preserve">## Review</w:t>
      </w:r>
    </w:p>
    <w:p>
      <w:pPr>
        <w:pStyle w:val="FirstParagraph"/>
      </w:pPr>
      <w:r>
        <w:t xml:space="preserve">In this exercise, you learned how to package and deploy your SharePoint Framework solutions.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1F068AAB224FAE7DB4CDFA80525A" ma:contentTypeVersion="5" ma:contentTypeDescription="Create a new document." ma:contentTypeScope="" ma:versionID="440342402f1012a0f1064e75f404a778">
  <xsd:schema xmlns:xsd="http://www.w3.org/2001/XMLSchema" xmlns:xs="http://www.w3.org/2001/XMLSchema" xmlns:p="http://schemas.microsoft.com/office/2006/metadata/properties" xmlns:ns2="a0deddf0-f628-451c-a763-2edd5c6ccf46" xmlns:ns3="75c92904-f576-44db-8133-88c65665be3e" targetNamespace="http://schemas.microsoft.com/office/2006/metadata/properties" ma:root="true" ma:fieldsID="6c200b40ccbfd0552afa4674b2ee67d2" ns2:_="" ns3:_="">
    <xsd:import namespace="a0deddf0-f628-451c-a763-2edd5c6ccf46"/>
    <xsd:import namespace="75c92904-f576-44db-8133-88c65665b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ddf0-f628-451c-a763-2edd5c6cc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92904-f576-44db-8133-88c65665b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c92904-f576-44db-8133-88c65665be3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9B3AE27-0761-453E-9333-43465FE8DE95}"/>
</file>

<file path=customXml/itemProps2.xml><?xml version="1.0" encoding="utf-8"?>
<ds:datastoreItem xmlns:ds="http://schemas.openxmlformats.org/officeDocument/2006/customXml" ds:itemID="{4971846F-7B89-4DE4-BEE9-8D494DAE88F9}"/>
</file>

<file path=customXml/itemProps3.xml><?xml version="1.0" encoding="utf-8"?>
<ds:datastoreItem xmlns:ds="http://schemas.openxmlformats.org/officeDocument/2006/customXml" ds:itemID="{EC25B4A3-18FF-4A43-8769-9C3528D5DE0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2020-05-27T23:19:18Z</dcterms:created>
  <dcterms:modified xsi:type="dcterms:W3CDTF">2020-05-27T23:19:18Z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0x010100B71B1F068AAB224FAE7DB4CDFA80525A</vt:lpwstr>
  </property>
  <property fmtid="{D5CDD505-2E9C-101B-9397-08002B2CF9AE}" pid="3" name="Order">
    <vt:r8>18900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