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584bcf08c44f18069ffb7ac8460271bd1e6d8d0"/>
      <w:r>
        <w:t xml:space="preserve">Exercise 4: Understanding actionable messages</w:t>
      </w:r>
      <w:bookmarkEnd w:id="20"/>
    </w:p>
    <w:p>
      <w:pPr>
        <w:pStyle w:val="Heading2"/>
      </w:pPr>
      <w:bookmarkStart w:id="21" w:name="X71943bc4bfe48e348307f470fa844bb1e5b5c4f"/>
      <w:r>
        <w:t xml:space="preserve">Task 1: Modify an existing adaptive card using the Card Playground</w:t>
      </w:r>
      <w:bookmarkEnd w:id="21"/>
    </w:p>
    <w:p>
      <w:pPr>
        <w:numPr>
          <w:ilvl w:val="0"/>
          <w:numId w:val="1001"/>
        </w:numPr>
      </w:pPr>
      <w:r>
        <w:t xml:space="preserve">Open the Actionable Message Designer in the browser.</w:t>
      </w:r>
      <w:r>
        <w:t xml:space="preserve"> </w:t>
      </w:r>
      <w:hyperlink r:id="rId22">
        <w:r>
          <w:rPr>
            <w:rStyle w:val="Hyperlink"/>
          </w:rPr>
          <w:t xml:space="preserve">https://amdesigner.azurewebsites.net/</w:t>
        </w:r>
      </w:hyperlink>
    </w:p>
    <w:p>
      <w:pPr>
        <w:numPr>
          <w:ilvl w:val="0"/>
          <w:numId w:val="1001"/>
        </w:numPr>
      </w:pPr>
      <w:r>
        <w:t xml:space="preserve">Choose a predefined design such as Expense Approval.</w:t>
      </w:r>
    </w:p>
    <w:p>
      <w:pPr>
        <w:numPr>
          <w:ilvl w:val="0"/>
          <w:numId w:val="1000"/>
        </w:numPr>
        <w:pStyle w:val="CaptionedFigure"/>
      </w:pPr>
      <w:r>
        <w:t xml:space="preserve">Choose a pre-defined design</w:t>
      </w:r>
    </w:p>
    <w:p>
      <w:pPr>
        <w:numPr>
          <w:ilvl w:val="0"/>
          <w:numId w:val="1000"/>
        </w:numPr>
        <w:pStyle w:val="ImageCaption"/>
      </w:pPr>
      <w:r>
        <w:t xml:space="preserve">Choose a pre-defined design</w:t>
      </w:r>
    </w:p>
    <w:p>
      <w:pPr>
        <w:numPr>
          <w:ilvl w:val="0"/>
          <w:numId w:val="1001"/>
        </w:numPr>
      </w:pPr>
      <w:r>
        <w:t xml:space="preserve">Select each control to get familiar with the properties and then update some of the properties such as the text displayed. Update the card’s design as desired and then preview the card by selecting</w:t>
      </w:r>
      <w:r>
        <w:t xml:space="preserve"> </w:t>
      </w:r>
      <w:r>
        <w:rPr>
          <w:b/>
        </w:rPr>
        <w:t xml:space="preserve">Preview</w:t>
      </w:r>
      <w:r>
        <w:t xml:space="preserve">.</w:t>
      </w:r>
    </w:p>
    <w:p>
      <w:pPr>
        <w:numPr>
          <w:ilvl w:val="0"/>
          <w:numId w:val="1000"/>
        </w:numPr>
        <w:pStyle w:val="CaptionedFigure"/>
      </w:pPr>
      <w:r>
        <w:t xml:space="preserve">Update card design</w:t>
      </w:r>
    </w:p>
    <w:p>
      <w:pPr>
        <w:numPr>
          <w:ilvl w:val="0"/>
          <w:numId w:val="1000"/>
        </w:numPr>
        <w:pStyle w:val="ImageCaption"/>
      </w:pPr>
      <w:r>
        <w:t xml:space="preserve">Update card design</w:t>
      </w:r>
    </w:p>
    <w:p>
      <w:pPr>
        <w:numPr>
          <w:ilvl w:val="0"/>
          <w:numId w:val="1001"/>
        </w:numPr>
      </w:pPr>
      <w:r>
        <w:t xml:space="preserve">Test the button to see the HTTP request by selecting the</w:t>
      </w:r>
      <w:r>
        <w:t xml:space="preserve"> </w:t>
      </w:r>
      <w:r>
        <w:rPr>
          <w:b/>
        </w:rPr>
        <w:t xml:space="preserve">Accept</w:t>
      </w:r>
      <w:r>
        <w:t xml:space="preserve"> </w:t>
      </w:r>
      <w:r>
        <w:t xml:space="preserve">button.</w:t>
      </w:r>
    </w:p>
    <w:p>
      <w:pPr>
        <w:numPr>
          <w:ilvl w:val="0"/>
          <w:numId w:val="1000"/>
        </w:numPr>
        <w:pStyle w:val="CaptionedFigure"/>
      </w:pPr>
      <w:r>
        <w:t xml:space="preserve">Accept button</w:t>
      </w:r>
    </w:p>
    <w:p>
      <w:pPr>
        <w:numPr>
          <w:ilvl w:val="0"/>
          <w:numId w:val="1000"/>
        </w:numPr>
        <w:pStyle w:val="ImageCaption"/>
      </w:pPr>
      <w:r>
        <w:t xml:space="preserve">Accept button</w:t>
      </w:r>
    </w:p>
    <w:p>
      <w:pPr>
        <w:numPr>
          <w:ilvl w:val="0"/>
          <w:numId w:val="1001"/>
        </w:numPr>
      </w:pPr>
      <w:r>
        <w:t xml:space="preserve">To exit the preview, select</w:t>
      </w:r>
      <w:r>
        <w:t xml:space="preserve"> </w:t>
      </w:r>
      <w:r>
        <w:rPr>
          <w:b/>
        </w:rPr>
        <w:t xml:space="preserve">Edit Preview</w:t>
      </w:r>
      <w:r>
        <w:t xml:space="preserve">.</w:t>
      </w:r>
    </w:p>
    <w:p>
      <w:pPr>
        <w:pStyle w:val="CaptionedFigure"/>
      </w:pPr>
      <w:r>
        <w:t xml:space="preserve">Edit Preview button</w:t>
      </w:r>
    </w:p>
    <w:p>
      <w:pPr>
        <w:pStyle w:val="ImageCaption"/>
      </w:pPr>
      <w:r>
        <w:t xml:space="preserve">Edit Preview button</w:t>
      </w:r>
    </w:p>
    <w:p>
      <w:pPr>
        <w:pStyle w:val="Heading3"/>
      </w:pPr>
      <w:bookmarkStart w:id="23" w:name="send-updated-adaptive-card"/>
      <w:r>
        <w:t xml:space="preserve">Send updated adaptive card</w:t>
      </w:r>
      <w:bookmarkEnd w:id="23"/>
    </w:p>
    <w:p>
      <w:pPr>
        <w:numPr>
          <w:ilvl w:val="0"/>
          <w:numId w:val="1002"/>
        </w:numPr>
      </w:pPr>
      <w:r>
        <w:t xml:space="preserve">Send the adaptive card as a test email by selecting</w:t>
      </w:r>
      <w:r>
        <w:t xml:space="preserve"> </w:t>
      </w:r>
      <w:r>
        <w:rPr>
          <w:b/>
        </w:rPr>
        <w:t xml:space="preserve">Send</w:t>
      </w:r>
      <w:r>
        <w:t xml:space="preserve">.</w:t>
      </w:r>
    </w:p>
    <w:p>
      <w:pPr>
        <w:numPr>
          <w:ilvl w:val="0"/>
          <w:numId w:val="1002"/>
        </w:numPr>
      </w:pPr>
      <w:r>
        <w:t xml:space="preserve">If prompted for credentials, sign in with the Office 365 account you are using for this lab. When prompted for consent, accept.</w:t>
      </w:r>
    </w:p>
    <w:p>
      <w:pPr>
        <w:numPr>
          <w:ilvl w:val="0"/>
          <w:numId w:val="1002"/>
        </w:numPr>
      </w:pPr>
      <w:r>
        <w:t xml:space="preserve">Check email to see if the adaptive card has been sent and is displaying successfully.</w:t>
      </w:r>
    </w:p>
    <w:p>
      <w:pPr>
        <w:pStyle w:val="Heading2"/>
      </w:pPr>
      <w:bookmarkStart w:id="24" w:name="Xddf485a7156831a8835ff9677284940e52c06a2"/>
      <w:r>
        <w:t xml:space="preserve">Task 2: Create an actionable message card from scratch</w:t>
      </w:r>
      <w:bookmarkEnd w:id="24"/>
    </w:p>
    <w:p>
      <w:pPr>
        <w:pStyle w:val="FirstParagraph"/>
      </w:pPr>
      <w:r>
        <w:t xml:space="preserve">Now that you’re familiar with the Card Playground, move on to the next steps in this task to create an actionable message card. We’ll start with something simple, just a basic card with an</w:t>
      </w:r>
      <w:r>
        <w:t xml:space="preserve"> </w:t>
      </w:r>
      <w:r>
        <w:rPr>
          <w:rStyle w:val="VerbatimChar"/>
        </w:rPr>
        <w:t xml:space="preserve">Action.Http</w:t>
      </w:r>
      <w:r>
        <w:t xml:space="preserve"> </w:t>
      </w:r>
      <w:r>
        <w:t xml:space="preserve">action and an</w:t>
      </w:r>
      <w:r>
        <w:t xml:space="preserve"> </w:t>
      </w:r>
      <w:r>
        <w:rPr>
          <w:rStyle w:val="VerbatimChar"/>
        </w:rPr>
        <w:t xml:space="preserve">Action.OpenUrl</w:t>
      </w:r>
      <w:r>
        <w:t xml:space="preserve"> </w:t>
      </w:r>
      <w:r>
        <w:t xml:space="preserve">action.</w:t>
      </w:r>
    </w:p>
    <w:p>
      <w:pPr>
        <w:pStyle w:val="BodyText"/>
      </w:pPr>
      <w:r>
        <w:t xml:space="preserve">The sample card markup in this topic omits the originator property. This works in a testing scenario, where the recipient is the same as the sender. When sending actionable messages to anyone else, the originator property must be set to a valid provider ID generated by the</w:t>
      </w:r>
      <w:r>
        <w:t xml:space="preserve"> </w:t>
      </w:r>
      <w:hyperlink r:id="rId25">
        <w:r>
          <w:rPr>
            <w:rStyle w:val="Hyperlink"/>
          </w:rPr>
          <w:t xml:space="preserve">Actionable Email Developer Dashboard</w:t>
        </w:r>
      </w:hyperlink>
      <w:r>
        <w:t xml:space="preserve">. Leaving this property empty when sending to others results in the card being removed.</w:t>
      </w:r>
    </w:p>
    <w:p>
      <w:pPr>
        <w:numPr>
          <w:ilvl w:val="0"/>
          <w:numId w:val="1003"/>
        </w:numPr>
      </w:pPr>
      <w:r>
        <w:t xml:space="preserve">Go to the Card Playground and paste in the following JSON:</w:t>
      </w:r>
    </w:p>
    <w:p>
      <w:pPr>
        <w:numPr>
          <w:ilvl w:val="0"/>
          <w:numId w:val="1000"/>
        </w:numPr>
        <w:pStyle w:val="SourceCode"/>
      </w:pP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"AdaptiveCard"</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"body"</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"TextBlock"</w:t>
      </w:r>
      <w:r>
        <w:rPr>
          <w:rStyle w:val="FunctionTok"/>
        </w:rPr>
        <w:t xml:space="preserve">,</w:t>
      </w:r>
      <w:r>
        <w:br/>
      </w:r>
      <w:r>
        <w:rPr>
          <w:rStyle w:val="NormalTok"/>
        </w:rPr>
        <w:t xml:space="preserve">            </w:t>
      </w:r>
      <w:r>
        <w:rPr>
          <w:rStyle w:val="DataTypeTok"/>
        </w:rPr>
        <w:t xml:space="preserve">"text"</w:t>
      </w:r>
      <w:r>
        <w:rPr>
          <w:rStyle w:val="FunctionTok"/>
        </w:rPr>
        <w:t xml:space="preserve">:</w:t>
      </w:r>
      <w:r>
        <w:rPr>
          <w:rStyle w:val="NormalTok"/>
        </w:rPr>
        <w:t xml:space="preserve"> </w:t>
      </w:r>
      <w:r>
        <w:rPr>
          <w:rStyle w:val="StringTok"/>
        </w:rPr>
        <w:t xml:space="preserve">"Visit the Outlook Dev Portal"</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StringTok"/>
        </w:rPr>
        <w:t xml:space="preserve">"large"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        "</w:t>
      </w:r>
      <w:r>
        <w:rPr>
          <w:rStyle w:val="ErrorTok"/>
        </w:rPr>
        <w:t xml:space="preserve">type</w:t>
      </w:r>
      <w:r>
        <w:rPr>
          <w:rStyle w:val="DataTypeTok"/>
        </w:rPr>
        <w:t xml:space="preserve">": "</w:t>
      </w:r>
      <w:r>
        <w:rPr>
          <w:rStyle w:val="ErrorTok"/>
        </w:rPr>
        <w:t xml:space="preserve">TextBlock</w:t>
      </w:r>
      <w:r>
        <w:rPr>
          <w:rStyle w:val="DataTypeTok"/>
        </w:rPr>
        <w:t xml:space="preserve">",</w:t>
      </w:r>
      <w:r>
        <w:br/>
      </w:r>
      <w:r>
        <w:rPr>
          <w:rStyle w:val="DataTypeTok"/>
        </w:rPr>
        <w:t xml:space="preserve">        "</w:t>
      </w:r>
      <w:r>
        <w:rPr>
          <w:rStyle w:val="NormalTok"/>
        </w:rPr>
        <w:t xml:space="preserve">        </w:t>
      </w:r>
      <w:r>
        <w:rPr>
          <w:rStyle w:val="DataTypeTok"/>
        </w:rPr>
        <w:t xml:space="preserve">"text"</w:t>
      </w:r>
      <w:r>
        <w:rPr>
          <w:rStyle w:val="FunctionTok"/>
        </w:rPr>
        <w:t xml:space="preserve">:</w:t>
      </w:r>
      <w:r>
        <w:rPr>
          <w:rStyle w:val="NormalTok"/>
        </w:rPr>
        <w:t xml:space="preserve"> </w:t>
      </w:r>
      <w:r>
        <w:rPr>
          <w:rStyle w:val="StringTok"/>
        </w:rPr>
        <w:t xml:space="preserve">"Click **Learn More** to learn more about Actionable Messages!"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"Input.Text"</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"feedbackText"</w:t>
      </w:r>
      <w:r>
        <w:rPr>
          <w:rStyle w:val="FunctionTok"/>
        </w:rPr>
        <w:t xml:space="preserve">,</w:t>
      </w:r>
      <w:r>
        <w:br/>
      </w:r>
      <w:r>
        <w:rPr>
          <w:rStyle w:val="NormalTok"/>
        </w:rPr>
        <w:t xml:space="preserve">            </w:t>
      </w:r>
      <w:r>
        <w:rPr>
          <w:rStyle w:val="DataTypeTok"/>
        </w:rPr>
        <w:t xml:space="preserve">"placeholder"</w:t>
      </w:r>
      <w:r>
        <w:rPr>
          <w:rStyle w:val="FunctionTok"/>
        </w:rPr>
        <w:t xml:space="preserve">:</w:t>
      </w:r>
      <w:r>
        <w:rPr>
          <w:rStyle w:val="NormalTok"/>
        </w:rPr>
        <w:t xml:space="preserve"> </w:t>
      </w:r>
      <w:r>
        <w:rPr>
          <w:rStyle w:val="StringTok"/>
        </w:rPr>
        <w:t xml:space="preserve">"Let us know what you think about Actionable Messages"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"Action.Http"</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"Send Feedback"</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"POST"</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w:t>
      </w:r>
      <w:r>
        <w:rPr>
          <w:rStyle w:val="FunctionTok"/>
        </w:rPr>
        <w:t xml:space="preserve">,</w:t>
      </w:r>
      <w:r>
        <w:br/>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"{{feedbackText.value}}"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"Action.OpenUrl"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"Learn More"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"https://docs.microsoft.com/outlook/actionable-messages"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numPr>
          <w:ilvl w:val="0"/>
          <w:numId w:val="1003"/>
        </w:numPr>
      </w:pPr>
      <w:r>
        <w:t xml:space="preserve">Feel free to experiment with this simple example in the playground. You can see the</w:t>
      </w:r>
      <w:r>
        <w:t xml:space="preserve"> </w:t>
      </w:r>
      <w:hyperlink r:id="rId26">
        <w:r>
          <w:rPr>
            <w:rStyle w:val="Hyperlink"/>
          </w:rPr>
          <w:t xml:space="preserve">adaptive card reference</w:t>
        </w:r>
      </w:hyperlink>
      <w:r>
        <w:t xml:space="preserve"> </w:t>
      </w:r>
      <w:r>
        <w:t xml:space="preserve">for details on the available fields. Once you have a card you’re happy with, you can move on to sending it.</w:t>
      </w:r>
    </w:p>
    <w:p>
      <w:pPr>
        <w:pStyle w:val="Heading3"/>
      </w:pPr>
      <w:bookmarkStart w:id="27" w:name="sending-actionable-messages-via-email"/>
      <w:r>
        <w:t xml:space="preserve">Sending actionable messages via email</w:t>
      </w:r>
      <w:bookmarkEnd w:id="27"/>
    </w:p>
    <w:p>
      <w:pPr>
        <w:pStyle w:val="FirstParagraph"/>
      </w:pPr>
      <w:r>
        <w:t xml:space="preserve">You can design and test actionable messages by using the</w:t>
      </w:r>
      <w:r>
        <w:t xml:space="preserve"> </w:t>
      </w:r>
      <w:hyperlink r:id="rId28">
        <w:r>
          <w:rPr>
            <w:rStyle w:val="Hyperlink"/>
          </w:rPr>
          <w:t xml:space="preserve">Card Playground</w:t>
        </w:r>
      </w:hyperlink>
      <w:r>
        <w:t xml:space="preserve">, which allows you to send actionable messages to yourself. You can also send actionable messages to yourself using the</w:t>
      </w:r>
      <w:r>
        <w:t xml:space="preserve"> </w:t>
      </w:r>
      <w:hyperlink r:id="rId29">
        <w:r>
          <w:rPr>
            <w:rStyle w:val="Hyperlink"/>
          </w:rPr>
          <w:t xml:space="preserve">Office 365 SMTP server</w:t>
        </w:r>
      </w:hyperlink>
      <w:r>
        <w:t xml:space="preserve">. You will be unable to send actionable messages to any other user until you have registered using the</w:t>
      </w:r>
      <w:r>
        <w:t xml:space="preserve"> </w:t>
      </w:r>
      <w:hyperlink r:id="rId30">
        <w:r>
          <w:rPr>
            <w:rStyle w:val="Hyperlink"/>
          </w:rPr>
          <w:t xml:space="preserve">actionable messages developer dashboard</w:t>
        </w:r>
      </w:hyperlink>
      <w:r>
        <w:t xml:space="preserve">.</w:t>
      </w:r>
    </w:p>
    <w:p>
      <w:pPr>
        <w:pStyle w:val="BodyText"/>
      </w:pPr>
      <w:r>
        <w:t xml:space="preserve">To embed an actionable message card in an email message, you need to wrap the card in a</w:t>
      </w:r>
      <w:r>
        <w:t xml:space="preserve"> </w:t>
      </w:r>
      <w:r>
        <w:rPr>
          <w:rStyle w:val="VerbatimChar"/>
        </w:rPr>
        <w:t xml:space="preserve">&lt;script&gt;</w:t>
      </w:r>
      <w:r>
        <w:t xml:space="preserve"> </w:t>
      </w:r>
      <w:r>
        <w:t xml:space="preserve">tag, inserted into the</w:t>
      </w:r>
      <w:r>
        <w:t xml:space="preserve"> </w:t>
      </w:r>
      <w:r>
        <w:rPr>
          <w:rStyle w:val="VerbatimChar"/>
        </w:rPr>
        <w:t xml:space="preserve">&lt;head&gt;</w:t>
      </w:r>
      <w:r>
        <w:t xml:space="preserve"> </w:t>
      </w:r>
      <w:r>
        <w:t xml:space="preserve">of the email’s HTML body.</w:t>
      </w:r>
    </w:p>
    <w:p>
      <w:pPr>
        <w:pStyle w:val="BodyText"/>
      </w:pPr>
      <w:r>
        <w:rPr>
          <w:b/>
        </w:rPr>
        <w:t xml:space="preserve">Note</w:t>
      </w:r>
      <w:r>
        <w:t xml:space="preserve">:</w:t>
      </w:r>
      <w:r>
        <w:t xml:space="preserve"> </w:t>
      </w:r>
      <w:r>
        <w:t xml:space="preserve">Because the card JSON must be wrapped in a</w:t>
      </w:r>
      <w:r>
        <w:t xml:space="preserve"> </w:t>
      </w:r>
      <w:r>
        <w:rPr>
          <w:rStyle w:val="VerbatimChar"/>
        </w:rPr>
        <w:t xml:space="preserve">&lt;script&gt;</w:t>
      </w:r>
      <w:r>
        <w:t xml:space="preserve"> </w:t>
      </w:r>
      <w:r>
        <w:t xml:space="preserve">tag, the body of the actionable message email MUST be HTML. Plain text messages are not supported.</w:t>
      </w:r>
      <w:r>
        <w:t xml:space="preserve"> </w:t>
      </w:r>
      <w:r>
        <w:t xml:space="preserve">1. Add the</w:t>
      </w:r>
      <w:r>
        <w:t xml:space="preserve"> </w:t>
      </w:r>
      <w:r>
        <w:rPr>
          <w:b/>
        </w:rPr>
        <w:t xml:space="preserve">hideOriginalBody</w:t>
      </w:r>
      <w:r>
        <w:t xml:space="preserve"> </w:t>
      </w:r>
      <w:r>
        <w:t xml:space="preserve">attribute to control what happens with the body of the email. In this case we’ll set the attribute to true so that the body will not be shown.</w:t>
      </w:r>
    </w:p>
    <w:p>
      <w:pPr>
        <w:pStyle w:val="SourceCode"/>
      </w:pPr>
      <w:r>
        <w:rPr>
          <w:rStyle w:val="VerbatimChar"/>
        </w:rPr>
        <w:t xml:space="preserve">```json</w:t>
      </w:r>
      <w:r>
        <w:br/>
      </w:r>
      <w:r>
        <w:rPr>
          <w:rStyle w:val="VerbatimChar"/>
        </w:rPr>
        <w:t xml:space="preserve">{</w:t>
      </w:r>
      <w:r>
        <w:br/>
      </w:r>
      <w:r>
        <w:rPr>
          <w:rStyle w:val="VerbatimChar"/>
        </w:rPr>
        <w:t xml:space="preserve">    "type": "AdaptiveCard",</w:t>
      </w:r>
      <w:r>
        <w:br/>
      </w:r>
      <w:r>
        <w:rPr>
          <w:rStyle w:val="VerbatimChar"/>
        </w:rPr>
        <w:t xml:space="preserve">    "version": "1.0",</w:t>
      </w:r>
      <w:r>
        <w:br/>
      </w:r>
      <w:r>
        <w:rPr>
          <w:rStyle w:val="VerbatimChar"/>
        </w:rPr>
        <w:t xml:space="preserve">    "hideOriginalBody": true,</w:t>
      </w:r>
      <w:r>
        <w:br/>
      </w:r>
      <w:r>
        <w:rPr>
          <w:rStyle w:val="VerbatimChar"/>
        </w:rPr>
        <w:t xml:space="preserve">    "body": [</w:t>
      </w:r>
      <w:r>
        <w:br/>
      </w:r>
      <w:r>
        <w:rPr>
          <w:rStyle w:val="VerbatimChar"/>
        </w:rPr>
        <w:t xml:space="preserve">        {</w:t>
      </w:r>
      <w:r>
        <w:br/>
      </w:r>
      <w:r>
        <w:rPr>
          <w:rStyle w:val="VerbatimChar"/>
        </w:rPr>
        <w:t xml:space="preserve">            "type": "TextBlock",</w:t>
      </w:r>
      <w:r>
        <w:br/>
      </w:r>
      <w:r>
        <w:rPr>
          <w:rStyle w:val="VerbatimChar"/>
        </w:rPr>
        <w:t xml:space="preserve">            "text": "Visit the Outlook Dev Portal",</w:t>
      </w:r>
      <w:r>
        <w:br/>
      </w:r>
      <w:r>
        <w:rPr>
          <w:rStyle w:val="VerbatimChar"/>
        </w:rPr>
        <w:t xml:space="preserve">            "size": "large"</w:t>
      </w:r>
      <w:r>
        <w:br/>
      </w:r>
      <w:r>
        <w:rPr>
          <w:rStyle w:val="VerbatimChar"/>
        </w:rPr>
        <w:t xml:space="preserve">        },</w:t>
      </w:r>
      <w:r>
        <w:br/>
      </w:r>
      <w:r>
        <w:rPr>
          <w:rStyle w:val="VerbatimChar"/>
        </w:rPr>
        <w:t xml:space="preserve">        {</w:t>
      </w:r>
      <w:r>
        <w:br/>
      </w:r>
      <w:r>
        <w:rPr>
          <w:rStyle w:val="VerbatimChar"/>
        </w:rPr>
        <w:t xml:space="preserve">                "type": "TextBlock",</w:t>
      </w:r>
      <w:r>
        <w:br/>
      </w:r>
      <w:r>
        <w:rPr>
          <w:rStyle w:val="VerbatimChar"/>
        </w:rPr>
        <w:t xml:space="preserve">                "text": "Click **Learn More** to learn more about Actionable Messages!"</w:t>
      </w:r>
      <w:r>
        <w:br/>
      </w:r>
      <w:r>
        <w:rPr>
          <w:rStyle w:val="VerbatimChar"/>
        </w:rPr>
        <w:t xml:space="preserve">        },</w:t>
      </w:r>
      <w:r>
        <w:br/>
      </w:r>
      <w:r>
        <w:rPr>
          <w:rStyle w:val="VerbatimChar"/>
        </w:rPr>
        <w:t xml:space="preserve">        {</w:t>
      </w:r>
      <w:r>
        <w:br/>
      </w:r>
      <w:r>
        <w:rPr>
          <w:rStyle w:val="VerbatimChar"/>
        </w:rPr>
        <w:t xml:space="preserve">            "type": "Input.Text",</w:t>
      </w:r>
      <w:r>
        <w:br/>
      </w:r>
      <w:r>
        <w:rPr>
          <w:rStyle w:val="VerbatimChar"/>
        </w:rPr>
        <w:t xml:space="preserve">            "id": "feedbackText",</w:t>
      </w:r>
      <w:r>
        <w:br/>
      </w:r>
      <w:r>
        <w:rPr>
          <w:rStyle w:val="VerbatimChar"/>
        </w:rPr>
        <w:t xml:space="preserve">            "placeholder": "Let us know what you think about Actionable Messages"</w:t>
      </w:r>
      <w:r>
        <w:br/>
      </w:r>
      <w:r>
        <w:rPr>
          <w:rStyle w:val="VerbatimChar"/>
        </w:rPr>
        <w:t xml:space="preserve">        }</w:t>
      </w:r>
      <w:r>
        <w:br/>
      </w:r>
      <w:r>
        <w:rPr>
          <w:rStyle w:val="VerbatimChar"/>
        </w:rPr>
        <w:t xml:space="preserve">    ],</w:t>
      </w:r>
      <w:r>
        <w:br/>
      </w:r>
      <w:r>
        <w:rPr>
          <w:rStyle w:val="VerbatimChar"/>
        </w:rPr>
        <w:t xml:space="preserve">    "actions": [</w:t>
      </w:r>
      <w:r>
        <w:br/>
      </w:r>
      <w:r>
        <w:rPr>
          <w:rStyle w:val="VerbatimChar"/>
        </w:rPr>
        <w:t xml:space="preserve">        {</w:t>
      </w:r>
      <w:r>
        <w:br/>
      </w:r>
      <w:r>
        <w:rPr>
          <w:rStyle w:val="VerbatimChar"/>
        </w:rPr>
        <w:t xml:space="preserve">            "type": "Action.Http",</w:t>
      </w:r>
      <w:r>
        <w:br/>
      </w:r>
      <w:r>
        <w:rPr>
          <w:rStyle w:val="VerbatimChar"/>
        </w:rPr>
        <w:t xml:space="preserve">            "title": "Send Feedback",</w:t>
      </w:r>
      <w:r>
        <w:br/>
      </w:r>
      <w:r>
        <w:rPr>
          <w:rStyle w:val="VerbatimChar"/>
        </w:rPr>
        <w:t xml:space="preserve">            "method": "POST",</w:t>
      </w:r>
      <w:r>
        <w:br/>
      </w:r>
      <w:r>
        <w:rPr>
          <w:rStyle w:val="VerbatimChar"/>
        </w:rPr>
        <w:t xml:space="preserve">            "url": "https://...",</w:t>
      </w:r>
      <w:r>
        <w:br/>
      </w:r>
      <w:r>
        <w:rPr>
          <w:rStyle w:val="VerbatimChar"/>
        </w:rPr>
        <w:t xml:space="preserve">            "body": "{{feedbackText.value}}"</w:t>
      </w:r>
      <w:r>
        <w:br/>
      </w:r>
      <w:r>
        <w:rPr>
          <w:rStyle w:val="VerbatimChar"/>
        </w:rPr>
        <w:t xml:space="preserve">        },</w:t>
      </w:r>
      <w:r>
        <w:br/>
      </w:r>
      <w:r>
        <w:rPr>
          <w:rStyle w:val="VerbatimChar"/>
        </w:rPr>
        <w:t xml:space="preserve">        {</w:t>
      </w:r>
      <w:r>
        <w:br/>
      </w:r>
      <w:r>
        <w:rPr>
          <w:rStyle w:val="VerbatimChar"/>
        </w:rPr>
        <w:t xml:space="preserve">            "type": "Action.OpenUrl",</w:t>
      </w:r>
      <w:r>
        <w:br/>
      </w:r>
      <w:r>
        <w:rPr>
          <w:rStyle w:val="VerbatimChar"/>
        </w:rPr>
        <w:t xml:space="preserve">            "title": "Learn More",</w:t>
      </w:r>
      <w:r>
        <w:br/>
      </w:r>
      <w:r>
        <w:rPr>
          <w:rStyle w:val="VerbatimChar"/>
        </w:rPr>
        <w:t xml:space="preserve">            "url": "https://docs.microsoft.com/outlook/actionable-messages"</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w:t>
      </w:r>
    </w:p>
    <w:p>
      <w:pPr>
        <w:numPr>
          <w:ilvl w:val="0"/>
          <w:numId w:val="1004"/>
        </w:numPr>
      </w:pPr>
      <w:r>
        <w:t xml:space="preserve">Wrap the resulting JSON in a</w:t>
      </w:r>
      <w:r>
        <w:t xml:space="preserve"> </w:t>
      </w:r>
      <w:r>
        <w:rPr>
          <w:rStyle w:val="VerbatimChar"/>
        </w:rPr>
        <w:t xml:space="preserve">&lt;script&gt;</w:t>
      </w:r>
      <w:r>
        <w:t xml:space="preserve"> </w:t>
      </w:r>
      <w:r>
        <w:t xml:space="preserve">tag of type</w:t>
      </w:r>
      <w:r>
        <w:t xml:space="preserve"> </w:t>
      </w:r>
      <w:r>
        <w:rPr>
          <w:rStyle w:val="VerbatimChar"/>
        </w:rPr>
        <w:t xml:space="preserve">application/adaptivecard+json</w:t>
      </w:r>
      <w:r>
        <w:t xml:space="preserve">. If you are using the</w:t>
      </w:r>
      <w:r>
        <w:t xml:space="preserve"> </w:t>
      </w:r>
      <w:hyperlink r:id="rId31">
        <w:r>
          <w:rPr>
            <w:rStyle w:val="Hyperlink"/>
          </w:rPr>
          <w:t xml:space="preserve">legacy message card format</w:t>
        </w:r>
      </w:hyperlink>
      <w:r>
        <w:t xml:space="preserve"> </w:t>
      </w:r>
      <w:r>
        <w:t xml:space="preserve">rather than the Adaptive card format, the</w:t>
      </w:r>
    </w:p>
    <w:p>
      <w:pPr>
        <w:numPr>
          <w:ilvl w:val="0"/>
          <w:numId w:val="1000"/>
        </w:numPr>
      </w:pPr>
      <w:r>
        <w:t xml:space="preserve">```</w:t>
      </w:r>
    </w:p>
    <w:p>
      <w:pPr>
        <w:numPr>
          <w:ilvl w:val="0"/>
          <w:numId w:val="1004"/>
        </w:numPr>
      </w:pPr>
      <w:r>
        <w:t xml:space="preserve">Generate an HTML document to represent the email body and include the</w:t>
      </w:r>
      <w:r>
        <w:t xml:space="preserve"> </w:t>
      </w:r>
      <w:r>
        <w:rPr>
          <w:rStyle w:val="VerbatimChar"/>
        </w:rPr>
        <w:t xml:space="preserve">&lt;script&gt;</w:t>
      </w:r>
      <w:r>
        <w:t xml:space="preserve"> </w:t>
      </w:r>
      <w:r>
        <w:t xml:space="preserve">tag in the</w:t>
      </w:r>
      <w:r>
        <w:t xml:space="preserve"> </w:t>
      </w:r>
      <w:r>
        <w:rPr>
          <w:rStyle w:val="VerbatimChar"/>
        </w:rPr>
        <w:t xml:space="preserve">&lt;head</w:t>
      </w:r>
      <w:r>
        <w:t xml:space="preserve">&gt;.</w:t>
      </w:r>
    </w:p>
    <w:p>
      <w:pPr>
        <w:numPr>
          <w:ilvl w:val="0"/>
          <w:numId w:val="1000"/>
        </w:numPr>
        <w:pStyle w:val="SourceCode"/>
      </w:pPr>
      <w:r>
        <w:rPr>
          <w:rStyle w:val="KeywordTok"/>
        </w:rPr>
        <w:t xml:space="preserve">&lt;html&gt;</w:t>
      </w:r>
      <w:r>
        <w:br/>
      </w:r>
      <w:r>
        <w:rPr>
          <w:rStyle w:val="KeywordTok"/>
        </w:rPr>
        <w:t xml:space="preserve">&lt;head&gt;</w:t>
      </w:r>
      <w:r>
        <w:br/>
      </w:r>
      <w:r>
        <w:rPr>
          <w:rStyle w:val="NormalTok"/>
        </w:rPr>
        <w:t xml:space="preserve">    </w:t>
      </w:r>
      <w:r>
        <w:rPr>
          <w:rStyle w:val="KeywordTok"/>
        </w:rPr>
        <w:t xml:space="preserve">&lt;meta</w:t>
      </w:r>
      <w:r>
        <w:rPr>
          <w:rStyle w:val="OtherTok"/>
        </w:rPr>
        <w:t xml:space="preserve"> http-equiv=</w:t>
      </w:r>
      <w:r>
        <w:rPr>
          <w:rStyle w:val="StringTok"/>
        </w:rPr>
        <w:t xml:space="preserve">"Content-Type"</w:t>
      </w:r>
      <w:r>
        <w:rPr>
          <w:rStyle w:val="OtherTok"/>
        </w:rPr>
        <w:t xml:space="preserve"> content=</w:t>
      </w:r>
      <w:r>
        <w:rPr>
          <w:rStyle w:val="StringTok"/>
        </w:rPr>
        <w:t xml:space="preserve">"text/html; charset=utf-8"</w:t>
      </w:r>
      <w:r>
        <w:rPr>
          <w:rStyle w:val="KeywordTok"/>
        </w:rPr>
        <w:t xml:space="preserve">&gt;</w:t>
      </w:r>
      <w:r>
        <w:br/>
      </w:r>
      <w:r>
        <w:rPr>
          <w:rStyle w:val="NormalTok"/>
        </w:rPr>
        <w:t xml:space="preserve">    </w:t>
      </w:r>
      <w:r>
        <w:rPr>
          <w:rStyle w:val="KeywordTok"/>
        </w:rPr>
        <w:t xml:space="preserve">&lt;script</w:t>
      </w:r>
      <w:r>
        <w:rPr>
          <w:rStyle w:val="OtherTok"/>
        </w:rPr>
        <w:t xml:space="preserve"> type=</w:t>
      </w:r>
      <w:r>
        <w:rPr>
          <w:rStyle w:val="StringTok"/>
        </w:rPr>
        <w:t xml:space="preserve">"application/adaptivecard+json"</w:t>
      </w:r>
      <w:r>
        <w:rPr>
          <w:rStyle w:val="KeywordTok"/>
        </w:rPr>
        <w:t xml:space="preserve">&gt;</w:t>
      </w:r>
      <w:r>
        <w:rPr>
          <w:rStyle w:val="NormalTok"/>
        </w:rPr>
        <w:t xml:space="preserve">{</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"AdaptiveCard"</w:t>
      </w:r>
      <w:r>
        <w:rPr>
          <w:rStyle w:val="OperatorTok"/>
        </w:rPr>
        <w:t xml:space="preserve">,</w:t>
      </w:r>
      <w:r>
        <w:br/>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"1.0"</w:t>
      </w:r>
      <w:r>
        <w:rPr>
          <w:rStyle w:val="OperatorTok"/>
        </w:rPr>
        <w:t xml:space="preserve">,</w:t>
      </w:r>
      <w:r>
        <w:br/>
      </w:r>
      <w:r>
        <w:rPr>
          <w:rStyle w:val="NormalTok"/>
        </w:rPr>
        <w:t xml:space="preserve">        </w:t>
      </w:r>
      <w:r>
        <w:rPr>
          <w:rStyle w:val="StringTok"/>
        </w:rPr>
        <w:t xml:space="preserve">"hideOriginalBody"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"body"</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"TextBlock"</w:t>
      </w:r>
      <w:r>
        <w:rPr>
          <w:rStyle w:val="OperatorTok"/>
        </w:rPr>
        <w:t xml:space="preserve">,</w:t>
      </w:r>
      <w:r>
        <w:br/>
      </w:r>
      <w:r>
        <w:rPr>
          <w:rStyle w:val="NormalTok"/>
        </w:rPr>
        <w:t xml:space="preserve">                </w:t>
      </w:r>
      <w:r>
        <w:rPr>
          <w:rStyle w:val="StringTok"/>
        </w:rPr>
        <w:t xml:space="preserve">"text"</w:t>
      </w:r>
      <w:r>
        <w:rPr>
          <w:rStyle w:val="OperatorTok"/>
        </w:rPr>
        <w:t xml:space="preserve">:</w:t>
      </w:r>
      <w:r>
        <w:rPr>
          <w:rStyle w:val="NormalTok"/>
        </w:rPr>
        <w:t xml:space="preserve"> </w:t>
      </w:r>
      <w:r>
        <w:rPr>
          <w:rStyle w:val="StringTok"/>
        </w:rPr>
        <w:t xml:space="preserve">"Visit the Outlook Dev Portal"</w:t>
      </w:r>
      <w:r>
        <w:rPr>
          <w:rStyle w:val="OperatorTok"/>
        </w:rPr>
        <w:t xml:space="preserve">,</w:t>
      </w:r>
      <w:r>
        <w:br/>
      </w:r>
      <w:r>
        <w:rPr>
          <w:rStyle w:val="NormalTok"/>
        </w:rPr>
        <w:t xml:space="preserve">                </w:t>
      </w:r>
      <w:r>
        <w:rPr>
          <w:rStyle w:val="StringTok"/>
        </w:rPr>
        <w:t xml:space="preserve">"size"</w:t>
      </w:r>
      <w:r>
        <w:rPr>
          <w:rStyle w:val="OperatorTok"/>
        </w:rPr>
        <w:t xml:space="preserve">:</w:t>
      </w:r>
      <w:r>
        <w:rPr>
          <w:rStyle w:val="NormalTok"/>
        </w:rPr>
        <w:t xml:space="preserve"> </w:t>
      </w:r>
      <w:r>
        <w:rPr>
          <w:rStyle w:val="StringTok"/>
        </w:rPr>
        <w:t xml:space="preserve">"large"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"TextBlock"</w:t>
      </w:r>
      <w:r>
        <w:rPr>
          <w:rStyle w:val="OperatorTok"/>
        </w:rPr>
        <w:t xml:space="preserve">,</w:t>
      </w:r>
      <w:r>
        <w:br/>
      </w:r>
      <w:r>
        <w:rPr>
          <w:rStyle w:val="NormalTok"/>
        </w:rPr>
        <w:t xml:space="preserve">                </w:t>
      </w:r>
      <w:r>
        <w:rPr>
          <w:rStyle w:val="StringTok"/>
        </w:rPr>
        <w:t xml:space="preserve">"text"</w:t>
      </w:r>
      <w:r>
        <w:rPr>
          <w:rStyle w:val="OperatorTok"/>
        </w:rPr>
        <w:t xml:space="preserve">:</w:t>
      </w:r>
      <w:r>
        <w:rPr>
          <w:rStyle w:val="NormalTok"/>
        </w:rPr>
        <w:t xml:space="preserve"> </w:t>
      </w:r>
      <w:r>
        <w:rPr>
          <w:rStyle w:val="StringTok"/>
        </w:rPr>
        <w:t xml:space="preserve">"Click **Learn More** to learn more about Actionable Messages!"</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"Input.Text"</w:t>
      </w:r>
      <w:r>
        <w:rPr>
          <w:rStyle w:val="OperatorTok"/>
        </w:rPr>
        <w:t xml:space="preserve">,</w:t>
      </w:r>
      <w:r>
        <w:br/>
      </w:r>
      <w:r>
        <w:rPr>
          <w:rStyle w:val="NormalTok"/>
        </w:rPr>
        <w:t xml:space="preserve">                </w:t>
      </w:r>
      <w:r>
        <w:rPr>
          <w:rStyle w:val="StringTok"/>
        </w:rPr>
        <w:t xml:space="preserve">"id"</w:t>
      </w:r>
      <w:r>
        <w:rPr>
          <w:rStyle w:val="OperatorTok"/>
        </w:rPr>
        <w:t xml:space="preserve">:</w:t>
      </w:r>
      <w:r>
        <w:rPr>
          <w:rStyle w:val="NormalTok"/>
        </w:rPr>
        <w:t xml:space="preserve"> </w:t>
      </w:r>
      <w:r>
        <w:rPr>
          <w:rStyle w:val="StringTok"/>
        </w:rPr>
        <w:t xml:space="preserve">"feedbackText"</w:t>
      </w:r>
      <w:r>
        <w:rPr>
          <w:rStyle w:val="OperatorTok"/>
        </w:rPr>
        <w:t xml:space="preserve">,</w:t>
      </w:r>
      <w:r>
        <w:br/>
      </w:r>
      <w:r>
        <w:rPr>
          <w:rStyle w:val="NormalTok"/>
        </w:rPr>
        <w:t xml:space="preserve">                </w:t>
      </w:r>
      <w:r>
        <w:rPr>
          <w:rStyle w:val="StringTok"/>
        </w:rPr>
        <w:t xml:space="preserve">"placeholder"</w:t>
      </w:r>
      <w:r>
        <w:rPr>
          <w:rStyle w:val="OperatorTok"/>
        </w:rPr>
        <w:t xml:space="preserve">:</w:t>
      </w:r>
      <w:r>
        <w:rPr>
          <w:rStyle w:val="NormalTok"/>
        </w:rPr>
        <w:t xml:space="preserve"> </w:t>
      </w:r>
      <w:r>
        <w:rPr>
          <w:rStyle w:val="StringTok"/>
        </w:rPr>
        <w:t xml:space="preserve">"Let us know what you think about Actionable Messages"</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StringTok"/>
        </w:rPr>
        <w:t xml:space="preserve">"actions"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"Action.Http"</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"Send Feedback"</w:t>
      </w:r>
      <w:r>
        <w:rPr>
          <w:rStyle w:val="OperatorTok"/>
        </w:rPr>
        <w:t xml:space="preserve">,</w:t>
      </w:r>
      <w:r>
        <w:br/>
      </w:r>
      <w:r>
        <w:rPr>
          <w:rStyle w:val="NormalTok"/>
        </w:rPr>
        <w:t xml:space="preserve">                </w:t>
      </w:r>
      <w:r>
        <w:rPr>
          <w:rStyle w:val="String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StringTok"/>
        </w:rPr>
        <w:t xml:space="preserve">"url"</w:t>
      </w:r>
      <w:r>
        <w:rPr>
          <w:rStyle w:val="OperatorTok"/>
        </w:rPr>
        <w:t xml:space="preserve">:</w:t>
      </w:r>
      <w:r>
        <w:rPr>
          <w:rStyle w:val="NormalTok"/>
        </w:rPr>
        <w:t xml:space="preserve"> </w:t>
      </w:r>
      <w:r>
        <w:rPr>
          <w:rStyle w:val="StringTok"/>
        </w:rPr>
        <w:t xml:space="preserve">"https://..."</w:t>
      </w:r>
      <w:r>
        <w:rPr>
          <w:rStyle w:val="OperatorTok"/>
        </w:rPr>
        <w:t xml:space="preserve">,</w:t>
      </w:r>
      <w:r>
        <w:br/>
      </w:r>
      <w:r>
        <w:rPr>
          <w:rStyle w:val="NormalTok"/>
        </w:rPr>
        <w:t xml:space="preserve">                </w:t>
      </w:r>
      <w:r>
        <w:rPr>
          <w:rStyle w:val="StringTok"/>
        </w:rPr>
        <w:t xml:space="preserve">"body"</w:t>
      </w:r>
      <w:r>
        <w:rPr>
          <w:rStyle w:val="OperatorTok"/>
        </w:rPr>
        <w:t xml:space="preserve">:</w:t>
      </w:r>
      <w:r>
        <w:rPr>
          <w:rStyle w:val="NormalTok"/>
        </w:rPr>
        <w:t xml:space="preserve"> </w:t>
      </w:r>
      <w:r>
        <w:rPr>
          <w:rStyle w:val="StringTok"/>
        </w:rPr>
        <w:t xml:space="preserve">"{{feedbackText.value}}"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"Action.OpenUrl"</w:t>
      </w:r>
      <w:r>
        <w:rPr>
          <w:rStyle w:val="OperatorTok"/>
        </w:rPr>
        <w:t xml:space="preserve">,</w:t>
      </w:r>
      <w:r>
        <w:br/>
      </w:r>
      <w:r>
        <w:rPr>
          <w:rStyle w:val="NormalTok"/>
        </w:rPr>
        <w:t xml:space="preserve">                </w:t>
      </w:r>
      <w:r>
        <w:rPr>
          <w:rStyle w:val="StringTok"/>
        </w:rPr>
        <w:t xml:space="preserve">"title"</w:t>
      </w:r>
      <w:r>
        <w:rPr>
          <w:rStyle w:val="OperatorTok"/>
        </w:rPr>
        <w:t xml:space="preserve">:</w:t>
      </w:r>
      <w:r>
        <w:rPr>
          <w:rStyle w:val="NormalTok"/>
        </w:rPr>
        <w:t xml:space="preserve"> </w:t>
      </w:r>
      <w:r>
        <w:rPr>
          <w:rStyle w:val="StringTok"/>
        </w:rPr>
        <w:t xml:space="preserve">"Learn More"</w:t>
      </w:r>
      <w:r>
        <w:rPr>
          <w:rStyle w:val="OperatorTok"/>
        </w:rPr>
        <w:t xml:space="preserve">,</w:t>
      </w:r>
      <w:r>
        <w:br/>
      </w:r>
      <w:r>
        <w:rPr>
          <w:rStyle w:val="NormalTok"/>
        </w:rPr>
        <w:t xml:space="preserve">                </w:t>
      </w:r>
      <w:r>
        <w:rPr>
          <w:rStyle w:val="StringTok"/>
        </w:rPr>
        <w:t xml:space="preserve">"url"</w:t>
      </w:r>
      <w:r>
        <w:rPr>
          <w:rStyle w:val="OperatorTok"/>
        </w:rPr>
        <w:t xml:space="preserve">:</w:t>
      </w:r>
      <w:r>
        <w:rPr>
          <w:rStyle w:val="NormalTok"/>
        </w:rPr>
        <w:t xml:space="preserve"> </w:t>
      </w:r>
      <w:r>
        <w:rPr>
          <w:rStyle w:val="StringTok"/>
        </w:rPr>
        <w:t xml:space="preserve">"https://docs.microsoft.com/outlook/actionable-messages"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&lt;/script&gt;</w:t>
      </w:r>
      <w:r>
        <w:br/>
      </w:r>
      <w:r>
        <w:rPr>
          <w:rStyle w:val="KeywordTok"/>
        </w:rPr>
        <w:t xml:space="preserve">&lt;/head&gt;</w:t>
      </w:r>
      <w:r>
        <w:br/>
      </w:r>
      <w:r>
        <w:rPr>
          <w:rStyle w:val="KeywordTok"/>
        </w:rPr>
        <w:t xml:space="preserve">&lt;body&gt;</w:t>
      </w:r>
      <w:r>
        <w:br/>
      </w:r>
      <w:r>
        <w:rPr>
          <w:rStyle w:val="NormalTok"/>
        </w:rPr>
        <w:t xml:space="preserve">Visit the </w:t>
      </w:r>
      <w:r>
        <w:rPr>
          <w:rStyle w:val="KeywordTok"/>
        </w:rPr>
        <w:t xml:space="preserve">&lt;a</w:t>
      </w:r>
      <w:r>
        <w:rPr>
          <w:rStyle w:val="OtherTok"/>
        </w:rPr>
        <w:t xml:space="preserve"> href=</w:t>
      </w:r>
      <w:r>
        <w:rPr>
          <w:rStyle w:val="StringTok"/>
        </w:rPr>
        <w:t xml:space="preserve">"https://docs.microsoft.com/outlook/actionable-messages"</w:t>
      </w:r>
      <w:r>
        <w:rPr>
          <w:rStyle w:val="KeywordTok"/>
        </w:rPr>
        <w:t xml:space="preserve">&gt;</w:t>
      </w:r>
      <w:r>
        <w:rPr>
          <w:rStyle w:val="NormalTok"/>
        </w:rPr>
        <w:t xml:space="preserve">Outlook Dev Portal</w:t>
      </w:r>
      <w:r>
        <w:rPr>
          <w:rStyle w:val="KeywordTok"/>
        </w:rPr>
        <w:t xml:space="preserve">&lt;/a&gt;</w:t>
      </w:r>
      <w:r>
        <w:rPr>
          <w:rStyle w:val="NormalTok"/>
        </w:rPr>
        <w:t xml:space="preserve"> to learn more about Actionable Messages.</w:t>
      </w:r>
      <w:r>
        <w:br/>
      </w:r>
      <w:r>
        <w:rPr>
          <w:rStyle w:val="KeywordTok"/>
        </w:rPr>
        <w:t xml:space="preserve">&lt;/body&gt;</w:t>
      </w:r>
      <w:r>
        <w:br/>
      </w:r>
      <w:r>
        <w:rPr>
          <w:rStyle w:val="KeywordTok"/>
        </w:rPr>
        <w:t xml:space="preserve">&lt;/html&gt;</w:t>
      </w:r>
    </w:p>
    <w:p>
      <w:pPr>
        <w:numPr>
          <w:ilvl w:val="0"/>
          <w:numId w:val="1004"/>
        </w:numPr>
      </w:pPr>
      <w:r>
        <w:t xml:space="preserve">Send a message via SMTP with the HTML as the body.</w:t>
      </w:r>
    </w:p>
    <w:p>
      <w:pPr>
        <w:pStyle w:val="Heading3"/>
      </w:pPr>
      <w:bookmarkStart w:id="32" w:name="sending-the-message"/>
      <w:r>
        <w:t xml:space="preserve">Sending the message</w:t>
      </w:r>
      <w:bookmarkEnd w:id="32"/>
    </w:p>
    <w:p>
      <w:pPr>
        <w:pStyle w:val="FirstParagraph"/>
      </w:pPr>
      <w:r>
        <w:t xml:space="preserve">For examples of sending messages, see the following.</w:t>
      </w:r>
    </w:p>
    <w:p>
      <w:pPr>
        <w:pStyle w:val="BodyText"/>
      </w:pPr>
      <w:hyperlink r:id="rId33">
        <w:r>
          <w:rPr>
            <w:rStyle w:val="Hyperlink"/>
          </w:rPr>
          <w:t xml:space="preserve">Send Actionable Message via [Microsoft Graph](https://docs.microsoft.com/en-us/graph/overview)</w:t>
        </w:r>
      </w:hyperlink>
      <w:r>
        <w:t xml:space="preserve">: A sample console app written in C# that sends an actionable message using Microsoft Graph.</w:t>
      </w:r>
      <w:hyperlink r:id="rId34">
        <w:r>
          <w:rPr>
            <w:rStyle w:val="Hyperlink"/>
          </w:rPr>
          <w:t xml:space="preserve">Send Actionable Message via SMTP</w:t>
        </w:r>
      </w:hyperlink>
      <w:r>
        <w:t xml:space="preserve">: A sample Python script that sends an actionable message using the Office 365 SMTP server. It also includes a sample HTML payload for the actionable message email body.### Performing actions</w:t>
      </w:r>
    </w:p>
    <w:p>
      <w:pPr>
        <w:pStyle w:val="BodyText"/>
      </w:pPr>
      <w:r>
        <w:t xml:space="preserve">For examples of performing actions, see the following.</w:t>
      </w:r>
    </w:p>
    <w:p>
      <w:pPr>
        <w:pStyle w:val="BodyText"/>
      </w:pPr>
      <w:hyperlink r:id="rId35">
        <w:r>
          <w:rPr>
            <w:rStyle w:val="Hyperlink"/>
          </w:rPr>
          <w:t xml:space="preserve">Hello Actionable Messages</w:t>
        </w:r>
      </w:hyperlink>
      <w:r>
        <w:t xml:space="preserve">: A sample project with one-click button Azure deployment. This sample is a simple end-to-end actionable message solution that can be up and working within 10 minutes, and serves as a reference for building a production action endpoint.### Troubleshooting tools</w:t>
      </w:r>
    </w:p>
    <w:p>
      <w:pPr>
        <w:pStyle w:val="BodyText"/>
      </w:pPr>
      <w:hyperlink r:id="rId36">
        <w:r>
          <w:rPr>
            <w:rStyle w:val="Hyperlink"/>
          </w:rPr>
          <w:t xml:space="preserve">Actionable Messages Debugger</w:t>
        </w:r>
      </w:hyperlink>
      <w:r>
        <w:t xml:space="preserve">: An Outlook add-in that allows developers to inspect the card payload in their actionable messages and identify why the card is not rendering.## Task 3: Post an actionable message card to an Office 365 group</w:t>
      </w:r>
    </w:p>
    <w:p>
      <w:pPr>
        <w:pStyle w:val="Heading3"/>
      </w:pPr>
      <w:bookmarkStart w:id="37" w:name="create-an-actionable-message-card"/>
      <w:r>
        <w:t xml:space="preserve">Create an actionable message card</w:t>
      </w:r>
      <w:bookmarkEnd w:id="37"/>
    </w:p>
    <w:p>
      <w:pPr>
        <w:pStyle w:val="FirstParagraph"/>
      </w:pPr>
      <w:r>
        <w:t xml:space="preserve">Let’s start by creating an actionable message card. We’ll start with a basic card with an</w:t>
      </w:r>
      <w:r>
        <w:t xml:space="preserve"> </w:t>
      </w:r>
      <w:r>
        <w:rPr>
          <w:rStyle w:val="VerbatimChar"/>
        </w:rPr>
        <w:t xml:space="preserve">HttpPOST</w:t>
      </w:r>
      <w:r>
        <w:t xml:space="preserve"> </w:t>
      </w:r>
      <w:r>
        <w:t xml:space="preserve">action and an</w:t>
      </w:r>
      <w:r>
        <w:t xml:space="preserve"> </w:t>
      </w:r>
      <w:r>
        <w:rPr>
          <w:rStyle w:val="VerbatimChar"/>
        </w:rPr>
        <w:t xml:space="preserve">OpenUri</w:t>
      </w:r>
      <w:r>
        <w:t xml:space="preserve"> </w:t>
      </w:r>
      <w:r>
        <w:t xml:space="preserve">action. We’ll use the Card Playground to design the card.</w:t>
      </w:r>
    </w:p>
    <w:p>
      <w:pPr>
        <w:numPr>
          <w:ilvl w:val="0"/>
          <w:numId w:val="1005"/>
        </w:numPr>
      </w:pPr>
      <w:r>
        <w:t xml:space="preserve">Go to Card Playground located at</w:t>
      </w:r>
      <w:r>
        <w:t xml:space="preserve"> </w:t>
      </w:r>
      <w:hyperlink r:id="rId28">
        <w:r>
          <w:rPr>
            <w:rStyle w:val="Hyperlink"/>
          </w:rPr>
          <w:t xml:space="preserve">https://messagecardplayground.azurewebsites.net/</w:t>
        </w:r>
      </w:hyperlink>
      <w:r>
        <w:t xml:space="preserve"> </w:t>
      </w:r>
      <w:r>
        <w:t xml:space="preserve">and paste in the following JSON:</w:t>
      </w:r>
    </w:p>
    <w:p>
      <w:pPr>
        <w:numPr>
          <w:ilvl w:val="0"/>
          <w:numId w:val="1000"/>
        </w:num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"https://schema.org/extensions"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"MessageCard"</w:t>
      </w:r>
      <w:r>
        <w:rPr>
          <w:rStyle w:val="FunctionTok"/>
        </w:rPr>
        <w:t xml:space="preserve">,</w:t>
      </w:r>
      <w:r>
        <w:br/>
      </w:r>
      <w:r>
        <w:rPr>
          <w:rStyle w:val="NormalTok"/>
        </w:rPr>
        <w:t xml:space="preserve">    </w:t>
      </w:r>
      <w:r>
        <w:rPr>
          <w:rStyle w:val="DataTypeTok"/>
        </w:rPr>
        <w:t xml:space="preserve">"themeColor"</w:t>
      </w:r>
      <w:r>
        <w:rPr>
          <w:rStyle w:val="FunctionTok"/>
        </w:rPr>
        <w:t xml:space="preserve">:</w:t>
      </w:r>
      <w:r>
        <w:rPr>
          <w:rStyle w:val="NormalTok"/>
        </w:rPr>
        <w:t xml:space="preserve"> </w:t>
      </w:r>
      <w:r>
        <w:rPr>
          <w:rStyle w:val="StringTok"/>
        </w:rPr>
        <w:t xml:space="preserve">"0072C6"</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"Visit the Outlook Dev Portal"</w:t>
      </w:r>
      <w:r>
        <w:rPr>
          <w:rStyle w:val="FunctionTok"/>
        </w:rPr>
        <w:t xml:space="preserve">,</w:t>
      </w:r>
      <w:r>
        <w:br/>
      </w:r>
      <w:r>
        <w:rPr>
          <w:rStyle w:val="NormalTok"/>
        </w:rPr>
        <w:t xml:space="preserve">    </w:t>
      </w:r>
      <w:r>
        <w:rPr>
          <w:rStyle w:val="DataTypeTok"/>
        </w:rPr>
        <w:t xml:space="preserve">"text"</w:t>
      </w:r>
      <w:r>
        <w:rPr>
          <w:rStyle w:val="FunctionTok"/>
        </w:rPr>
        <w:t xml:space="preserve">:</w:t>
      </w:r>
      <w:r>
        <w:rPr>
          <w:rStyle w:val="NormalTok"/>
        </w:rPr>
        <w:t xml:space="preserve"> </w:t>
      </w:r>
      <w:r>
        <w:rPr>
          <w:rStyle w:val="StringTok"/>
        </w:rPr>
        <w:t xml:space="preserve">"Click **Learn More** to learn more about Actionable Messages!"</w:t>
      </w:r>
      <w:r>
        <w:rPr>
          <w:rStyle w:val="FunctionTok"/>
        </w:rPr>
        <w:t xml:space="preserve">,</w:t>
      </w:r>
      <w:r>
        <w:br/>
      </w:r>
      <w:r>
        <w:rPr>
          <w:rStyle w:val="NormalTok"/>
        </w:rPr>
        <w:t xml:space="preserve">    </w:t>
      </w:r>
      <w:r>
        <w:rPr>
          <w:rStyle w:val="DataTypeTok"/>
        </w:rPr>
        <w:t xml:space="preserve">"potentialAction"</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"ActionCard"</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"Send Feedback"</w:t>
      </w:r>
      <w:r>
        <w:rPr>
          <w:rStyle w:val="FunctionTok"/>
        </w:rPr>
        <w:t xml:space="preserve">,</w:t>
      </w:r>
      <w:r>
        <w:br/>
      </w:r>
      <w:r>
        <w:rPr>
          <w:rStyle w:val="NormalTok"/>
        </w:rPr>
        <w:t xml:space="preserve">            </w:t>
      </w:r>
      <w:r>
        <w:rPr>
          <w:rStyle w:val="DataTypeTok"/>
        </w:rPr>
        <w:t xml:space="preserve">"inputs"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"TextInput"</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"feedback"</w:t>
      </w:r>
      <w:r>
        <w:rPr>
          <w:rStyle w:val="FunctionTok"/>
        </w:rPr>
        <w:t xml:space="preserve">,</w:t>
      </w:r>
      <w:r>
        <w:br/>
      </w:r>
      <w:r>
        <w:rPr>
          <w:rStyle w:val="NormalTok"/>
        </w:rPr>
        <w:t xml:space="preserve">                  </w:t>
      </w:r>
      <w:r>
        <w:rPr>
          <w:rStyle w:val="DataTypeTok"/>
        </w:rPr>
        <w:t xml:space="preserve">"isMultiline"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"Let us know what you think about Actionable Messages"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"HttpPOST"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"Send Feedback"</w:t>
      </w:r>
      <w:r>
        <w:rPr>
          <w:rStyle w:val="FunctionTok"/>
        </w:rPr>
        <w:t xml:space="preserve">,</w:t>
      </w:r>
      <w:r>
        <w:br/>
      </w:r>
      <w:r>
        <w:rPr>
          <w:rStyle w:val="NormalTok"/>
        </w:rPr>
        <w:t xml:space="preserve">                    </w:t>
      </w:r>
      <w:r>
        <w:rPr>
          <w:rStyle w:val="DataTypeTok"/>
        </w:rPr>
        <w:t xml:space="preserve">"isPrimary"</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"http://..."</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"OpenUri"</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"Learn More"</w:t>
      </w:r>
      <w:r>
        <w:rPr>
          <w:rStyle w:val="FunctionTok"/>
        </w:rPr>
        <w:t xml:space="preserve">,</w:t>
      </w:r>
      <w:r>
        <w:br/>
      </w:r>
      <w:r>
        <w:rPr>
          <w:rStyle w:val="NormalTok"/>
        </w:rPr>
        <w:t xml:space="preserve">            </w:t>
      </w:r>
      <w:r>
        <w:rPr>
          <w:rStyle w:val="DataTypeTok"/>
        </w:rPr>
        <w:t xml:space="preserve">"targets"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"os"</w:t>
      </w:r>
      <w:r>
        <w:rPr>
          <w:rStyle w:val="FunctionTok"/>
        </w:rPr>
        <w:t xml:space="preserve">:</w:t>
      </w:r>
      <w:r>
        <w:rPr>
          <w:rStyle w:val="NormalTok"/>
        </w:rPr>
        <w:t xml:space="preserve"> </w:t>
      </w:r>
      <w:r>
        <w:rPr>
          <w:rStyle w:val="StringTok"/>
        </w:rPr>
        <w:t xml:space="preserve">"default"</w:t>
      </w:r>
      <w:r>
        <w:rPr>
          <w:rStyle w:val="FunctionTok"/>
        </w:rPr>
        <w:t xml:space="preserve">,</w:t>
      </w:r>
      <w:r>
        <w:rPr>
          <w:rStyle w:val="NormalTok"/>
        </w:rPr>
        <w:t xml:space="preserve"> </w:t>
      </w:r>
      <w:r>
        <w:rPr>
          <w:rStyle w:val="DataTypeTok"/>
        </w:rPr>
        <w:t xml:space="preserve">"uri"</w:t>
      </w:r>
      <w:r>
        <w:rPr>
          <w:rStyle w:val="FunctionTok"/>
        </w:rPr>
        <w:t xml:space="preserve">:</w:t>
      </w:r>
      <w:r>
        <w:rPr>
          <w:rStyle w:val="NormalTok"/>
        </w:rPr>
        <w:t xml:space="preserve"> </w:t>
      </w:r>
      <w:r>
        <w:rPr>
          <w:rStyle w:val="StringTok"/>
        </w:rPr>
        <w:t xml:space="preserve">"https://docs.microsoft.com/outlook/actionable-messages"</w:t>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numPr>
          <w:ilvl w:val="0"/>
          <w:numId w:val="1005"/>
        </w:numPr>
      </w:pPr>
      <w:r>
        <w:t xml:space="preserve">Feel free to experiment with this simple example in the playground. You can see the message card reference (</w:t>
      </w:r>
      <w:hyperlink r:id="rId31">
        <w:r>
          <w:rPr>
            <w:rStyle w:val="Hyperlink"/>
          </w:rPr>
          <w:t xml:space="preserve">https://docs.microsoft.com/en-us/outlook/actionable-messages/message-card-reference</w:t>
        </w:r>
      </w:hyperlink>
      <w:r>
        <w:t xml:space="preserve">) for details on the available fields. Once you have a card you’re happy with, you can move on to sending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docs.microsoft.com/en-us/outlook/actionable-messages/adaptive-card" TargetMode="External"/><Relationship Id="rId39" Type="http://schemas.openxmlformats.org/officeDocument/2006/relationships/customXml" Target="../customXml/item3.xml"/><Relationship Id="rId3" Type="http://schemas.openxmlformats.org/officeDocument/2006/relationships/settings" Target="settings.xml"/><Relationship Id="rId34" Type="http://schemas.openxmlformats.org/officeDocument/2006/relationships/hyperlink" Target="https://github.com/tony-zhu/SendActionableMessage" TargetMode="External"/><Relationship Id="rId7" Type="http://schemas.openxmlformats.org/officeDocument/2006/relationships/footnotes" Target="footnotes.xml"/><Relationship Id="rId25" Type="http://schemas.openxmlformats.org/officeDocument/2006/relationships/hyperlink" Target="https://docs.microsoft.com/en-us/outlook/actionable-messages/email-dev-dashboard" TargetMode="External"/><Relationship Id="rId33" Type="http://schemas.openxmlformats.org/officeDocument/2006/relationships/hyperlink" Target="https://github.com/jasonjoh/send-actionable-message" TargetMode="External"/><Relationship Id="rId38" Type="http://schemas.openxmlformats.org/officeDocument/2006/relationships/customXml" Target="../customXml/item2.xml"/><Relationship Id="rId2" Type="http://schemas.openxmlformats.org/officeDocument/2006/relationships/styles" Target="styles.xml"/><Relationship Id="rId29" Type="http://schemas.openxmlformats.org/officeDocument/2006/relationships/hyperlink" Target="https://support.office.com/article/pop-and-imap-email-settings-for-outlook-8361e398-8af4-4e97-b147-6c6c4ac95353"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customXml" Target="../customXml/item1.xml"/><Relationship Id="rId5" Type="http://schemas.openxmlformats.org/officeDocument/2006/relationships/fontTable" Target="fontTable.xml"/><Relationship Id="rId36" Type="http://schemas.openxmlformats.org/officeDocument/2006/relationships/hyperlink" Target="https://appsource.microsoft.com/product/office/WA104381686" TargetMode="External"/><Relationship Id="rId28" Type="http://schemas.openxmlformats.org/officeDocument/2006/relationships/hyperlink" Target="https://messagecardplayground.azurewebsites.net/" TargetMode="External"/><Relationship Id="rId31" Type="http://schemas.openxmlformats.org/officeDocument/2006/relationships/hyperlink" Target="https://docs.microsoft.com/en-us/outlook/actionable-messages/message-card-reference" TargetMode="External"/><Relationship Id="rId4" Type="http://schemas.openxmlformats.org/officeDocument/2006/relationships/webSettings" Target="webSettings.xml"/><Relationship Id="rId30" Type="http://schemas.openxmlformats.org/officeDocument/2006/relationships/hyperlink" Target="https://aka.ms/publishoam" TargetMode="External"/><Relationship Id="rId22" Type="http://schemas.openxmlformats.org/officeDocument/2006/relationships/hyperlink" Target="https://amdesigner.azurewebsites.net/" TargetMode="External"/><Relationship Id="rId35" Type="http://schemas.openxmlformats.org/officeDocument/2006/relationships/hyperlink" Target="https://github.com/OfficeDev/HelloActionableMessages" TargetMode="External"/></Relationships>
</file>

<file path=word/_rels/footnotes.xml.rels><?xml version="1.0" encoding="UTF-8"?>
<Relationships xmlns="http://schemas.openxmlformats.org/package/2006/relationships"><Relationship Type="http://schemas.openxmlformats.org/officeDocument/2006/relationships/hyperlink" Id="rId30" Target="https://aka.ms/publishoam" TargetMode="External" /><Relationship Type="http://schemas.openxmlformats.org/officeDocument/2006/relationships/hyperlink" Id="rId22" Target="https://amdesigner.azurewebsites.net/" TargetMode="External" /><Relationship Type="http://schemas.openxmlformats.org/officeDocument/2006/relationships/hyperlink" Id="rId36" Target="https://appsource.microsoft.com/product/office/WA104381686" TargetMode="External" /><Relationship Type="http://schemas.openxmlformats.org/officeDocument/2006/relationships/hyperlink" Id="rId26" Target="https://docs.microsoft.com/en-us/outlook/actionable-messages/adaptive-card" TargetMode="External" /><Relationship Type="http://schemas.openxmlformats.org/officeDocument/2006/relationships/hyperlink" Id="rId25" Target="https://docs.microsoft.com/en-us/outlook/actionable-messages/email-dev-dashboard" TargetMode="External" /><Relationship Type="http://schemas.openxmlformats.org/officeDocument/2006/relationships/hyperlink" Id="rId31" Target="https://docs.microsoft.com/en-us/outlook/actionable-messages/message-card-reference" TargetMode="External" /><Relationship Type="http://schemas.openxmlformats.org/officeDocument/2006/relationships/hyperlink" Id="rId35" Target="https://github.com/OfficeDev/HelloActionableMessages" TargetMode="External" /><Relationship Type="http://schemas.openxmlformats.org/officeDocument/2006/relationships/hyperlink" Id="rId33" Target="https://github.com/jasonjoh/send-actionable-message" TargetMode="External" /><Relationship Type="http://schemas.openxmlformats.org/officeDocument/2006/relationships/hyperlink" Id="rId34" Target="https://github.com/tony-zhu/SendActionableMessage" TargetMode="External" /><Relationship Type="http://schemas.openxmlformats.org/officeDocument/2006/relationships/hyperlink" Id="rId28" Target="https://messagecardplayground.azurewebsites.net/" TargetMode="External" /><Relationship Type="http://schemas.openxmlformats.org/officeDocument/2006/relationships/hyperlink" Id="rId29" Target="https://support.office.com/article/pop-and-imap-email-settings-for-outlook-8361e398-8af4-4e97-b147-6c6c4ac95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17FB36DA-40CC-438F-A17F-5C149ED07987}"/>
</file>

<file path=customXml/itemProps2.xml><?xml version="1.0" encoding="utf-8"?>
<ds:datastoreItem xmlns:ds="http://schemas.openxmlformats.org/officeDocument/2006/customXml" ds:itemID="{03D97B74-6258-4CF6-A11F-642C75754727}"/>
</file>

<file path=customXml/itemProps3.xml><?xml version="1.0" encoding="utf-8"?>
<ds:datastoreItem xmlns:ds="http://schemas.openxmlformats.org/officeDocument/2006/customXml" ds:itemID="{DFECBEE3-28AF-459A-86A0-B730CB1F6A8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2020-05-27T23:21:03Z</dcterms:created>
  <dcterms:modified xsi:type="dcterms:W3CDTF">2020-05-27T23:21:03Z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17400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