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Variable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38800" cy="12954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38800" cy="2247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38800" cy="1762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38800" cy="17621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Data-Types</w:t>
      </w:r>
    </w:p>
    <w:p w:rsidR="00000000" w:rsidDel="00000000" w:rsidP="00000000" w:rsidRDefault="00000000" w:rsidRPr="00000000" w14:paraId="0000000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38800" cy="26193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638800" cy="5238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276" w:lineRule="auto"/>
        <w:rPr>
          <w:sz w:val="36"/>
          <w:szCs w:val="36"/>
          <w:u w:val="single"/>
        </w:rPr>
      </w:pPr>
      <w:bookmarkStart w:colFirst="0" w:colLast="0" w:name="_hlnd2gcn2pqu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Calling Built-in functions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276" w:lineRule="auto"/>
        <w:rPr>
          <w:sz w:val="30"/>
          <w:szCs w:val="30"/>
          <w:u w:val="single"/>
        </w:rPr>
      </w:pPr>
      <w:bookmarkStart w:colFirst="0" w:colLast="0" w:name="_f307q9tgsgcf" w:id="1"/>
      <w:bookmarkEnd w:id="1"/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="276" w:lineRule="auto"/>
        <w:rPr>
          <w:sz w:val="30"/>
          <w:szCs w:val="30"/>
          <w:u w:val="single"/>
        </w:rPr>
      </w:pPr>
      <w:bookmarkStart w:colFirst="0" w:colLast="0" w:name="_htqf3ftlm5lg" w:id="2"/>
      <w:bookmarkEnd w:id="2"/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448300" cy="26289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76" w:lineRule="auto"/>
        <w:rPr>
          <w:sz w:val="28"/>
          <w:szCs w:val="28"/>
          <w:u w:val="single"/>
        </w:rPr>
      </w:pPr>
      <w:bookmarkStart w:colFirst="0" w:colLast="0" w:name="_9e5a9jdwk2w8" w:id="3"/>
      <w:bookmarkEnd w:id="3"/>
      <w:r w:rsidDel="00000000" w:rsidR="00000000" w:rsidRPr="00000000">
        <w:rPr>
          <w:sz w:val="28"/>
          <w:szCs w:val="28"/>
          <w:u w:val="single"/>
          <w:rtl w:val="0"/>
        </w:rPr>
        <w:t xml:space="preserve">Getting input from the user</w:t>
      </w:r>
    </w:p>
    <w:p w:rsidR="00000000" w:rsidDel="00000000" w:rsidP="00000000" w:rsidRDefault="00000000" w:rsidRPr="00000000" w14:paraId="0000001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1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448300" cy="21621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1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448300" cy="14668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Single, Double &amp; Triple Quotes</w:t>
      </w:r>
    </w:p>
    <w:p w:rsidR="00000000" w:rsidDel="00000000" w:rsidP="00000000" w:rsidRDefault="00000000" w:rsidRPr="00000000" w14:paraId="0000001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1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448300" cy="1114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Escape Sequences</w:t>
      </w:r>
    </w:p>
    <w:p w:rsidR="00000000" w:rsidDel="00000000" w:rsidP="00000000" w:rsidRDefault="00000000" w:rsidRPr="00000000" w14:paraId="0000001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17621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176212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Using Triple Quotes</w:t>
      </w:r>
    </w:p>
    <w:p w:rsidR="00000000" w:rsidDel="00000000" w:rsidP="00000000" w:rsidRDefault="00000000" w:rsidRPr="00000000" w14:paraId="0000002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17621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Indexing and Slicing</w:t>
      </w:r>
    </w:p>
    <w:p w:rsidR="00000000" w:rsidDel="00000000" w:rsidP="00000000" w:rsidRDefault="00000000" w:rsidRPr="00000000" w14:paraId="0000002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8286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10382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933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Slicing</w:t>
      </w:r>
    </w:p>
    <w:p w:rsidR="00000000" w:rsidDel="00000000" w:rsidP="00000000" w:rsidRDefault="00000000" w:rsidRPr="00000000" w14:paraId="0000002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9334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9334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Introducing List</w:t>
      </w:r>
    </w:p>
    <w:p w:rsidR="00000000" w:rsidDel="00000000" w:rsidP="00000000" w:rsidRDefault="00000000" w:rsidRPr="00000000" w14:paraId="0000002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91200" cy="9334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Mutable and Immutable Types</w:t>
      </w:r>
    </w:p>
    <w:p w:rsidR="00000000" w:rsidDel="00000000" w:rsidP="00000000" w:rsidRDefault="00000000" w:rsidRPr="00000000" w14:paraId="0000002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05475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Task:</w:t>
      </w: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05475" cy="7810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Key Terminology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Assignment: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used to set a value to a variable name.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Data-Type: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A data-type indicates the nature of the value, i.e. does the value represent a whole number? A decimal number? A piece of text? Etc.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Argument: </w:t>
      </w:r>
      <w:r w:rsidDel="00000000" w:rsidR="00000000" w:rsidRPr="00000000">
        <w:rPr>
          <w:rtl w:val="0"/>
        </w:rPr>
        <w:t xml:space="preserve">Argument is a value that is passed between programs or functions.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Indexing:</w:t>
      </w:r>
      <w:r w:rsidDel="00000000" w:rsidR="00000000" w:rsidRPr="00000000">
        <w:rPr>
          <w:rtl w:val="0"/>
        </w:rPr>
        <w:t xml:space="preserve"> An indexing is a method of sorting data by creating keywords or a listing of the data.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Slicing:</w:t>
      </w:r>
      <w:r w:rsidDel="00000000" w:rsidR="00000000" w:rsidRPr="00000000">
        <w:rPr>
          <w:rtl w:val="0"/>
        </w:rPr>
        <w:t xml:space="preserve"> Slicing operations are similar to indexing type operations but are more powerful, and able to access multiple characters rather than single characters only.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Mutable:</w:t>
      </w:r>
      <w:r w:rsidDel="00000000" w:rsidR="00000000" w:rsidRPr="00000000">
        <w:rPr>
          <w:rtl w:val="0"/>
        </w:rPr>
        <w:t xml:space="preserve"> A mutable value can be changed after it has been created.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Immutable:</w:t>
      </w:r>
      <w:r w:rsidDel="00000000" w:rsidR="00000000" w:rsidRPr="00000000">
        <w:rPr>
          <w:rtl w:val="0"/>
        </w:rPr>
        <w:t xml:space="preserve"> An immutable value can never be changed once it has been created.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8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20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19.png"/><Relationship Id="rId16" Type="http://schemas.openxmlformats.org/officeDocument/2006/relationships/image" Target="media/image17.png"/><Relationship Id="rId19" Type="http://schemas.openxmlformats.org/officeDocument/2006/relationships/image" Target="media/image2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