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nding_page_research_startup_success"/>
    <w:p>
      <w:pPr>
        <w:pStyle w:val="Heading1"/>
      </w:pPr>
      <w:r>
        <w:t xml:space="preserve">landing_page_research_startup_success</w:t>
      </w:r>
    </w:p>
    <w:bookmarkStart w:id="24" w:name="Xe04875c6efa3272f2200acbdf09bf903fbe0ae7"/>
    <w:p>
      <w:pPr>
        <w:pStyle w:val="Heading2"/>
      </w:pPr>
      <w:r>
        <w:t xml:space="preserve">Landing Page Research for Startup Success - Complete Analysis</w:t>
      </w:r>
    </w:p>
    <w:bookmarkStart w:id="20" w:name="execution-process"/>
    <w:p>
      <w:pPr>
        <w:pStyle w:val="Heading3"/>
      </w:pPr>
      <w:r>
        <w:t xml:space="preserve">Execution Process</w:t>
      </w:r>
    </w:p>
    <w:p>
      <w:pPr>
        <w:pStyle w:val="FirstParagraph"/>
      </w:pPr>
      <w:r>
        <w:t xml:space="preserve">I conducted comprehensive research using systematic search and analysis across 15+ authoritative sources to gather evidence-based insights on successful landing page strategies, specifically tailored for your Aigency and Sportsclub ventures.</w:t>
      </w:r>
    </w:p>
    <w:bookmarkEnd w:id="20"/>
    <w:bookmarkStart w:id="21" w:name="key-research-findings"/>
    <w:p>
      <w:pPr>
        <w:pStyle w:val="Heading3"/>
      </w:pPr>
      <w:r>
        <w:t xml:space="preserve">Key Research Findings</w:t>
      </w:r>
    </w:p>
    <w:p>
      <w:pPr>
        <w:pStyle w:val="FirstParagraph"/>
      </w:pPr>
      <w:r>
        <w:rPr>
          <w:bCs/>
          <w:b/>
        </w:rPr>
        <w:t xml:space="preserve">Top Successful Landing Pages Analysis: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Historical Leaders</w:t>
      </w:r>
      <w:r>
        <w:t xml:space="preserve">: Airbnb, Dropbox, Slack, Shopify, Netflix - analyzed their core success factors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2024 Top Performers</w:t>
      </w:r>
      <w:r>
        <w:t xml:space="preserve">: Daily Harvest, Bio Link, Masterclass, Notion AI, Exactly.ai - documented why they succeeded</w:t>
      </w:r>
    </w:p>
    <w:p>
      <w:pPr>
        <w:pStyle w:val="BodyText"/>
      </w:pPr>
      <w:r>
        <w:rPr>
          <w:bCs/>
          <w:b/>
        </w:rPr>
        <w:t xml:space="preserve">Critical Success/Failure Factors:</w:t>
      </w:r>
      <w:r>
        <w:t xml:space="preserve"> </w:t>
      </w:r>
      <w:r>
        <w:t xml:space="preserve">- Clear value proposition (understandable within 5 seconds)</w:t>
      </w:r>
      <w:r>
        <w:t xml:space="preserve"> </w:t>
      </w:r>
      <w:r>
        <w:t xml:space="preserve">- Strong conversion optimization (target 5%+ vs 2.35% average)</w:t>
      </w:r>
      <w:r>
        <w:t xml:space="preserve"> </w:t>
      </w:r>
      <w:r>
        <w:t xml:space="preserve">- Mobile-first design and fast loading speeds</w:t>
      </w:r>
      <w:r>
        <w:t xml:space="preserve"> </w:t>
      </w:r>
      <w:r>
        <w:t xml:space="preserve">- Effective use of social proof and trust building</w:t>
      </w:r>
      <w:r>
        <w:t xml:space="preserve"> </w:t>
      </w:r>
      <w:r>
        <w:t xml:space="preserve">- Continuous A/B testing and iteration</w:t>
      </w:r>
    </w:p>
    <w:p>
      <w:pPr>
        <w:pStyle w:val="BodyText"/>
      </w:pPr>
      <w:r>
        <w:rPr>
          <w:bCs/>
          <w:b/>
        </w:rPr>
        <w:t xml:space="preserve">Proven Methodologies Documented:</w:t>
      </w:r>
      <w:r>
        <w:t xml:space="preserve"> </w:t>
      </w:r>
      <w:r>
        <w:t xml:space="preserve">- 101 landing page optimization techniques</w:t>
      </w:r>
      <w:r>
        <w:t xml:space="preserve"> </w:t>
      </w:r>
      <w:r>
        <w:t xml:space="preserve">- LIFT Model and PIE Framework for conversion analysis</w:t>
      </w:r>
      <w:r>
        <w:t xml:space="preserve"> </w:t>
      </w:r>
      <w:r>
        <w:t xml:space="preserve">- Conversion-Centered Design (CCD) principles</w:t>
      </w:r>
      <w:r>
        <w:t xml:space="preserve"> </w:t>
      </w:r>
      <w:r>
        <w:t xml:space="preserve">- Complete branding and UI/UX design systems for startups</w:t>
      </w:r>
      <w:r>
        <w:t xml:space="preserve"> </w:t>
      </w:r>
      <w:r>
        <w:t xml:space="preserve">- User behavior analytics strategies (heatmaps, session recordings, personalization)</w:t>
      </w:r>
    </w:p>
    <w:p>
      <w:pPr>
        <w:pStyle w:val="BodyText"/>
      </w:pPr>
      <w:r>
        <w:rPr>
          <w:bCs/>
          <w:b/>
        </w:rPr>
        <w:t xml:space="preserve">Industry-Specific Recommendations: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Aigency (Multi-Agent AI)</w:t>
      </w:r>
      <w:r>
        <w:t xml:space="preserve">: Demo-first approach, technical trust building, developer-friendly design, multi-use case messaging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Sportsclub (Sports Analytics)</w:t>
      </w:r>
      <w:r>
        <w:t xml:space="preserve">: Data visualization first, emotional connection, real-time elements, mobile-first design</w:t>
      </w:r>
    </w:p>
    <w:p>
      <w:pPr>
        <w:pStyle w:val="BodyText"/>
      </w:pPr>
      <w:r>
        <w:rPr>
          <w:bCs/>
          <w:b/>
        </w:rPr>
        <w:t xml:space="preserve">Actionable 4-Phase Deployment Strategy:</w:t>
      </w:r>
      <w:r>
        <w:t xml:space="preserve"> </w:t>
      </w:r>
      <w:r>
        <w:t xml:space="preserve">- Phase 1 (Weeks 1-4): Foundation building with MVP landing page</w:t>
      </w:r>
      <w:r>
        <w:t xml:space="preserve"> </w:t>
      </w:r>
      <w:r>
        <w:t xml:space="preserve">- Phase 2 (Weeks 5-12): Validation through testing and user research</w:t>
      </w:r>
      <w:r>
        <w:br/>
      </w:r>
      <w:r>
        <w:t xml:space="preserve">- Phase 3 (Weeks 13-26): Growth scaling and conversion optimization</w:t>
      </w:r>
      <w:r>
        <w:t xml:space="preserve"> </w:t>
      </w:r>
      <w:r>
        <w:t xml:space="preserve">- Phase 4 (Weeks 27+): Advanced optimization and retention focus</w:t>
      </w:r>
    </w:p>
    <w:bookmarkEnd w:id="21"/>
    <w:bookmarkStart w:id="22" w:name="strategic-value-delivered"/>
    <w:p>
      <w:pPr>
        <w:pStyle w:val="Heading3"/>
      </w:pPr>
      <w:r>
        <w:t xml:space="preserve">Strategic Value Delivered</w:t>
      </w:r>
    </w:p>
    <w:p>
      <w:pPr>
        <w:pStyle w:val="FirstParagraph"/>
      </w:pPr>
      <w:r>
        <w:t xml:space="preserve">This research provides battle-tested, evidence-based strategies specifically designed for solo founders and small teams. The recommendations are resource-conscious, immediately actionable, and designed for rapid implementation while maintaining long-term scalability. The industry-specific insights for AI platforms and sports analytics provide competitive advantages in your respective markets.</w:t>
      </w:r>
    </w:p>
    <w:bookmarkEnd w:id="22"/>
    <w:bookmarkStart w:id="23" w:name="final-deliverables"/>
    <w:p>
      <w:pPr>
        <w:pStyle w:val="Heading3"/>
      </w:pPr>
      <w:r>
        <w:t xml:space="preserve">Final Deliverables</w:t>
      </w:r>
    </w:p>
    <w:p>
      <w:pPr>
        <w:numPr>
          <w:ilvl w:val="0"/>
          <w:numId w:val="1001"/>
        </w:numPr>
        <w:pStyle w:val="Compact"/>
      </w:pPr>
      <w:r>
        <w:t xml:space="preserve">Comprehensive research report with all findings and frameworks</w:t>
      </w:r>
    </w:p>
    <w:p>
      <w:pPr>
        <w:numPr>
          <w:ilvl w:val="0"/>
          <w:numId w:val="1001"/>
        </w:numPr>
        <w:pStyle w:val="Compact"/>
      </w:pPr>
      <w:r>
        <w:t xml:space="preserve">Specific implementation roadmap for resource-constrained startups</w:t>
      </w:r>
    </w:p>
    <w:p>
      <w:pPr>
        <w:numPr>
          <w:ilvl w:val="0"/>
          <w:numId w:val="1001"/>
        </w:numPr>
        <w:pStyle w:val="Compact"/>
      </w:pPr>
      <w:r>
        <w:t xml:space="preserve">Tool recommendations and budget allocation strategies</w:t>
      </w:r>
    </w:p>
    <w:p>
      <w:pPr>
        <w:numPr>
          <w:ilvl w:val="0"/>
          <w:numId w:val="1001"/>
        </w:numPr>
        <w:pStyle w:val="Compact"/>
      </w:pPr>
      <w:r>
        <w:t xml:space="preserve">KPI tracking framework with industry benchmarks</w:t>
      </w:r>
    </w:p>
    <w:p>
      <w:pPr>
        <w:numPr>
          <w:ilvl w:val="0"/>
          <w:numId w:val="1001"/>
        </w:numPr>
        <w:pStyle w:val="Compact"/>
      </w:pPr>
      <w:r>
        <w:t xml:space="preserve">Evidence-based user acquisition and retention strategies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2"/>
        </w:numPr>
        <w:pStyle w:val="Compact"/>
      </w:pPr>
      <w:r>
        <w:t xml:space="preserve">docs/comprehensive_landing_page_research_report.md: Complete research analysis covering top successful landing pages (historical and 2024), success factors, proven methodologies, user behavior strategies, and industry-specific recommendations for Aigency and Sportsclub with actionable deployment framework</w:t>
      </w:r>
    </w:p>
    <w:p>
      <w:pPr>
        <w:numPr>
          <w:ilvl w:val="0"/>
          <w:numId w:val="1002"/>
        </w:numPr>
        <w:pStyle w:val="Compact"/>
      </w:pPr>
      <w:r>
        <w:t xml:space="preserve">todo.md: Research execution plan showing completed comprehensive analysis task</w:t>
      </w:r>
    </w:p>
    <w:p>
      <w:pPr>
        <w:numPr>
          <w:ilvl w:val="0"/>
          <w:numId w:val="1002"/>
        </w:numPr>
        <w:pStyle w:val="Compact"/>
      </w:pPr>
      <w:r>
        <w:t xml:space="preserve">search_results/unbounce_best_landing_pages.json: Extracted data from Unbounce’s 40 best landing page examples of 2024 with detailed success analysis</w:t>
      </w:r>
    </w:p>
    <w:p>
      <w:pPr>
        <w:numPr>
          <w:ilvl w:val="0"/>
          <w:numId w:val="1002"/>
        </w:numPr>
        <w:pStyle w:val="Compact"/>
      </w:pPr>
      <w:r>
        <w:t xml:space="preserve">search_results/unbounce_optimization_tips.json: Complete collection of 101 landing page optimization tips from industry experts</w:t>
      </w:r>
    </w:p>
    <w:p>
      <w:pPr>
        <w:numPr>
          <w:ilvl w:val="0"/>
          <w:numId w:val="1002"/>
        </w:numPr>
        <w:pStyle w:val="Compact"/>
      </w:pPr>
      <w:r>
        <w:t xml:space="preserve">search_results/hotjar_optimization_guide.json: Comprehensive landing page optimization guide with best practices and methodologies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2025-06-15T17:57:19Z</dcterms:created>
  <dcterms:modified xsi:type="dcterms:W3CDTF">2025-06-15T17:57:19Z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