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D6E7A" w14:textId="77777777" w:rsidR="00EC678C" w:rsidRDefault="00EC678C" w:rsidP="00EC678C">
      <w:pPr>
        <w:pStyle w:val="1"/>
      </w:pPr>
      <w:bookmarkStart w:id="0" w:name="_Toc360284657"/>
    </w:p>
    <w:p w14:paraId="027439E2" w14:textId="77777777" w:rsidR="00EC678C" w:rsidRDefault="00EC678C" w:rsidP="00EC678C">
      <w:pPr>
        <w:pStyle w:val="1"/>
      </w:pPr>
      <w:r>
        <w:t>Aufwands- und Kostenschätzung</w:t>
      </w:r>
      <w:bookmarkEnd w:id="0"/>
    </w:p>
    <w:p w14:paraId="3FDD3472" w14:textId="77777777" w:rsidR="00EC678C" w:rsidRDefault="00EC678C" w:rsidP="00EC678C">
      <w:pPr>
        <w:pStyle w:val="1"/>
      </w:pPr>
    </w:p>
    <w:p w14:paraId="2431CCBD" w14:textId="77777777" w:rsidR="00EC678C" w:rsidRDefault="00EC678C" w:rsidP="00EC678C">
      <w:pPr>
        <w:pStyle w:val="Standard0"/>
      </w:pPr>
      <w:r>
        <w:t>Die Analysen basieren</w:t>
      </w:r>
      <w:r w:rsidRPr="009A79F4">
        <w:t xml:space="preserve"> auf dem </w:t>
      </w:r>
      <w:proofErr w:type="spellStart"/>
      <w:r w:rsidRPr="009A79F4">
        <w:t>Product</w:t>
      </w:r>
      <w:proofErr w:type="spellEnd"/>
      <w:r w:rsidRPr="009A79F4">
        <w:t xml:space="preserve"> </w:t>
      </w:r>
      <w:proofErr w:type="spellStart"/>
      <w:r w:rsidRPr="009A79F4">
        <w:t>Backlog</w:t>
      </w:r>
      <w:proofErr w:type="spellEnd"/>
      <w:r w:rsidRPr="009A79F4">
        <w:t xml:space="preserve">, </w:t>
      </w:r>
      <w:r>
        <w:t xml:space="preserve">den </w:t>
      </w:r>
      <w:r w:rsidRPr="009A79F4">
        <w:t xml:space="preserve">User Stories und </w:t>
      </w:r>
      <w:r>
        <w:t>dem Protokoll des Kundengesprächs.</w:t>
      </w:r>
    </w:p>
    <w:p w14:paraId="2588388B" w14:textId="77777777" w:rsidR="00EC678C" w:rsidRDefault="00EC678C" w:rsidP="00EC678C">
      <w:pPr>
        <w:pStyle w:val="Standard0"/>
      </w:pPr>
    </w:p>
    <w:p w14:paraId="75EDE3B7" w14:textId="77777777" w:rsidR="00EC678C" w:rsidRDefault="00EC678C" w:rsidP="00EC678C">
      <w:pPr>
        <w:pStyle w:val="2"/>
      </w:pPr>
      <w:bookmarkStart w:id="1" w:name="_Toc360284658"/>
      <w:r>
        <w:t>Aufwandsschätzung</w:t>
      </w:r>
      <w:bookmarkEnd w:id="1"/>
    </w:p>
    <w:p w14:paraId="4245DEAA" w14:textId="77777777" w:rsidR="00EC678C" w:rsidRDefault="00EC678C" w:rsidP="00EC678C">
      <w:pPr>
        <w:pStyle w:val="Standard0"/>
        <w:rPr>
          <w:b/>
        </w:rPr>
      </w:pPr>
    </w:p>
    <w:p w14:paraId="0D7BEAEA" w14:textId="511D4D41" w:rsidR="00EC678C" w:rsidRPr="00290149" w:rsidRDefault="00EC678C" w:rsidP="00EC678C">
      <w:pPr>
        <w:pStyle w:val="Standard0"/>
      </w:pPr>
      <w:r>
        <w:t xml:space="preserve">Die </w:t>
      </w:r>
      <w:proofErr w:type="gramStart"/>
      <w:r>
        <w:t xml:space="preserve">Aufwandsschätzung mittels </w:t>
      </w:r>
      <w:proofErr w:type="spellStart"/>
      <w:r>
        <w:t>Function</w:t>
      </w:r>
      <w:proofErr w:type="spellEnd"/>
      <w:r>
        <w:t>-Point</w:t>
      </w:r>
      <w:proofErr w:type="gramEnd"/>
      <w:r w:rsidR="00A63CF6">
        <w:t xml:space="preserve"> </w:t>
      </w:r>
      <w:r w:rsidR="001E07B3">
        <w:t>Verfahren ergab 65 UFP und 57,20</w:t>
      </w:r>
      <w:r w:rsidR="00A63CF6">
        <w:t xml:space="preserve"> </w:t>
      </w:r>
      <w:r>
        <w:t xml:space="preserve">AFP. Anschließend wurde das COCOMO II Early-Design Modell verwendet. Dazu wurden pro </w:t>
      </w:r>
      <w:proofErr w:type="spellStart"/>
      <w:r>
        <w:t>Function</w:t>
      </w:r>
      <w:proofErr w:type="spellEnd"/>
      <w:r>
        <w:t>-Point 50 SLOC gesc</w:t>
      </w:r>
      <w:r w:rsidR="00A63CF6">
        <w:t>hätzt. Das Ergebnis waren 24,13</w:t>
      </w:r>
      <w:r>
        <w:t xml:space="preserve"> Personenmonate. </w:t>
      </w:r>
    </w:p>
    <w:p w14:paraId="65EFCD9A" w14:textId="77777777" w:rsidR="00EC678C" w:rsidRDefault="00EC678C" w:rsidP="00EC678C">
      <w:pPr>
        <w:pStyle w:val="Standard0"/>
      </w:pPr>
      <w:bookmarkStart w:id="2" w:name="_GoBack"/>
      <w:bookmarkEnd w:id="2"/>
    </w:p>
    <w:p w14:paraId="3BAF686F" w14:textId="77777777" w:rsidR="00EC678C" w:rsidRDefault="00EC678C" w:rsidP="00EC678C">
      <w:pPr>
        <w:pStyle w:val="2"/>
      </w:pPr>
      <w:bookmarkStart w:id="3" w:name="_Toc360284659"/>
      <w:r>
        <w:t>Kostenschätzung</w:t>
      </w:r>
      <w:bookmarkEnd w:id="3"/>
    </w:p>
    <w:p w14:paraId="53463BD8" w14:textId="77777777" w:rsidR="00EC678C" w:rsidRDefault="00EC678C" w:rsidP="00EC678C">
      <w:pPr>
        <w:pStyle w:val="Standard0"/>
      </w:pPr>
    </w:p>
    <w:p w14:paraId="4872BF49" w14:textId="1ED6C2ED" w:rsidR="00EC678C" w:rsidRDefault="00A63CF6" w:rsidP="00EC678C">
      <w:pPr>
        <w:pStyle w:val="Standard0"/>
        <w:jc w:val="left"/>
      </w:pPr>
      <w:r>
        <w:t>Annahmen: Bruttolohn 6</w:t>
      </w:r>
      <w:r w:rsidR="00EC678C">
        <w:t>000 Euro, neun Mitarbeiter, Kosten für Mitarbeiter = 2 x Bruttolohn, Kosten gesamt = 2 x Personalkosten</w:t>
      </w:r>
    </w:p>
    <w:p w14:paraId="752129FC" w14:textId="7F40B6F4" w:rsidR="00EC678C" w:rsidRDefault="00A63CF6" w:rsidP="00EC678C">
      <w:pPr>
        <w:pStyle w:val="Standard0"/>
        <w:jc w:val="left"/>
      </w:pPr>
      <w:r>
        <w:t>Monate pro Mitarbeiter = 24,13</w:t>
      </w:r>
      <w:r w:rsidR="004363FC">
        <w:t xml:space="preserve"> PM</w:t>
      </w:r>
      <w:r>
        <w:t>/9 = 2,68 PM</w:t>
      </w:r>
      <w:r>
        <w:br/>
        <w:t>Personalkosten = 2,68 x 6000 x 2 = € 32.160</w:t>
      </w:r>
      <w:r w:rsidR="00EC678C">
        <w:t>,0</w:t>
      </w:r>
      <w:r>
        <w:t>0</w:t>
      </w:r>
      <w:r>
        <w:br/>
        <w:t>Entwic</w:t>
      </w:r>
      <w:r w:rsidR="001E07B3">
        <w:t>klungskosten = 2 x 32.160 = € 64.32</w:t>
      </w:r>
      <w:r w:rsidR="00EC678C">
        <w:t>0,00</w:t>
      </w:r>
    </w:p>
    <w:p w14:paraId="145499EB" w14:textId="165B19CA" w:rsidR="00EC678C" w:rsidRDefault="00EC678C" w:rsidP="00EC678C">
      <w:pPr>
        <w:pStyle w:val="Standard0"/>
      </w:pPr>
      <w:r>
        <w:t>Die Gesamtkosten werden diese</w:t>
      </w:r>
      <w:r w:rsidR="001E07B3">
        <w:t>r Berechnung zufolge € 64.32</w:t>
      </w:r>
      <w:r>
        <w:t>0,00 ausmachen.</w:t>
      </w:r>
    </w:p>
    <w:p w14:paraId="0CA1791B" w14:textId="77777777" w:rsidR="00EC678C" w:rsidRDefault="00EC678C" w:rsidP="00EC678C">
      <w:pPr>
        <w:pStyle w:val="Standard0"/>
      </w:pPr>
    </w:p>
    <w:p w14:paraId="29AFC525" w14:textId="77777777" w:rsidR="00EC678C" w:rsidRDefault="00EC678C" w:rsidP="00EC678C">
      <w:pPr>
        <w:pStyle w:val="Standard0"/>
      </w:pPr>
    </w:p>
    <w:p w14:paraId="572AE918" w14:textId="77777777" w:rsidR="00EC678C" w:rsidRDefault="00EC678C" w:rsidP="00EC678C">
      <w:pPr>
        <w:pStyle w:val="Standard0"/>
      </w:pPr>
    </w:p>
    <w:p w14:paraId="243D1097" w14:textId="77777777" w:rsidR="00B075BF" w:rsidRDefault="00B075BF"/>
    <w:sectPr w:rsidR="00B075BF" w:rsidSect="00925EC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78C"/>
    <w:rsid w:val="001E07B3"/>
    <w:rsid w:val="004363FC"/>
    <w:rsid w:val="00925ECB"/>
    <w:rsid w:val="00A63CF6"/>
    <w:rsid w:val="00B075BF"/>
    <w:rsid w:val="00E90DE2"/>
    <w:rsid w:val="00EC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4D27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EC6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">
    <w:name w:val="Ü1"/>
    <w:basedOn w:val="berschrift1"/>
    <w:link w:val="1Zchn"/>
    <w:qFormat/>
    <w:rsid w:val="00EC678C"/>
    <w:pPr>
      <w:keepNext w:val="0"/>
      <w:keepLines w:val="0"/>
      <w:spacing w:line="276" w:lineRule="auto"/>
      <w:contextualSpacing/>
    </w:pPr>
    <w:rPr>
      <w:rFonts w:ascii="Arial" w:eastAsiaTheme="minorHAnsi" w:hAnsi="Arial" w:cs="Arial"/>
      <w:bCs w:val="0"/>
      <w:i/>
      <w:smallCaps/>
      <w:color w:val="365F91" w:themeColor="accent1" w:themeShade="BF"/>
      <w:spacing w:val="5"/>
      <w:sz w:val="36"/>
      <w:u w:val="single"/>
      <w:lang w:eastAsia="en-US"/>
    </w:rPr>
  </w:style>
  <w:style w:type="character" w:customStyle="1" w:styleId="1Zchn">
    <w:name w:val="Ü1 Zchn"/>
    <w:basedOn w:val="Absatzstandardschriftart"/>
    <w:link w:val="1"/>
    <w:locked/>
    <w:rsid w:val="00EC678C"/>
    <w:rPr>
      <w:rFonts w:ascii="Arial" w:eastAsiaTheme="minorHAnsi" w:hAnsi="Arial" w:cs="Arial"/>
      <w:b/>
      <w:i/>
      <w:smallCaps/>
      <w:color w:val="365F91" w:themeColor="accent1" w:themeShade="BF"/>
      <w:spacing w:val="5"/>
      <w:sz w:val="36"/>
      <w:szCs w:val="32"/>
      <w:u w:val="single"/>
      <w:lang w:eastAsia="en-US"/>
    </w:rPr>
  </w:style>
  <w:style w:type="paragraph" w:customStyle="1" w:styleId="Standard0">
    <w:name w:val="StandardÜ"/>
    <w:basedOn w:val="Standard"/>
    <w:qFormat/>
    <w:rsid w:val="00EC678C"/>
    <w:pPr>
      <w:spacing w:after="200" w:line="360" w:lineRule="auto"/>
      <w:jc w:val="both"/>
    </w:pPr>
    <w:rPr>
      <w:rFonts w:ascii="Arial" w:eastAsiaTheme="minorHAnsi" w:hAnsi="Arial" w:cs="Arial"/>
      <w:lang w:eastAsia="en-US"/>
    </w:rPr>
  </w:style>
  <w:style w:type="paragraph" w:customStyle="1" w:styleId="2">
    <w:name w:val="Ü2"/>
    <w:basedOn w:val="Standard"/>
    <w:link w:val="2Zchn"/>
    <w:qFormat/>
    <w:rsid w:val="00EC678C"/>
    <w:pPr>
      <w:spacing w:after="200" w:line="360" w:lineRule="auto"/>
    </w:pPr>
    <w:rPr>
      <w:rFonts w:asciiTheme="majorHAnsi" w:eastAsiaTheme="majorEastAsia" w:hAnsiTheme="majorHAnsi" w:cstheme="majorHAnsi"/>
      <w:b/>
      <w:i/>
      <w:color w:val="365F91" w:themeColor="accent1" w:themeShade="BF"/>
      <w:sz w:val="28"/>
      <w:szCs w:val="28"/>
      <w:lang w:eastAsia="en-US"/>
    </w:rPr>
  </w:style>
  <w:style w:type="character" w:customStyle="1" w:styleId="2Zchn">
    <w:name w:val="Ü2 Zchn"/>
    <w:basedOn w:val="Absatzstandardschriftart"/>
    <w:link w:val="2"/>
    <w:rsid w:val="00EC678C"/>
    <w:rPr>
      <w:rFonts w:asciiTheme="majorHAnsi" w:eastAsiaTheme="majorEastAsia" w:hAnsiTheme="majorHAnsi" w:cstheme="majorHAnsi"/>
      <w:b/>
      <w:i/>
      <w:color w:val="365F91" w:themeColor="accent1" w:themeShade="BF"/>
      <w:sz w:val="28"/>
      <w:szCs w:val="28"/>
      <w:lang w:eastAsia="en-US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EC678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EC6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">
    <w:name w:val="Ü1"/>
    <w:basedOn w:val="berschrift1"/>
    <w:link w:val="1Zchn"/>
    <w:qFormat/>
    <w:rsid w:val="00EC678C"/>
    <w:pPr>
      <w:keepNext w:val="0"/>
      <w:keepLines w:val="0"/>
      <w:spacing w:line="276" w:lineRule="auto"/>
      <w:contextualSpacing/>
    </w:pPr>
    <w:rPr>
      <w:rFonts w:ascii="Arial" w:eastAsiaTheme="minorHAnsi" w:hAnsi="Arial" w:cs="Arial"/>
      <w:bCs w:val="0"/>
      <w:i/>
      <w:smallCaps/>
      <w:color w:val="365F91" w:themeColor="accent1" w:themeShade="BF"/>
      <w:spacing w:val="5"/>
      <w:sz w:val="36"/>
      <w:u w:val="single"/>
      <w:lang w:eastAsia="en-US"/>
    </w:rPr>
  </w:style>
  <w:style w:type="character" w:customStyle="1" w:styleId="1Zchn">
    <w:name w:val="Ü1 Zchn"/>
    <w:basedOn w:val="Absatzstandardschriftart"/>
    <w:link w:val="1"/>
    <w:locked/>
    <w:rsid w:val="00EC678C"/>
    <w:rPr>
      <w:rFonts w:ascii="Arial" w:eastAsiaTheme="minorHAnsi" w:hAnsi="Arial" w:cs="Arial"/>
      <w:b/>
      <w:i/>
      <w:smallCaps/>
      <w:color w:val="365F91" w:themeColor="accent1" w:themeShade="BF"/>
      <w:spacing w:val="5"/>
      <w:sz w:val="36"/>
      <w:szCs w:val="32"/>
      <w:u w:val="single"/>
      <w:lang w:eastAsia="en-US"/>
    </w:rPr>
  </w:style>
  <w:style w:type="paragraph" w:customStyle="1" w:styleId="Standard0">
    <w:name w:val="StandardÜ"/>
    <w:basedOn w:val="Standard"/>
    <w:qFormat/>
    <w:rsid w:val="00EC678C"/>
    <w:pPr>
      <w:spacing w:after="200" w:line="360" w:lineRule="auto"/>
      <w:jc w:val="both"/>
    </w:pPr>
    <w:rPr>
      <w:rFonts w:ascii="Arial" w:eastAsiaTheme="minorHAnsi" w:hAnsi="Arial" w:cs="Arial"/>
      <w:lang w:eastAsia="en-US"/>
    </w:rPr>
  </w:style>
  <w:style w:type="paragraph" w:customStyle="1" w:styleId="2">
    <w:name w:val="Ü2"/>
    <w:basedOn w:val="Standard"/>
    <w:link w:val="2Zchn"/>
    <w:qFormat/>
    <w:rsid w:val="00EC678C"/>
    <w:pPr>
      <w:spacing w:after="200" w:line="360" w:lineRule="auto"/>
    </w:pPr>
    <w:rPr>
      <w:rFonts w:asciiTheme="majorHAnsi" w:eastAsiaTheme="majorEastAsia" w:hAnsiTheme="majorHAnsi" w:cstheme="majorHAnsi"/>
      <w:b/>
      <w:i/>
      <w:color w:val="365F91" w:themeColor="accent1" w:themeShade="BF"/>
      <w:sz w:val="28"/>
      <w:szCs w:val="28"/>
      <w:lang w:eastAsia="en-US"/>
    </w:rPr>
  </w:style>
  <w:style w:type="character" w:customStyle="1" w:styleId="2Zchn">
    <w:name w:val="Ü2 Zchn"/>
    <w:basedOn w:val="Absatzstandardschriftart"/>
    <w:link w:val="2"/>
    <w:rsid w:val="00EC678C"/>
    <w:rPr>
      <w:rFonts w:asciiTheme="majorHAnsi" w:eastAsiaTheme="majorEastAsia" w:hAnsiTheme="majorHAnsi" w:cstheme="majorHAnsi"/>
      <w:b/>
      <w:i/>
      <w:color w:val="365F91" w:themeColor="accent1" w:themeShade="BF"/>
      <w:sz w:val="28"/>
      <w:szCs w:val="28"/>
      <w:lang w:eastAsia="en-US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EC678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651</Characters>
  <Application>Microsoft Macintosh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Rosemarie Steinkellner</dc:creator>
  <cp:keywords/>
  <dc:description/>
  <cp:lastModifiedBy>Rosemarie Steinkellner</cp:lastModifiedBy>
  <cp:revision>3</cp:revision>
  <dcterms:created xsi:type="dcterms:W3CDTF">2014-04-19T06:49:00Z</dcterms:created>
  <dcterms:modified xsi:type="dcterms:W3CDTF">2014-04-19T14:46:00Z</dcterms:modified>
</cp:coreProperties>
</file>